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9D" w:rsidRPr="000F549D" w:rsidRDefault="000F549D" w:rsidP="000F549D">
      <w:pPr>
        <w:pStyle w:val="a3"/>
        <w:spacing w:before="180" w:beforeAutospacing="0" w:after="180" w:afterAutospacing="0" w:line="540" w:lineRule="atLeast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0F549D">
        <w:rPr>
          <w:rFonts w:ascii="Palatino Linotype" w:hAnsi="Palatino Linotype"/>
          <w:b/>
          <w:bCs/>
          <w:sz w:val="32"/>
          <w:szCs w:val="32"/>
        </w:rPr>
        <w:t>Министерство финансов Российской Федерации</w:t>
      </w:r>
    </w:p>
    <w:p w:rsidR="000F549D" w:rsidRPr="000F549D" w:rsidRDefault="000F549D" w:rsidP="000F549D">
      <w:pPr>
        <w:pStyle w:val="a3"/>
        <w:spacing w:before="180" w:beforeAutospacing="0" w:after="180" w:afterAutospacing="0" w:line="540" w:lineRule="atLeast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0F549D">
        <w:rPr>
          <w:rFonts w:ascii="Palatino Linotype" w:hAnsi="Palatino Linotype"/>
          <w:b/>
          <w:bCs/>
          <w:sz w:val="32"/>
          <w:szCs w:val="32"/>
        </w:rPr>
        <w:t>Письмо</w:t>
      </w:r>
    </w:p>
    <w:p w:rsidR="000F549D" w:rsidRPr="000F549D" w:rsidRDefault="000F549D" w:rsidP="000F549D">
      <w:pPr>
        <w:pStyle w:val="1"/>
        <w:spacing w:before="0" w:beforeAutospacing="0" w:after="0" w:afterAutospacing="0" w:line="540" w:lineRule="atLeast"/>
        <w:jc w:val="center"/>
        <w:rPr>
          <w:rFonts w:ascii="Palatino Linotype" w:hAnsi="Palatino Linotype"/>
          <w:sz w:val="32"/>
          <w:szCs w:val="32"/>
        </w:rPr>
      </w:pPr>
      <w:r w:rsidRPr="000F549D">
        <w:rPr>
          <w:rFonts w:ascii="Palatino Linotype" w:hAnsi="Palatino Linotype"/>
          <w:sz w:val="32"/>
          <w:szCs w:val="32"/>
        </w:rPr>
        <w:t>№ 03-03-06/1/103288 от 24.10.2025</w:t>
      </w:r>
    </w:p>
    <w:p w:rsidR="000F549D" w:rsidRDefault="000F549D" w:rsidP="000F549D">
      <w:pPr>
        <w:pStyle w:val="1"/>
        <w:spacing w:before="0" w:beforeAutospacing="0" w:after="0" w:afterAutospacing="0" w:line="360" w:lineRule="auto"/>
        <w:rPr>
          <w:rStyle w:val="articlesubheader"/>
          <w:rFonts w:ascii="Georgia" w:hAnsi="Georgia"/>
          <w:sz w:val="24"/>
          <w:szCs w:val="24"/>
        </w:rPr>
      </w:pPr>
    </w:p>
    <w:p w:rsidR="000F549D" w:rsidRPr="000F549D" w:rsidRDefault="000F549D" w:rsidP="000F549D">
      <w:pPr>
        <w:pStyle w:val="1"/>
        <w:spacing w:before="0" w:beforeAutospacing="0" w:after="0" w:afterAutospacing="0" w:line="360" w:lineRule="auto"/>
        <w:rPr>
          <w:rFonts w:ascii="Georgia" w:hAnsi="Georgia"/>
          <w:sz w:val="24"/>
          <w:szCs w:val="24"/>
        </w:rPr>
      </w:pPr>
      <w:r w:rsidRPr="000F549D">
        <w:rPr>
          <w:rStyle w:val="articlesubheader"/>
          <w:rFonts w:ascii="Georgia" w:hAnsi="Georgia"/>
          <w:sz w:val="24"/>
          <w:szCs w:val="24"/>
        </w:rPr>
        <w:t>О налоге на прибыль при реализации доли в уставном капитале организации частями</w:t>
      </w:r>
    </w:p>
    <w:p w:rsidR="000F549D" w:rsidRPr="000F549D" w:rsidRDefault="000F549D" w:rsidP="000F549D">
      <w:pPr>
        <w:spacing w:line="360" w:lineRule="auto"/>
        <w:rPr>
          <w:rFonts w:ascii="Roboto" w:hAnsi="Roboto"/>
          <w:color w:val="0A0A0A"/>
          <w:sz w:val="24"/>
          <w:szCs w:val="24"/>
        </w:rPr>
      </w:pPr>
    </w:p>
    <w:p w:rsidR="000F549D" w:rsidRPr="000F549D" w:rsidRDefault="000F549D" w:rsidP="000F549D">
      <w:pPr>
        <w:pStyle w:val="a3"/>
        <w:spacing w:before="0" w:beforeAutospacing="0" w:after="240" w:afterAutospacing="0" w:line="390" w:lineRule="atLeast"/>
        <w:ind w:firstLine="709"/>
        <w:jc w:val="both"/>
        <w:rPr>
          <w:rFonts w:ascii="Palatino Linotype" w:hAnsi="Palatino Linotype"/>
          <w:color w:val="0A0A0A"/>
        </w:rPr>
      </w:pPr>
      <w:r w:rsidRPr="000F549D">
        <w:rPr>
          <w:rStyle w:val="a8"/>
          <w:rFonts w:ascii="Palatino Linotype" w:eastAsiaTheme="majorEastAsia" w:hAnsi="Palatino Linotype"/>
          <w:color w:val="0A0A0A"/>
        </w:rPr>
        <w:t>Вопрос:</w:t>
      </w:r>
      <w:r w:rsidRPr="000F549D">
        <w:rPr>
          <w:rFonts w:ascii="Palatino Linotype" w:hAnsi="Palatino Linotype"/>
          <w:color w:val="0A0A0A"/>
        </w:rPr>
        <w:t> О налоге на прибыль при реализации доли в уставном капитале организации частями.</w:t>
      </w:r>
    </w:p>
    <w:p w:rsidR="000F549D" w:rsidRPr="000F549D" w:rsidRDefault="000F549D" w:rsidP="000F549D">
      <w:pPr>
        <w:pStyle w:val="a3"/>
        <w:spacing w:before="240" w:beforeAutospacing="0" w:after="240" w:afterAutospacing="0" w:line="390" w:lineRule="atLeast"/>
        <w:ind w:firstLine="709"/>
        <w:jc w:val="both"/>
        <w:rPr>
          <w:rFonts w:ascii="Palatino Linotype" w:hAnsi="Palatino Linotype"/>
          <w:color w:val="0A0A0A"/>
        </w:rPr>
      </w:pPr>
      <w:r w:rsidRPr="000F549D">
        <w:rPr>
          <w:rStyle w:val="a8"/>
          <w:rFonts w:ascii="Palatino Linotype" w:eastAsiaTheme="majorEastAsia" w:hAnsi="Palatino Linotype"/>
          <w:color w:val="0A0A0A"/>
        </w:rPr>
        <w:t>Ответ: </w:t>
      </w:r>
      <w:r w:rsidRPr="000F549D">
        <w:rPr>
          <w:rFonts w:ascii="Palatino Linotype" w:hAnsi="Palatino Linotype"/>
          <w:color w:val="0A0A0A"/>
        </w:rPr>
        <w:t>Департаментом налоговой политики рассмотрены обращения организации и сообщается следующее.</w:t>
      </w:r>
    </w:p>
    <w:p w:rsidR="000F549D" w:rsidRPr="000F549D" w:rsidRDefault="000F549D" w:rsidP="000F549D">
      <w:pPr>
        <w:pStyle w:val="a3"/>
        <w:spacing w:before="240" w:beforeAutospacing="0" w:after="240" w:afterAutospacing="0" w:line="390" w:lineRule="atLeast"/>
        <w:ind w:firstLine="709"/>
        <w:jc w:val="both"/>
        <w:rPr>
          <w:rFonts w:ascii="Palatino Linotype" w:hAnsi="Palatino Linotype"/>
          <w:color w:val="0A0A0A"/>
        </w:rPr>
      </w:pPr>
      <w:r w:rsidRPr="000F549D">
        <w:rPr>
          <w:rFonts w:ascii="Palatino Linotype" w:hAnsi="Palatino Linotype"/>
          <w:color w:val="0A0A0A"/>
        </w:rPr>
        <w:t>Согласно пункту 11.8 Регламента Министерства финансов Российской Федерации, утвержденного приказом Минфина России от 14.09.2018 N 194н, Минфином России не осуществляется рассмотрение по существу обращений по оценке хозяйственных ситуаций. Кроме того, Минфин России не оказывает консультационных услуг.</w:t>
      </w:r>
    </w:p>
    <w:p w:rsidR="000F549D" w:rsidRPr="000F549D" w:rsidRDefault="000F549D" w:rsidP="000F549D">
      <w:pPr>
        <w:pStyle w:val="a3"/>
        <w:spacing w:before="240" w:beforeAutospacing="0" w:after="240" w:afterAutospacing="0" w:line="390" w:lineRule="atLeast"/>
        <w:ind w:firstLine="709"/>
        <w:jc w:val="both"/>
        <w:rPr>
          <w:rFonts w:ascii="Palatino Linotype" w:hAnsi="Palatino Linotype"/>
          <w:color w:val="0A0A0A"/>
        </w:rPr>
      </w:pPr>
      <w:r w:rsidRPr="000F549D">
        <w:rPr>
          <w:rFonts w:ascii="Palatino Linotype" w:hAnsi="Palatino Linotype"/>
          <w:color w:val="0A0A0A"/>
        </w:rPr>
        <w:t>Вместе с тем сообщаем следующее.</w:t>
      </w:r>
    </w:p>
    <w:p w:rsidR="000F549D" w:rsidRPr="000F549D" w:rsidRDefault="000F549D" w:rsidP="000F549D">
      <w:pPr>
        <w:pStyle w:val="a3"/>
        <w:spacing w:before="240" w:beforeAutospacing="0" w:after="240" w:afterAutospacing="0" w:line="390" w:lineRule="atLeast"/>
        <w:ind w:firstLine="709"/>
        <w:jc w:val="both"/>
        <w:rPr>
          <w:rFonts w:ascii="Palatino Linotype" w:hAnsi="Palatino Linotype"/>
          <w:color w:val="0A0A0A"/>
        </w:rPr>
      </w:pPr>
      <w:proofErr w:type="gramStart"/>
      <w:r w:rsidRPr="000F549D">
        <w:rPr>
          <w:rFonts w:ascii="Palatino Linotype" w:hAnsi="Palatino Linotype"/>
          <w:color w:val="0A0A0A"/>
        </w:rPr>
        <w:t>В соответствии с подпунктом 2.1 пункта 1 статьи 268 Налогового кодекса Российской Федерации (далее - Кодекс) при реализации имуще</w:t>
      </w:r>
      <w:bookmarkStart w:id="0" w:name="_GoBack"/>
      <w:bookmarkEnd w:id="0"/>
      <w:r w:rsidRPr="000F549D">
        <w:rPr>
          <w:rFonts w:ascii="Palatino Linotype" w:hAnsi="Palatino Linotype"/>
          <w:color w:val="0A0A0A"/>
        </w:rPr>
        <w:t>ственных прав (долей, паев), если иное не предусмотрено данным подпунктом, налогоплательщик налога на прибыль организаций вправе уменьшить доходы от таких операций на цену приобретения данных имущественных прав (долей, паев) и на сумму расходов, связанных с их приобретением и реализацией, а также на величину</w:t>
      </w:r>
      <w:proofErr w:type="gramEnd"/>
      <w:r w:rsidRPr="000F549D">
        <w:rPr>
          <w:rFonts w:ascii="Palatino Linotype" w:hAnsi="Palatino Linotype"/>
          <w:color w:val="0A0A0A"/>
        </w:rPr>
        <w:t xml:space="preserve"> вклада в виде денежных средств, уменьшенных на сумму денежных средств, указанных в подпункте 11.1 пункта 1 статьи 251 Кодекса, в имущество организаций, доли (паи) которых были приобретены, если иное не предусмотрено пунктом 10 статьи 309.1 или пунктом 2.2 статьи 277 Кодекса. При этом величина вклада в виде денежных средств в имущество организации, уменьшающая доходы от реализации долей (паев), рассчитывается пропорционально реализуемым долям (паям) в общей величине долей (паев), принадлежащих налогоплательщику.</w:t>
      </w:r>
    </w:p>
    <w:p w:rsidR="000F549D" w:rsidRPr="000F549D" w:rsidRDefault="000F549D" w:rsidP="000F549D">
      <w:pPr>
        <w:pStyle w:val="a3"/>
        <w:spacing w:before="240" w:beforeAutospacing="0" w:after="240" w:afterAutospacing="0" w:line="390" w:lineRule="atLeast"/>
        <w:ind w:firstLine="709"/>
        <w:jc w:val="both"/>
        <w:rPr>
          <w:rFonts w:ascii="Palatino Linotype" w:hAnsi="Palatino Linotype"/>
          <w:color w:val="0A0A0A"/>
        </w:rPr>
      </w:pPr>
      <w:proofErr w:type="gramStart"/>
      <w:r w:rsidRPr="000F549D">
        <w:rPr>
          <w:rFonts w:ascii="Palatino Linotype" w:hAnsi="Palatino Linotype"/>
          <w:color w:val="0A0A0A"/>
        </w:rPr>
        <w:t xml:space="preserve">Вышеприведенная норма при частичной реализации налогоплательщиком налога на прибыль организаций принадлежащих ему долей (паев) не исключает </w:t>
      </w:r>
      <w:r w:rsidRPr="000F549D">
        <w:rPr>
          <w:rFonts w:ascii="Palatino Linotype" w:hAnsi="Palatino Linotype"/>
          <w:color w:val="0A0A0A"/>
        </w:rPr>
        <w:lastRenderedPageBreak/>
        <w:t>возможность принятия им в уменьшение доходов от последующей реализации остатка долей (паев) суммы вклада в виде денежных средств, уменьшенных на сумму денежных средств, указанных в подпункте 11.1 пункта 1 статьи 251 Кодекса, в имущество организаций, доли (паи) которых были приобретены.</w:t>
      </w:r>
      <w:proofErr w:type="gramEnd"/>
    </w:p>
    <w:p w:rsidR="000F549D" w:rsidRPr="000F549D" w:rsidRDefault="000F549D" w:rsidP="000F549D">
      <w:pPr>
        <w:pStyle w:val="a3"/>
        <w:spacing w:before="240" w:beforeAutospacing="0" w:after="240" w:afterAutospacing="0" w:line="390" w:lineRule="atLeast"/>
        <w:ind w:firstLine="709"/>
        <w:jc w:val="both"/>
        <w:rPr>
          <w:rFonts w:ascii="Palatino Linotype" w:hAnsi="Palatino Linotype"/>
          <w:color w:val="0A0A0A"/>
        </w:rPr>
      </w:pPr>
      <w:r w:rsidRPr="000F549D">
        <w:rPr>
          <w:rFonts w:ascii="Palatino Linotype" w:hAnsi="Palatino Linotype"/>
          <w:color w:val="0A0A0A"/>
        </w:rPr>
        <w:t>Такая принимаемая в уменьшение доходов от реализации сумма остатка вклада в виде денежных средств конкретной организации в любом случае рассчитывается пропорционально реализуемым долям (паям) в общей величине долей (паев) этой организации, принадлежащих налогоплательщику на момент реализации.</w:t>
      </w:r>
    </w:p>
    <w:p w:rsidR="000F549D" w:rsidRPr="000F549D" w:rsidRDefault="000F549D" w:rsidP="000F549D">
      <w:pPr>
        <w:pStyle w:val="a3"/>
        <w:spacing w:before="240" w:beforeAutospacing="0" w:after="240" w:afterAutospacing="0" w:line="390" w:lineRule="atLeast"/>
        <w:ind w:firstLine="709"/>
        <w:jc w:val="both"/>
        <w:rPr>
          <w:rFonts w:ascii="Palatino Linotype" w:hAnsi="Palatino Linotype"/>
          <w:color w:val="0A0A0A"/>
        </w:rPr>
      </w:pPr>
      <w:proofErr w:type="gramStart"/>
      <w:r w:rsidRPr="000F549D">
        <w:rPr>
          <w:rFonts w:ascii="Palatino Linotype" w:hAnsi="Palatino Linotype"/>
          <w:color w:val="0A0A0A"/>
        </w:rPr>
        <w:t>При этом необходимо отметить, что согласно пункту 2 статьи 268 Кодекса, если цена приобретения (создания) имущества (имущественных прав), указанного в подпунктах 2, 2.1 и 3 пункта 1 статьи 268 Кодекса, с учетом расходов, связанных с его приобретением и реализацией, превышает выручку от его реализации, разница между этими величинами признается убытком налогоплательщика, учитываемым в целях налогообложения.</w:t>
      </w:r>
      <w:proofErr w:type="gramEnd"/>
    </w:p>
    <w:p w:rsidR="000F549D" w:rsidRPr="000F549D" w:rsidRDefault="000F549D" w:rsidP="000F549D">
      <w:pPr>
        <w:pStyle w:val="a3"/>
        <w:spacing w:before="240" w:beforeAutospacing="0" w:after="240" w:afterAutospacing="0" w:line="390" w:lineRule="atLeast"/>
        <w:ind w:firstLine="709"/>
        <w:jc w:val="both"/>
        <w:rPr>
          <w:rFonts w:ascii="Palatino Linotype" w:hAnsi="Palatino Linotype"/>
          <w:color w:val="0A0A0A"/>
        </w:rPr>
      </w:pPr>
      <w:proofErr w:type="gramStart"/>
      <w:r w:rsidRPr="000F549D">
        <w:rPr>
          <w:rFonts w:ascii="Palatino Linotype" w:hAnsi="Palatino Linotype"/>
          <w:color w:val="0A0A0A"/>
        </w:rPr>
        <w:t>Соответственно если сумма, определяемая исходя из цены приобретения доли в уставном капитале, расходов, связанных с ее приобретением и реализацией, и соответствующей величины вклада в имущество организации, превышает сумму дохода от реализации такой доли (в том числе части доли в уставном капитале организации), то для целей налогообложения прибыли организаций убыток от такой операции признается в размере отрицательной величины показателя, рассчитанного как</w:t>
      </w:r>
      <w:proofErr w:type="gramEnd"/>
      <w:r w:rsidRPr="000F549D">
        <w:rPr>
          <w:rFonts w:ascii="Palatino Linotype" w:hAnsi="Palatino Linotype"/>
          <w:color w:val="0A0A0A"/>
        </w:rPr>
        <w:t xml:space="preserve"> разность между доходом от реализации доли и ценой приобретения такой доли с учетом расходов, связанных с ее приобретением и реализацией, но без учета соответствующей величины вклада в имущество организации.</w:t>
      </w:r>
    </w:p>
    <w:p w:rsidR="000F549D" w:rsidRPr="000F549D" w:rsidRDefault="000F549D" w:rsidP="000F549D">
      <w:pPr>
        <w:pStyle w:val="a3"/>
        <w:spacing w:before="240" w:beforeAutospacing="0" w:after="240" w:afterAutospacing="0" w:line="390" w:lineRule="atLeast"/>
        <w:ind w:firstLine="709"/>
        <w:jc w:val="both"/>
        <w:rPr>
          <w:rFonts w:ascii="Palatino Linotype" w:hAnsi="Palatino Linotype"/>
          <w:color w:val="0A0A0A"/>
        </w:rPr>
      </w:pPr>
      <w:r w:rsidRPr="000F549D">
        <w:rPr>
          <w:rFonts w:ascii="Palatino Linotype" w:hAnsi="Palatino Linotype"/>
          <w:color w:val="0A0A0A"/>
        </w:rPr>
        <w:t>В свою очередь, если указанная соответствующая величина вклада в имущество организации была частично учтена при реализации доли (части доли) в уставном капитале организации, она не подлежит повторному учету в расходах при осуществлении последующих операций реализации остатка доли в уставном капитале организации.</w:t>
      </w:r>
    </w:p>
    <w:p w:rsidR="000F549D" w:rsidRPr="000F549D" w:rsidRDefault="000F549D" w:rsidP="000F549D">
      <w:pPr>
        <w:pStyle w:val="a3"/>
        <w:spacing w:before="240" w:beforeAutospacing="0" w:after="240" w:afterAutospacing="0" w:line="390" w:lineRule="atLeast"/>
        <w:jc w:val="right"/>
        <w:rPr>
          <w:rFonts w:ascii="Palatino Linotype" w:hAnsi="Palatino Linotype"/>
          <w:color w:val="0A0A0A"/>
          <w:sz w:val="27"/>
          <w:szCs w:val="27"/>
        </w:rPr>
      </w:pPr>
      <w:r w:rsidRPr="000F549D">
        <w:rPr>
          <w:rFonts w:ascii="Palatino Linotype" w:hAnsi="Palatino Linotype"/>
          <w:color w:val="0A0A0A"/>
          <w:sz w:val="27"/>
          <w:szCs w:val="27"/>
        </w:rPr>
        <w:t>Заместитель директора Департамента</w:t>
      </w:r>
    </w:p>
    <w:p w:rsidR="000F549D" w:rsidRPr="000F549D" w:rsidRDefault="000F549D" w:rsidP="000F549D">
      <w:pPr>
        <w:pStyle w:val="a3"/>
        <w:spacing w:before="240" w:beforeAutospacing="0" w:after="240" w:afterAutospacing="0" w:line="390" w:lineRule="atLeast"/>
        <w:jc w:val="right"/>
        <w:rPr>
          <w:rFonts w:ascii="Palatino Linotype" w:hAnsi="Palatino Linotype"/>
          <w:color w:val="0A0A0A"/>
          <w:sz w:val="27"/>
          <w:szCs w:val="27"/>
        </w:rPr>
      </w:pPr>
      <w:r w:rsidRPr="000F549D">
        <w:rPr>
          <w:rFonts w:ascii="Palatino Linotype" w:hAnsi="Palatino Linotype"/>
          <w:color w:val="0A0A0A"/>
          <w:sz w:val="27"/>
          <w:szCs w:val="27"/>
        </w:rPr>
        <w:t>В.А.</w:t>
      </w:r>
      <w:r>
        <w:rPr>
          <w:rFonts w:ascii="Palatino Linotype" w:hAnsi="Palatino Linotype"/>
          <w:color w:val="0A0A0A"/>
          <w:sz w:val="27"/>
          <w:szCs w:val="27"/>
        </w:rPr>
        <w:t xml:space="preserve"> </w:t>
      </w:r>
      <w:proofErr w:type="spellStart"/>
      <w:r w:rsidRPr="000F549D">
        <w:rPr>
          <w:rFonts w:ascii="Palatino Linotype" w:hAnsi="Palatino Linotype"/>
          <w:color w:val="0A0A0A"/>
          <w:sz w:val="27"/>
          <w:szCs w:val="27"/>
        </w:rPr>
        <w:t>Прокаев</w:t>
      </w:r>
      <w:proofErr w:type="spellEnd"/>
    </w:p>
    <w:p w:rsidR="00CE6A5A" w:rsidRPr="000F549D" w:rsidRDefault="000F549D" w:rsidP="000F549D">
      <w:pPr>
        <w:pStyle w:val="a3"/>
        <w:spacing w:before="240" w:beforeAutospacing="0" w:after="240" w:afterAutospacing="0" w:line="390" w:lineRule="atLeast"/>
        <w:rPr>
          <w:rFonts w:ascii="Palatino Linotype" w:hAnsi="Palatino Linotype"/>
          <w:color w:val="0A0A0A"/>
          <w:sz w:val="27"/>
          <w:szCs w:val="27"/>
        </w:rPr>
      </w:pPr>
      <w:r w:rsidRPr="000F549D">
        <w:rPr>
          <w:rFonts w:ascii="Palatino Linotype" w:hAnsi="Palatino Linotype"/>
          <w:color w:val="0A0A0A"/>
          <w:sz w:val="27"/>
          <w:szCs w:val="27"/>
        </w:rPr>
        <w:t>24.10.2025</w:t>
      </w:r>
    </w:p>
    <w:sectPr w:rsidR="00CE6A5A" w:rsidRPr="000F549D" w:rsidSect="000F549D">
      <w:pgSz w:w="11905" w:h="16838"/>
      <w:pgMar w:top="709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5AB"/>
    <w:multiLevelType w:val="multilevel"/>
    <w:tmpl w:val="0E98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61714"/>
    <w:multiLevelType w:val="multilevel"/>
    <w:tmpl w:val="35A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60598"/>
    <w:multiLevelType w:val="multilevel"/>
    <w:tmpl w:val="7FB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025FC"/>
    <w:multiLevelType w:val="multilevel"/>
    <w:tmpl w:val="CF88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E0C46"/>
    <w:multiLevelType w:val="multilevel"/>
    <w:tmpl w:val="38C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20A05"/>
    <w:multiLevelType w:val="multilevel"/>
    <w:tmpl w:val="35D4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C36D3"/>
    <w:multiLevelType w:val="multilevel"/>
    <w:tmpl w:val="1200D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27567"/>
    <w:multiLevelType w:val="multilevel"/>
    <w:tmpl w:val="7E9E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73409"/>
    <w:multiLevelType w:val="multilevel"/>
    <w:tmpl w:val="E078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0400D6"/>
    <w:multiLevelType w:val="multilevel"/>
    <w:tmpl w:val="9A42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B7876"/>
    <w:multiLevelType w:val="multilevel"/>
    <w:tmpl w:val="4F3C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5015B7"/>
    <w:multiLevelType w:val="multilevel"/>
    <w:tmpl w:val="A25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A6B79"/>
    <w:multiLevelType w:val="multilevel"/>
    <w:tmpl w:val="C004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AC1683"/>
    <w:multiLevelType w:val="multilevel"/>
    <w:tmpl w:val="CE6A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993A41"/>
    <w:multiLevelType w:val="multilevel"/>
    <w:tmpl w:val="2F3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529EB"/>
    <w:multiLevelType w:val="multilevel"/>
    <w:tmpl w:val="9846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5E3B24"/>
    <w:multiLevelType w:val="multilevel"/>
    <w:tmpl w:val="1EF4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C5067"/>
    <w:multiLevelType w:val="multilevel"/>
    <w:tmpl w:val="A770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BE5C3B"/>
    <w:multiLevelType w:val="multilevel"/>
    <w:tmpl w:val="FDF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16213A"/>
    <w:multiLevelType w:val="multilevel"/>
    <w:tmpl w:val="ABA0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966659"/>
    <w:multiLevelType w:val="multilevel"/>
    <w:tmpl w:val="821CC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B062B"/>
    <w:multiLevelType w:val="multilevel"/>
    <w:tmpl w:val="81E2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13286F"/>
    <w:multiLevelType w:val="multilevel"/>
    <w:tmpl w:val="DEFC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891ACE"/>
    <w:multiLevelType w:val="multilevel"/>
    <w:tmpl w:val="189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2B3B8E"/>
    <w:multiLevelType w:val="multilevel"/>
    <w:tmpl w:val="0ACE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8818C9"/>
    <w:multiLevelType w:val="multilevel"/>
    <w:tmpl w:val="0F06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9C54AA"/>
    <w:multiLevelType w:val="multilevel"/>
    <w:tmpl w:val="7622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77273B"/>
    <w:multiLevelType w:val="multilevel"/>
    <w:tmpl w:val="81AA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CD1382"/>
    <w:multiLevelType w:val="hybridMultilevel"/>
    <w:tmpl w:val="3E001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650A1"/>
    <w:multiLevelType w:val="multilevel"/>
    <w:tmpl w:val="CEDA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484A70"/>
    <w:multiLevelType w:val="multilevel"/>
    <w:tmpl w:val="F90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A031CE"/>
    <w:multiLevelType w:val="multilevel"/>
    <w:tmpl w:val="AC9A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D709BA"/>
    <w:multiLevelType w:val="multilevel"/>
    <w:tmpl w:val="9168C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D71F40"/>
    <w:multiLevelType w:val="multilevel"/>
    <w:tmpl w:val="36BE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031197"/>
    <w:multiLevelType w:val="multilevel"/>
    <w:tmpl w:val="DF1A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512CCC"/>
    <w:multiLevelType w:val="multilevel"/>
    <w:tmpl w:val="B99A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135BEE"/>
    <w:multiLevelType w:val="multilevel"/>
    <w:tmpl w:val="F9FA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2D4682"/>
    <w:multiLevelType w:val="multilevel"/>
    <w:tmpl w:val="7BC4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E22992"/>
    <w:multiLevelType w:val="multilevel"/>
    <w:tmpl w:val="EAA4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AAB3A62"/>
    <w:multiLevelType w:val="multilevel"/>
    <w:tmpl w:val="DE26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2370AE"/>
    <w:multiLevelType w:val="multilevel"/>
    <w:tmpl w:val="001E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3C6C3D"/>
    <w:multiLevelType w:val="multilevel"/>
    <w:tmpl w:val="6CD8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1"/>
  </w:num>
  <w:num w:numId="3">
    <w:abstractNumId w:val="15"/>
  </w:num>
  <w:num w:numId="4">
    <w:abstractNumId w:val="30"/>
  </w:num>
  <w:num w:numId="5">
    <w:abstractNumId w:val="41"/>
  </w:num>
  <w:num w:numId="6">
    <w:abstractNumId w:val="13"/>
  </w:num>
  <w:num w:numId="7">
    <w:abstractNumId w:val="10"/>
  </w:num>
  <w:num w:numId="8">
    <w:abstractNumId w:val="24"/>
  </w:num>
  <w:num w:numId="9">
    <w:abstractNumId w:val="4"/>
  </w:num>
  <w:num w:numId="10">
    <w:abstractNumId w:val="21"/>
  </w:num>
  <w:num w:numId="11">
    <w:abstractNumId w:val="29"/>
  </w:num>
  <w:num w:numId="12">
    <w:abstractNumId w:val="39"/>
  </w:num>
  <w:num w:numId="13">
    <w:abstractNumId w:val="8"/>
  </w:num>
  <w:num w:numId="14">
    <w:abstractNumId w:val="16"/>
  </w:num>
  <w:num w:numId="15">
    <w:abstractNumId w:val="2"/>
  </w:num>
  <w:num w:numId="16">
    <w:abstractNumId w:val="26"/>
  </w:num>
  <w:num w:numId="17">
    <w:abstractNumId w:val="35"/>
  </w:num>
  <w:num w:numId="18">
    <w:abstractNumId w:val="0"/>
  </w:num>
  <w:num w:numId="19">
    <w:abstractNumId w:val="22"/>
  </w:num>
  <w:num w:numId="20">
    <w:abstractNumId w:val="36"/>
  </w:num>
  <w:num w:numId="21">
    <w:abstractNumId w:val="25"/>
  </w:num>
  <w:num w:numId="22">
    <w:abstractNumId w:val="38"/>
  </w:num>
  <w:num w:numId="23">
    <w:abstractNumId w:val="5"/>
  </w:num>
  <w:num w:numId="24">
    <w:abstractNumId w:val="11"/>
  </w:num>
  <w:num w:numId="25">
    <w:abstractNumId w:val="3"/>
  </w:num>
  <w:num w:numId="26">
    <w:abstractNumId w:val="37"/>
  </w:num>
  <w:num w:numId="27">
    <w:abstractNumId w:val="28"/>
  </w:num>
  <w:num w:numId="28">
    <w:abstractNumId w:val="19"/>
  </w:num>
  <w:num w:numId="29">
    <w:abstractNumId w:val="27"/>
  </w:num>
  <w:num w:numId="30">
    <w:abstractNumId w:val="40"/>
  </w:num>
  <w:num w:numId="31">
    <w:abstractNumId w:val="20"/>
  </w:num>
  <w:num w:numId="32">
    <w:abstractNumId w:val="18"/>
  </w:num>
  <w:num w:numId="33">
    <w:abstractNumId w:val="23"/>
  </w:num>
  <w:num w:numId="34">
    <w:abstractNumId w:val="34"/>
  </w:num>
  <w:num w:numId="35">
    <w:abstractNumId w:val="6"/>
  </w:num>
  <w:num w:numId="36">
    <w:abstractNumId w:val="17"/>
  </w:num>
  <w:num w:numId="37">
    <w:abstractNumId w:val="14"/>
  </w:num>
  <w:num w:numId="38">
    <w:abstractNumId w:val="32"/>
  </w:num>
  <w:num w:numId="39">
    <w:abstractNumId w:val="33"/>
  </w:num>
  <w:num w:numId="40">
    <w:abstractNumId w:val="7"/>
  </w:num>
  <w:num w:numId="41">
    <w:abstractNumId w:val="1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75302"/>
    <w:rsid w:val="000D1837"/>
    <w:rsid w:val="000F05CE"/>
    <w:rsid w:val="000F549D"/>
    <w:rsid w:val="00112269"/>
    <w:rsid w:val="001605DA"/>
    <w:rsid w:val="001A6116"/>
    <w:rsid w:val="00380349"/>
    <w:rsid w:val="003C7AEA"/>
    <w:rsid w:val="00497513"/>
    <w:rsid w:val="004A00A0"/>
    <w:rsid w:val="004E1888"/>
    <w:rsid w:val="004F2E16"/>
    <w:rsid w:val="00570B51"/>
    <w:rsid w:val="0057281F"/>
    <w:rsid w:val="005C1A7F"/>
    <w:rsid w:val="006110BC"/>
    <w:rsid w:val="00666FF8"/>
    <w:rsid w:val="006D49FB"/>
    <w:rsid w:val="007A00DB"/>
    <w:rsid w:val="008111C8"/>
    <w:rsid w:val="008B7F5C"/>
    <w:rsid w:val="00911FA4"/>
    <w:rsid w:val="00991A80"/>
    <w:rsid w:val="00A20E2C"/>
    <w:rsid w:val="00A602BE"/>
    <w:rsid w:val="00B637AD"/>
    <w:rsid w:val="00C4546A"/>
    <w:rsid w:val="00C603F7"/>
    <w:rsid w:val="00CB00EE"/>
    <w:rsid w:val="00CE6A5A"/>
    <w:rsid w:val="00CF72F4"/>
    <w:rsid w:val="00D07C88"/>
    <w:rsid w:val="00DB3306"/>
    <w:rsid w:val="00DE09EF"/>
    <w:rsid w:val="00E1447F"/>
    <w:rsid w:val="00E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5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B7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8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7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urces">
    <w:name w:val="sources"/>
    <w:basedOn w:val="a"/>
    <w:rsid w:val="008B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7F5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F5C"/>
    <w:rPr>
      <w:rFonts w:ascii="Tahoma" w:hAnsi="Tahoma" w:cs="Tahoma"/>
      <w:sz w:val="16"/>
      <w:szCs w:val="16"/>
    </w:rPr>
  </w:style>
  <w:style w:type="character" w:customStyle="1" w:styleId="articlecommonsharelabeltextbbk45">
    <w:name w:val="articlecommonshare_labeltext__bbk45"/>
    <w:basedOn w:val="a0"/>
    <w:rsid w:val="008B7F5C"/>
  </w:style>
  <w:style w:type="character" w:customStyle="1" w:styleId="rgincutdefaultreadalsokjxuh">
    <w:name w:val="rgincutdefault_readalso__kjxuh"/>
    <w:basedOn w:val="a0"/>
    <w:rsid w:val="008B7F5C"/>
  </w:style>
  <w:style w:type="character" w:customStyle="1" w:styleId="rgincutdefaulttitletzk54">
    <w:name w:val="rgincutdefault_title__tzk54"/>
    <w:basedOn w:val="a0"/>
    <w:rsid w:val="008B7F5C"/>
  </w:style>
  <w:style w:type="character" w:customStyle="1" w:styleId="f420c766d">
    <w:name w:val="f420c766d"/>
    <w:basedOn w:val="a0"/>
    <w:rsid w:val="008B7F5C"/>
  </w:style>
  <w:style w:type="character" w:customStyle="1" w:styleId="30">
    <w:name w:val="Заголовок 3 Знак"/>
    <w:basedOn w:val="a0"/>
    <w:link w:val="3"/>
    <w:uiPriority w:val="9"/>
    <w:semiHidden/>
    <w:rsid w:val="008B7F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8B7F5C"/>
    <w:rPr>
      <w:b/>
      <w:bCs/>
    </w:rPr>
  </w:style>
  <w:style w:type="character" w:customStyle="1" w:styleId="mord">
    <w:name w:val="mord"/>
    <w:basedOn w:val="a0"/>
    <w:rsid w:val="008B7F5C"/>
  </w:style>
  <w:style w:type="character" w:styleId="a9">
    <w:name w:val="Emphasis"/>
    <w:basedOn w:val="a0"/>
    <w:uiPriority w:val="20"/>
    <w:qFormat/>
    <w:rsid w:val="008B7F5C"/>
    <w:rPr>
      <w:i/>
      <w:iCs/>
    </w:rPr>
  </w:style>
  <w:style w:type="character" w:customStyle="1" w:styleId="markdown-word">
    <w:name w:val="markdown-word"/>
    <w:basedOn w:val="a0"/>
    <w:rsid w:val="00DE09EF"/>
  </w:style>
  <w:style w:type="character" w:customStyle="1" w:styleId="tags-newstext">
    <w:name w:val="tags-news__text"/>
    <w:basedOn w:val="a0"/>
    <w:rsid w:val="00CF72F4"/>
  </w:style>
  <w:style w:type="character" w:customStyle="1" w:styleId="apple-converted-space">
    <w:name w:val="apple-converted-space"/>
    <w:basedOn w:val="a0"/>
    <w:rsid w:val="00CF72F4"/>
  </w:style>
  <w:style w:type="paragraph" w:customStyle="1" w:styleId="formattext">
    <w:name w:val="formattext"/>
    <w:basedOn w:val="a"/>
    <w:rsid w:val="000D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oknumber">
    <w:name w:val="look_number"/>
    <w:basedOn w:val="a0"/>
    <w:rsid w:val="000D1837"/>
  </w:style>
  <w:style w:type="character" w:customStyle="1" w:styleId="20">
    <w:name w:val="Заголовок 2 Знак"/>
    <w:basedOn w:val="a0"/>
    <w:link w:val="2"/>
    <w:uiPriority w:val="9"/>
    <w:semiHidden/>
    <w:rsid w:val="000D1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--common-blockblock-3u">
    <w:name w:val="content--common-block__block-3u"/>
    <w:basedOn w:val="a"/>
    <w:rsid w:val="000D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144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Дата1"/>
    <w:basedOn w:val="a"/>
    <w:rsid w:val="004E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ealsoh">
    <w:name w:val="seealso_h"/>
    <w:basedOn w:val="a"/>
    <w:rsid w:val="004E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91A80"/>
    <w:pPr>
      <w:ind w:left="720"/>
      <w:contextualSpacing/>
    </w:pPr>
  </w:style>
  <w:style w:type="character" w:customStyle="1" w:styleId="tags-news">
    <w:name w:val="tags-news"/>
    <w:basedOn w:val="a0"/>
    <w:rsid w:val="006110BC"/>
  </w:style>
  <w:style w:type="character" w:customStyle="1" w:styleId="datetextgda34">
    <w:name w:val="date_text__gda34"/>
    <w:basedOn w:val="a0"/>
    <w:rsid w:val="00A20E2C"/>
  </w:style>
  <w:style w:type="paragraph" w:customStyle="1" w:styleId="paragraphparagraph0hsuv">
    <w:name w:val="paragraph_paragraph__0hsuv"/>
    <w:basedOn w:val="a"/>
    <w:rsid w:val="00A2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0F549D"/>
  </w:style>
  <w:style w:type="character" w:customStyle="1" w:styleId="comments-buttonlabel">
    <w:name w:val="comments-button__label"/>
    <w:basedOn w:val="a0"/>
    <w:rsid w:val="000F549D"/>
  </w:style>
  <w:style w:type="character" w:customStyle="1" w:styleId="visually-hidden">
    <w:name w:val="visually-hidden"/>
    <w:basedOn w:val="a0"/>
    <w:rsid w:val="000F549D"/>
  </w:style>
  <w:style w:type="character" w:customStyle="1" w:styleId="core-count-format">
    <w:name w:val="core-count-format"/>
    <w:basedOn w:val="a0"/>
    <w:rsid w:val="000F5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5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B7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8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7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urces">
    <w:name w:val="sources"/>
    <w:basedOn w:val="a"/>
    <w:rsid w:val="008B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7F5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F5C"/>
    <w:rPr>
      <w:rFonts w:ascii="Tahoma" w:hAnsi="Tahoma" w:cs="Tahoma"/>
      <w:sz w:val="16"/>
      <w:szCs w:val="16"/>
    </w:rPr>
  </w:style>
  <w:style w:type="character" w:customStyle="1" w:styleId="articlecommonsharelabeltextbbk45">
    <w:name w:val="articlecommonshare_labeltext__bbk45"/>
    <w:basedOn w:val="a0"/>
    <w:rsid w:val="008B7F5C"/>
  </w:style>
  <w:style w:type="character" w:customStyle="1" w:styleId="rgincutdefaultreadalsokjxuh">
    <w:name w:val="rgincutdefault_readalso__kjxuh"/>
    <w:basedOn w:val="a0"/>
    <w:rsid w:val="008B7F5C"/>
  </w:style>
  <w:style w:type="character" w:customStyle="1" w:styleId="rgincutdefaulttitletzk54">
    <w:name w:val="rgincutdefault_title__tzk54"/>
    <w:basedOn w:val="a0"/>
    <w:rsid w:val="008B7F5C"/>
  </w:style>
  <w:style w:type="character" w:customStyle="1" w:styleId="f420c766d">
    <w:name w:val="f420c766d"/>
    <w:basedOn w:val="a0"/>
    <w:rsid w:val="008B7F5C"/>
  </w:style>
  <w:style w:type="character" w:customStyle="1" w:styleId="30">
    <w:name w:val="Заголовок 3 Знак"/>
    <w:basedOn w:val="a0"/>
    <w:link w:val="3"/>
    <w:uiPriority w:val="9"/>
    <w:semiHidden/>
    <w:rsid w:val="008B7F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8B7F5C"/>
    <w:rPr>
      <w:b/>
      <w:bCs/>
    </w:rPr>
  </w:style>
  <w:style w:type="character" w:customStyle="1" w:styleId="mord">
    <w:name w:val="mord"/>
    <w:basedOn w:val="a0"/>
    <w:rsid w:val="008B7F5C"/>
  </w:style>
  <w:style w:type="character" w:styleId="a9">
    <w:name w:val="Emphasis"/>
    <w:basedOn w:val="a0"/>
    <w:uiPriority w:val="20"/>
    <w:qFormat/>
    <w:rsid w:val="008B7F5C"/>
    <w:rPr>
      <w:i/>
      <w:iCs/>
    </w:rPr>
  </w:style>
  <w:style w:type="character" w:customStyle="1" w:styleId="markdown-word">
    <w:name w:val="markdown-word"/>
    <w:basedOn w:val="a0"/>
    <w:rsid w:val="00DE09EF"/>
  </w:style>
  <w:style w:type="character" w:customStyle="1" w:styleId="tags-newstext">
    <w:name w:val="tags-news__text"/>
    <w:basedOn w:val="a0"/>
    <w:rsid w:val="00CF72F4"/>
  </w:style>
  <w:style w:type="character" w:customStyle="1" w:styleId="apple-converted-space">
    <w:name w:val="apple-converted-space"/>
    <w:basedOn w:val="a0"/>
    <w:rsid w:val="00CF72F4"/>
  </w:style>
  <w:style w:type="paragraph" w:customStyle="1" w:styleId="formattext">
    <w:name w:val="formattext"/>
    <w:basedOn w:val="a"/>
    <w:rsid w:val="000D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oknumber">
    <w:name w:val="look_number"/>
    <w:basedOn w:val="a0"/>
    <w:rsid w:val="000D1837"/>
  </w:style>
  <w:style w:type="character" w:customStyle="1" w:styleId="20">
    <w:name w:val="Заголовок 2 Знак"/>
    <w:basedOn w:val="a0"/>
    <w:link w:val="2"/>
    <w:uiPriority w:val="9"/>
    <w:semiHidden/>
    <w:rsid w:val="000D1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--common-blockblock-3u">
    <w:name w:val="content--common-block__block-3u"/>
    <w:basedOn w:val="a"/>
    <w:rsid w:val="000D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144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Дата1"/>
    <w:basedOn w:val="a"/>
    <w:rsid w:val="004E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ealsoh">
    <w:name w:val="seealso_h"/>
    <w:basedOn w:val="a"/>
    <w:rsid w:val="004E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91A80"/>
    <w:pPr>
      <w:ind w:left="720"/>
      <w:contextualSpacing/>
    </w:pPr>
  </w:style>
  <w:style w:type="character" w:customStyle="1" w:styleId="tags-news">
    <w:name w:val="tags-news"/>
    <w:basedOn w:val="a0"/>
    <w:rsid w:val="006110BC"/>
  </w:style>
  <w:style w:type="character" w:customStyle="1" w:styleId="datetextgda34">
    <w:name w:val="date_text__gda34"/>
    <w:basedOn w:val="a0"/>
    <w:rsid w:val="00A20E2C"/>
  </w:style>
  <w:style w:type="paragraph" w:customStyle="1" w:styleId="paragraphparagraph0hsuv">
    <w:name w:val="paragraph_paragraph__0hsuv"/>
    <w:basedOn w:val="a"/>
    <w:rsid w:val="00A2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0F549D"/>
  </w:style>
  <w:style w:type="character" w:customStyle="1" w:styleId="comments-buttonlabel">
    <w:name w:val="comments-button__label"/>
    <w:basedOn w:val="a0"/>
    <w:rsid w:val="000F549D"/>
  </w:style>
  <w:style w:type="character" w:customStyle="1" w:styleId="visually-hidden">
    <w:name w:val="visually-hidden"/>
    <w:basedOn w:val="a0"/>
    <w:rsid w:val="000F549D"/>
  </w:style>
  <w:style w:type="character" w:customStyle="1" w:styleId="core-count-format">
    <w:name w:val="core-count-format"/>
    <w:basedOn w:val="a0"/>
    <w:rsid w:val="000F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2435">
          <w:marLeft w:val="525"/>
          <w:marRight w:val="525"/>
          <w:marTop w:val="12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578">
          <w:marLeft w:val="0"/>
          <w:marRight w:val="0"/>
          <w:marTop w:val="33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6439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7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94037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5229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82368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29757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9148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7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8736">
              <w:marLeft w:val="0"/>
              <w:marRight w:val="0"/>
              <w:marTop w:val="18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7054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6778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528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905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66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1548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361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8457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8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8854996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3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8022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6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9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cp:lastPrinted>2025-12-19T06:31:00Z</cp:lastPrinted>
  <dcterms:created xsi:type="dcterms:W3CDTF">2025-12-26T02:07:00Z</dcterms:created>
  <dcterms:modified xsi:type="dcterms:W3CDTF">2025-12-26T02:07:00Z</dcterms:modified>
</cp:coreProperties>
</file>