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30591A">
        <w:rPr>
          <w:rFonts w:ascii="Palatino Linotype" w:hAnsi="Palatino Linotype" w:cs="Arial"/>
          <w:b/>
          <w:bCs/>
          <w:sz w:val="24"/>
          <w:szCs w:val="24"/>
          <w:lang w:eastAsia="ru-RU"/>
        </w:rPr>
        <w:t>ПЕРВЫЙ КАССАЦИОННЫЙ СУД ОБЩЕЙ ЮРИСДИКЦИИ</w:t>
      </w:r>
    </w:p>
    <w:p w:rsidR="0030591A" w:rsidRPr="0030591A" w:rsidRDefault="0030591A" w:rsidP="0030591A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30591A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30591A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ОПРЕДЕЛЕНИЕ </w:t>
      </w:r>
    </w:p>
    <w:p w:rsidR="0030591A" w:rsidRPr="0030591A" w:rsidRDefault="0030591A" w:rsidP="0030591A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30591A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17 ноября 2025 г. по делу N 88-29224/2025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N 2-142/2025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УИД 52RS0018-01-2024-001619-03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Судебная коллегия по гражданским делам Первого кассационного суда общей юрисдикции в составе: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председательствующего судьи Земсковой Н.В.,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судей 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Булатовой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Е.Е., Зотовой Н.А.,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>рассмотрев в открытом судебном заседании гражданское дело по иску О. к обществу с ограниченной ответственности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 о признании бездействий незаконными, возложении обязанности предоставить письменный отказ в трудоустройстве,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по кассационной жалобе О.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на решение Павловского городского суда Нижегородской области от 6 марта 2025 г. и апелляционное определение судебной коллегии по гражданским делам Нижегородского областного суда от 17 июня 2025 г.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заслушав доклад судьи Первого кассационного суда общей юрисдикции Земсковой Н.В., </w:t>
      </w:r>
    </w:p>
    <w:p w:rsidR="0030591A" w:rsidRPr="0030591A" w:rsidRDefault="0030591A" w:rsidP="0030591A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установила: </w:t>
      </w:r>
    </w:p>
    <w:p w:rsidR="0030591A" w:rsidRPr="0030591A" w:rsidRDefault="0030591A" w:rsidP="0030591A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>О. обратился в суд с иском к обществу с ограниченной ответственности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>" (далее -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>") о признании незаконным бездействие ответчика по невыполнению обязанности сообщить причину отказа в заключени</w:t>
      </w: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и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трудового договора в письменной форме в срок не позднее чем в течение семи рабочих со дня предъявления требования.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Решением Павловского городского суда Нижегородской области от 6 марта 2025 г., оставленным без изменения апелляционным определением судебной коллегии по гражданским делам Нижегородского областного суда от 17 июня 2025 г., в удовлетворении исковых требований О. отказано.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В кассационной жалобе истец О. просит отменить судебные акты, ссылаясь на нарушения судами норм материального и процессуального права, несоответствие выводов суда фактическим обстоятельствам дела, установленным судом.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Учитывая надлежащее извещение лиц, участвующих в деле о времени и месте судебного разбирательства, в отсутствие сведений об объективных причинах </w:t>
      </w:r>
      <w:r w:rsidRPr="0030591A">
        <w:rPr>
          <w:rFonts w:ascii="Palatino Linotype" w:hAnsi="Palatino Linotype"/>
          <w:sz w:val="24"/>
          <w:szCs w:val="24"/>
          <w:lang w:eastAsia="ru-RU"/>
        </w:rPr>
        <w:lastRenderedPageBreak/>
        <w:t>невозможности явиться в суд, и в соответствии с частью 5 статьи 379.5 Гражданского процессуального кодекса Российской Федерации, согласно которой, неявка в судебное заседание кассационного суда общей юрисдикции лица, подавшего кассационные жалобу, и других лиц, участвующих в деле, извещенных надлежащим образом о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времени и месте судебного разбирательства, не препятствует рассмотрению дела в их отсутствие, судебная коллегия пришла к выводу о возможности рассмотреть дело в отсутствие неявившихся участников процесса.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Изучив материалы дела, обсудив доводы кассационной жалобы, возражения на жалобу, проверив по правилам статьи 379.6 Гражданского процессуального кодекса Российской Федерации в пределах доводов, содержащихся в кассационной жалобе, законность судебных постановлений, принятых судами первой и апелляционной инстанций, судебная коллегия по гражданским делам Первого кассационного суда общей юрисдикции не находит оснований для удовлетворения жалобы. </w:t>
      </w:r>
      <w:proofErr w:type="gramEnd"/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В соответствии со статьей 379.7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является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инстанции, нарушение либо неправильное применение норм материального права или норм процессуального права.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Таких нарушений при рассмотрении дела судами первой и апелляционной инстанций не допущено.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>Как следует из материалов дела и установлено судом, 5 апреля 2024 г. О. посредством электронной почты обратился в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>" с заявлением о заключении трудового договора на выполнение трудовой функции мойщика посуды (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посудомойщика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), в котором просил сообщить в письменной форме причину отказа, в случае принятия такого решения.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>11 апреля 2024 г. руководителем группы Группа кадрового администрирования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 на электронную почту О. было направлено приглашение на 15 апреля 2024 г. для собеседования и проверки деловых качеств.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Истец 14 апреля 2024 г. направил заявление посредством электронной почты, об ознакомлении с порядком проведения собеседования с соискателями на вакантную должность 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посудомойщика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15 апреля 2024 г. ответчик направил О. на электронную почту письмо с разъяснением, что собеседование проходит в устной форме с участием профильных специалистов.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В дату собеседования 15 апреля 2024 г. истец по месту нахождения ответчика для участия в собеседовании не явился.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lastRenderedPageBreak/>
        <w:t>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 и О. состоят в трудовых отношениях, истец осуществлял трудовую деятельность в должности дворника, приказом от 11 апреля 2023 г. был уволен с занимаемой должности по инициативе работодателя за прогул.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Апелляционным определением Верховного суда Чувашской Республики от 14 октября 2024 г. решение Ленинского районного суда г. Чебоксары от 15 декабря 2023 г., отменено в части отказа О. в восстановлении на работе, в данной части принято новое решение о восстановлении О. на работе в должности дворника хозяйственного управления департамента операционной деятельности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". </w:t>
      </w:r>
      <w:proofErr w:type="gramEnd"/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>Решением Павловского городского суда Нижегородской области от 4 апреля 2024 г., оставленным без изменения апелляционным определением Нижегородского областного суда от 30 июля 2024 г., О. отказано в удовлетворении исковых требований к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>" о возложении обязанности рассмотреть заявление о заключении трудового договора на вакантную должность мойщика посуды (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посудомойщика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>). Указанным решением суда установлено, чт</w:t>
      </w: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о ООО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 решение по заявлению О. не принимал, заявление на момент рассмотрения спора не рассмотрено.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Разрешая спор и отказывая в удовлетворении исковых требований, оценив представленные доказательства, суд первой инстанции, исходил из того, что заключение трудового договора с конкретным лицом, ищущим работу, является правом, а не обязанностью работодателя, трудовое законодательство не содержит норм, обязывающих работодателя заполнять вакантные должности или работы немедленно по мере их высвобождения, а также обязывающих работодателя рассматривать заявление о заключении трудового договора на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вакантную должность в какие-либо сроки,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 решение по заявлению О. о заключении трудового договора на вакантную должность не принято, оснований для возложения на ответчика обязанности предоставить мотивированный отказ в приеме на работу не имеется.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Суд апелляционной инстанции согласился с этими выводами суда первой инстанции и их правовым обоснованием.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Судебная коллегия по гражданским делам Первого кассационного суда общей юрисдикции считает выводы судов первой и апелляционной инстанций соответствующими установленным по делу обстоятельствам, сделанными при правильном применении норм материального права, регулирующих спорные правоотношения сторон, судами определены юридически значимые обстоятельства, представленные доказательства являлись предметом исследования и оценки. </w:t>
      </w:r>
      <w:proofErr w:type="gramEnd"/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В обжалуемых судебных актах приведены нормы материального права (статьи 3, 11, 64, Трудового кодекса Российской Федерации), подлежащие применению к спорным отношениям, с учетом разъяснений, содержащихся в постановлениях Пленума Верховного Суда Российской Федерации от 17 марта 2004 г. N 2 "О применении судами Российской Федерации Трудового кодекса Российской Федерации", а также результаты оценки доказательств по правилам статьи 67 </w:t>
      </w:r>
      <w:r w:rsidRPr="0030591A">
        <w:rPr>
          <w:rFonts w:ascii="Palatino Linotype" w:hAnsi="Palatino Linotype"/>
          <w:sz w:val="24"/>
          <w:szCs w:val="24"/>
          <w:lang w:eastAsia="ru-RU"/>
        </w:rPr>
        <w:lastRenderedPageBreak/>
        <w:t>Гражданского процессуального кодекса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Российской Федерации, на основании которых суды пришли к обоснованному выводу об отказе в удовлетворении исковых требований О., поскольку нарушение трудовых прав истца не установлен.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Вопреки доводам кассационной жалобы суды установили, что истец, подав заявление о трудоустройстве на должность мойщика посуды 5 апреля 2024 г., получив приглашение на собеседование в назначенные дату и время не явился на собеседование, истец был лишен возможности оценить его профессионально-квалификационные деловые качества, в приеме на работу и в заключение трудового договора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>" истцу не отказывал, нарушения трудовых прав истца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не допускал. Более того, судами установлено, что 27 марта 2025 г. О. трудоустроен в ООО "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Домейн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" по внутреннему совместительству на 0,5 ставки в должности мойщика посуды на неопределенный срок.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Приведенные в кассационной жалобе заявителя доводы относительно того, что собеседование не является обязательным этапом при приеме на работу, заключение ответчиком с истцом трудового договора на условиях совместительства по должности 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посудомойщика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совершенно на основании иного заявления истца о трудоустройстве, не связано с заявлением от 5 апреля 2024 г., не является результатом рассмотрения указанного заявления, не освобождает ответчика от предоставления письменного ответа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с указанием причин отказа в трудоустройстве по заявлению от 5 апреля 2024 г., по существу повторяют правовую позицию истца в суде первой и апелляционной инстанций, исследованную судами и нашедшую верное отражение и правильную оценку в судебных постановлениях, и не могут служить основанием к отмене обжалуемых судебных актов в кассационном порядке, поскольку не свидетельствуют о нарушении судами норм материального и процессуального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права, являющимся основанием для отмены судебных актов, сводятся к иной оценке установленных судом обстоятельств и собранных по делу доказательств. Мотивы, по которым указанные доводы признаны необоснованными и отклонены, изложены в оспариваемых судебных постановлениях. Оснований не соглашаться с выводами суда первой и апелляционной инстанций у судебной коллегии не имеется, поскольку они соответствуют установленным по делу обстоятельствам, сделаны при правильном применении норм материального права.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Доводы кассационной жалобы относительно того, что отсутствие ответа на заявление соискателя о трудоустройстве является отказом в заключение трудового договора, ввиду чего ответчик обязан был сообщить причину отказа в письменной форме в срок не позднее чем в течение семи рабочих дней со дня предъявления такого требования основаны на ошибочном толковании положений трудового законодательства, поскольку истцу не было отказано ответчиком в заключении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трудового договора, нарушения трудовых прав истца ответчиком не допущено.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Указание истца в кассационной жалобе на то, что наличие в настоящее время трудовых отношений между истцом и ответчиком по должности </w:t>
      </w:r>
      <w:proofErr w:type="spellStart"/>
      <w:r w:rsidRPr="0030591A">
        <w:rPr>
          <w:rFonts w:ascii="Palatino Linotype" w:hAnsi="Palatino Linotype"/>
          <w:sz w:val="24"/>
          <w:szCs w:val="24"/>
          <w:lang w:eastAsia="ru-RU"/>
        </w:rPr>
        <w:t>посудомойщика</w:t>
      </w:r>
      <w:proofErr w:type="spell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, возникших на основании иного заявления истца, не освобождает ответчика от предоставления письменного ответа с указанием причин отказа в трудоустройстве </w:t>
      </w:r>
      <w:r w:rsidRPr="0030591A">
        <w:rPr>
          <w:rFonts w:ascii="Palatino Linotype" w:hAnsi="Palatino Linotype"/>
          <w:sz w:val="24"/>
          <w:szCs w:val="24"/>
          <w:lang w:eastAsia="ru-RU"/>
        </w:rPr>
        <w:lastRenderedPageBreak/>
        <w:t>по заявлению от 5 апреля 2024 г., вывод суда об отсутствии правовых оснований для признания бездействия ответчика незаконным, по существу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спора не опровергает, выражает собственные суждения заявителя относительно установления обстоятельств по делу.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В случае обращения истца по вопросу трудоустройства на одну и туже должность путем подачи неоднократно соответствующих заявлений работодателю, одно их которых явилось результатом трудоустройства истца на вакантную должность к указанному работодателю, чем реализовано право истца на труд и заключение трудового договора в установленном законом порядке, не свидетельствует об отказе в трудоустройстве истцу по иным заявлениям и не возлагает на работодателя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обязанность предоставить на такие заявления мотивированный письменный отказ с указанием причин отказа в заключение трудового договора, а также не свидетельствует о нарушении трудовых прав истца.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Несогласие истца в кассационной жалобе с выводами суда, основанными на оценке доказательств, равно как и иное понимание норм законодательства, подлежащих применению к спорным правоотношениям, не свидетельствуют о нарушения норм материального права, которые могли повлиять на исход дела, или о допущенной судебной ошибке, не являются достаточным основанием для пересмотра обжалуемых судебных актов в кассационном порядке в силу части третьей статьи 390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Гражданского процессуального кодекса Российской Федерации.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30591A">
        <w:rPr>
          <w:rFonts w:ascii="Palatino Linotype" w:hAnsi="Palatino Linotype"/>
          <w:sz w:val="24"/>
          <w:szCs w:val="24"/>
          <w:lang w:eastAsia="ru-RU"/>
        </w:rPr>
        <w:t>Иные доводы кассационной жалобы не содержат фактов, которые не были проверены и учтены судами при рассмотрении дела и имели бы юридическое значение для вынесения судебного постановления, влияли на его обоснованность и законность, либо опровергали выводы судов, являются процессуальной позицией истца, основаны на его субъективной оценке фактических обстоятельств дела и представленных доказательств, и не свидетельствуют о том, что при рассмотрении дела</w:t>
      </w:r>
      <w:proofErr w:type="gramEnd"/>
      <w:r w:rsidRPr="0030591A">
        <w:rPr>
          <w:rFonts w:ascii="Palatino Linotype" w:hAnsi="Palatino Linotype"/>
          <w:sz w:val="24"/>
          <w:szCs w:val="24"/>
          <w:lang w:eastAsia="ru-RU"/>
        </w:rPr>
        <w:t xml:space="preserve"> судами были допущены нарушения, влекущие отмену вынесенных судебных актов.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Выводы, содержащиеся в обжалуемых судебных актах, соответствуют фактическим обстоятельствам дела, установленным судами первой и апелляционной инстанций. Нарушений норм материального либо процессуального права, влекущих отмену состоявшихся по делу судебных актов, не допущено.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С учетом изложенного, судебная коллегия по гражданским делам Первого кассационного суда общей юрисдикции не находит предусмотренных статьей 379.7 Гражданского процессуального кодекса Российской Федерации оснований для удовлетворения кассационной жалобы.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На основании изложенного и руководствуясь статьями 390, 390.1 Гражданского процессуального кодекса Российской Федерации, судебная коллегия </w:t>
      </w:r>
    </w:p>
    <w:p w:rsidR="0030591A" w:rsidRPr="0030591A" w:rsidRDefault="0030591A" w:rsidP="0030591A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определила: </w:t>
      </w:r>
    </w:p>
    <w:p w:rsidR="0030591A" w:rsidRPr="0030591A" w:rsidRDefault="0030591A" w:rsidP="0030591A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решение Павловского городского суда Нижегородской области от 6 марта 2025 г. и апелляционное определение судебной коллегии по гражданским делам Нижегородского областного суда от 17 июня 2025 г. оставить без изменения, кассационную жалобу О. - без удовлетворения. </w:t>
      </w:r>
    </w:p>
    <w:p w:rsidR="0030591A" w:rsidRPr="0030591A" w:rsidRDefault="0030591A" w:rsidP="0030591A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Мотивированное определение изготовлено 28 ноября 2025 г.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30591A" w:rsidRPr="0030591A" w:rsidRDefault="0030591A" w:rsidP="0030591A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30591A">
        <w:rPr>
          <w:rFonts w:ascii="Palatino Linotype" w:hAnsi="Palatino Linotype"/>
          <w:sz w:val="24"/>
          <w:szCs w:val="24"/>
          <w:lang w:eastAsia="ru-RU"/>
        </w:rPr>
        <w:t xml:space="preserve">  ------------------------------------------------------------------ </w:t>
      </w:r>
    </w:p>
    <w:p w:rsidR="00F107FC" w:rsidRPr="0030591A" w:rsidRDefault="00F107FC" w:rsidP="00AF1E91">
      <w:pPr>
        <w:rPr>
          <w:rFonts w:ascii="Palatino Linotype" w:hAnsi="Palatino Linotype"/>
          <w:sz w:val="24"/>
          <w:szCs w:val="24"/>
        </w:rPr>
      </w:pPr>
    </w:p>
    <w:sectPr w:rsidR="00F107FC" w:rsidRPr="0030591A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A3" w:rsidRDefault="000F4DA3">
      <w:r>
        <w:separator/>
      </w:r>
    </w:p>
  </w:endnote>
  <w:endnote w:type="continuationSeparator" w:id="0">
    <w:p w:rsidR="000F4DA3" w:rsidRDefault="000F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A3" w:rsidRDefault="000F4DA3">
      <w:r>
        <w:separator/>
      </w:r>
    </w:p>
  </w:footnote>
  <w:footnote w:type="continuationSeparator" w:id="0">
    <w:p w:rsidR="000F4DA3" w:rsidRDefault="000F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40"/>
  </w:num>
  <w:num w:numId="4">
    <w:abstractNumId w:val="39"/>
  </w:num>
  <w:num w:numId="5">
    <w:abstractNumId w:val="4"/>
  </w:num>
  <w:num w:numId="6">
    <w:abstractNumId w:val="20"/>
  </w:num>
  <w:num w:numId="7">
    <w:abstractNumId w:val="37"/>
  </w:num>
  <w:num w:numId="8">
    <w:abstractNumId w:val="19"/>
  </w:num>
  <w:num w:numId="9">
    <w:abstractNumId w:val="18"/>
  </w:num>
  <w:num w:numId="10">
    <w:abstractNumId w:val="36"/>
  </w:num>
  <w:num w:numId="11">
    <w:abstractNumId w:val="30"/>
  </w:num>
  <w:num w:numId="12">
    <w:abstractNumId w:val="14"/>
  </w:num>
  <w:num w:numId="13">
    <w:abstractNumId w:val="0"/>
  </w:num>
  <w:num w:numId="14">
    <w:abstractNumId w:val="11"/>
  </w:num>
  <w:num w:numId="15">
    <w:abstractNumId w:val="12"/>
  </w:num>
  <w:num w:numId="16">
    <w:abstractNumId w:val="25"/>
  </w:num>
  <w:num w:numId="17">
    <w:abstractNumId w:val="35"/>
  </w:num>
  <w:num w:numId="18">
    <w:abstractNumId w:val="31"/>
  </w:num>
  <w:num w:numId="19">
    <w:abstractNumId w:val="24"/>
  </w:num>
  <w:num w:numId="20">
    <w:abstractNumId w:val="3"/>
  </w:num>
  <w:num w:numId="21">
    <w:abstractNumId w:val="28"/>
  </w:num>
  <w:num w:numId="22">
    <w:abstractNumId w:val="6"/>
  </w:num>
  <w:num w:numId="23">
    <w:abstractNumId w:val="33"/>
  </w:num>
  <w:num w:numId="24">
    <w:abstractNumId w:val="43"/>
  </w:num>
  <w:num w:numId="25">
    <w:abstractNumId w:val="21"/>
  </w:num>
  <w:num w:numId="26">
    <w:abstractNumId w:val="17"/>
  </w:num>
  <w:num w:numId="27">
    <w:abstractNumId w:val="22"/>
  </w:num>
  <w:num w:numId="28">
    <w:abstractNumId w:val="27"/>
  </w:num>
  <w:num w:numId="29">
    <w:abstractNumId w:val="34"/>
  </w:num>
  <w:num w:numId="30">
    <w:abstractNumId w:val="1"/>
  </w:num>
  <w:num w:numId="31">
    <w:abstractNumId w:val="13"/>
  </w:num>
  <w:num w:numId="32">
    <w:abstractNumId w:val="16"/>
  </w:num>
  <w:num w:numId="33">
    <w:abstractNumId w:val="41"/>
  </w:num>
  <w:num w:numId="34">
    <w:abstractNumId w:val="5"/>
  </w:num>
  <w:num w:numId="35">
    <w:abstractNumId w:val="32"/>
  </w:num>
  <w:num w:numId="36">
    <w:abstractNumId w:val="15"/>
  </w:num>
  <w:num w:numId="37">
    <w:abstractNumId w:val="9"/>
  </w:num>
  <w:num w:numId="38">
    <w:abstractNumId w:val="38"/>
  </w:num>
  <w:num w:numId="39">
    <w:abstractNumId w:val="7"/>
  </w:num>
  <w:num w:numId="40">
    <w:abstractNumId w:val="23"/>
  </w:num>
  <w:num w:numId="41">
    <w:abstractNumId w:val="2"/>
  </w:num>
  <w:num w:numId="42">
    <w:abstractNumId w:val="42"/>
  </w:num>
  <w:num w:numId="43">
    <w:abstractNumId w:val="26"/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0F4DA3"/>
    <w:rsid w:val="0016440D"/>
    <w:rsid w:val="00174F67"/>
    <w:rsid w:val="001847C8"/>
    <w:rsid w:val="00245625"/>
    <w:rsid w:val="00272FD8"/>
    <w:rsid w:val="00293B5C"/>
    <w:rsid w:val="002A39A4"/>
    <w:rsid w:val="002A5B20"/>
    <w:rsid w:val="002C1EEC"/>
    <w:rsid w:val="0030591A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22B14"/>
    <w:rsid w:val="00725A9C"/>
    <w:rsid w:val="007454AD"/>
    <w:rsid w:val="007A42ED"/>
    <w:rsid w:val="007D49BD"/>
    <w:rsid w:val="008009FD"/>
    <w:rsid w:val="008111C8"/>
    <w:rsid w:val="00832F6E"/>
    <w:rsid w:val="00843C92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2026-01-09T03:09:00Z</cp:lastPrinted>
  <dcterms:created xsi:type="dcterms:W3CDTF">2026-01-16T22:50:00Z</dcterms:created>
  <dcterms:modified xsi:type="dcterms:W3CDTF">2026-01-16T22:50:00Z</dcterms:modified>
</cp:coreProperties>
</file>