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808" w:rsidRPr="003C5808" w:rsidRDefault="003C5808" w:rsidP="003C5808">
      <w:pPr>
        <w:rPr>
          <w:rFonts w:ascii="Palatino Linotype" w:hAnsi="Palatino Linotype"/>
          <w:b/>
        </w:rPr>
      </w:pPr>
      <w:r w:rsidRPr="003C5808">
        <w:rPr>
          <w:rFonts w:ascii="Palatino Linotype" w:hAnsi="Palatino Linotype"/>
          <w:b/>
        </w:rPr>
        <w:t>Ты циничный главный редактор, не любящий воды и словесного мусора и профессиональный журналист. Напиши новостной материал  на основе документа  Постановление Правительства РФ от 19.01.2026 N 9 на тему "Строительство трубопроводов при добыче ископаемых: правительство уточнило, когда не нужно разрешение" с заголовком подзаголовками и заключением, избегай повторов, проверяй факты и позаботься о том, что бы читатели получили хорошее впечатление от твоего текста. Используй принцип "перевернутой пирамиды". Объем материала  200 -  230 слов.</w:t>
      </w:r>
    </w:p>
    <w:p w:rsidR="003C5808" w:rsidRPr="003C5808" w:rsidRDefault="003C5808" w:rsidP="003C5808">
      <w:pPr>
        <w:rPr>
          <w:rFonts w:ascii="Palatino Linotype" w:hAnsi="Palatino Linotype"/>
          <w:b/>
        </w:rPr>
      </w:pPr>
      <w:r w:rsidRPr="003C5808">
        <w:rPr>
          <w:rFonts w:ascii="Palatino Linotype" w:hAnsi="Palatino Linotype"/>
          <w:b/>
        </w:rPr>
        <w:t>Строительство трубопроводов при добыче ископаемых: правительство уточнило, когда не нужно разрешение</w:t>
      </w:r>
    </w:p>
    <w:p w:rsidR="003C5808" w:rsidRPr="003C5808" w:rsidRDefault="003C5808" w:rsidP="003C5808">
      <w:pPr>
        <w:rPr>
          <w:rFonts w:ascii="Palatino Linotype" w:hAnsi="Palatino Linotype"/>
          <w:b/>
        </w:rPr>
      </w:pPr>
      <w:r w:rsidRPr="003C5808">
        <w:rPr>
          <w:rFonts w:ascii="Palatino Linotype" w:hAnsi="Palatino Linotype"/>
          <w:b/>
        </w:rPr>
        <w:t>Изменения-2026 Недра</w:t>
      </w:r>
    </w:p>
    <w:p w:rsidR="003C5808" w:rsidRPr="003C5808" w:rsidRDefault="003C5808" w:rsidP="003C5808">
      <w:pPr>
        <w:rPr>
          <w:rFonts w:ascii="Palatino Linotype" w:hAnsi="Palatino Linotype"/>
          <w:b/>
        </w:rPr>
      </w:pPr>
      <w:r w:rsidRPr="003C5808">
        <w:rPr>
          <w:rFonts w:ascii="Palatino Linotype" w:hAnsi="Palatino Linotype"/>
          <w:b/>
        </w:rPr>
        <w:t xml:space="preserve"> </w:t>
      </w:r>
    </w:p>
    <w:p w:rsidR="003C5808" w:rsidRPr="003C5808" w:rsidRDefault="003C5808" w:rsidP="003C5808">
      <w:pPr>
        <w:rPr>
          <w:rFonts w:ascii="Palatino Linotype" w:hAnsi="Palatino Linotype"/>
          <w:b/>
        </w:rPr>
      </w:pPr>
      <w:r w:rsidRPr="003C5808">
        <w:rPr>
          <w:rFonts w:ascii="Palatino Linotype" w:hAnsi="Palatino Linotype"/>
          <w:b/>
        </w:rPr>
        <w:t>В перечне случаев, при которых не надо получать разрешение на строительство или реконструкцию капитальных объектов, предусмотрели отдельное основание по линейным объектам для транспортировки жидких углеводородов. Изменения вступают в силу 27 января 2026 года.</w:t>
      </w:r>
    </w:p>
    <w:p w:rsidR="003C5808" w:rsidRPr="003C5808" w:rsidRDefault="003C5808" w:rsidP="003C5808">
      <w:pPr>
        <w:rPr>
          <w:rFonts w:ascii="Palatino Linotype" w:hAnsi="Palatino Linotype"/>
          <w:b/>
        </w:rPr>
      </w:pPr>
      <w:r w:rsidRPr="003C5808">
        <w:rPr>
          <w:rFonts w:ascii="Palatino Linotype" w:hAnsi="Palatino Linotype"/>
          <w:b/>
        </w:rPr>
        <w:t>Сейчас в рамках перечня линейные объекты для геологического изучения, разведки и добычи полезных ископаемых регулируются как единая категория, без разделения по назначению и параметрам.</w:t>
      </w:r>
    </w:p>
    <w:p w:rsidR="003C5808" w:rsidRPr="003C5808" w:rsidRDefault="003C5808" w:rsidP="003C5808">
      <w:pPr>
        <w:rPr>
          <w:rFonts w:ascii="Palatino Linotype" w:hAnsi="Palatino Linotype"/>
          <w:b/>
        </w:rPr>
      </w:pPr>
      <w:r w:rsidRPr="003C5808">
        <w:rPr>
          <w:rFonts w:ascii="Palatino Linotype" w:hAnsi="Palatino Linotype"/>
          <w:b/>
        </w:rPr>
        <w:t>Разрешение не понадобится, если проектная документация на трубопровод, который размещают вне населенных пунктов, предусматривает, что общее количество горючих жидкостей в нем составит менее 200 т. Это правило действует независимо от класса опасности объекта, к которому подключат такой трубопровод</w:t>
      </w:r>
      <w:proofErr w:type="gramStart"/>
      <w:r w:rsidRPr="003C5808">
        <w:rPr>
          <w:rFonts w:ascii="Palatino Linotype" w:hAnsi="Palatino Linotype"/>
          <w:b/>
        </w:rPr>
        <w:t>.</w:t>
      </w:r>
      <w:proofErr w:type="gramEnd"/>
    </w:p>
    <w:p w:rsidR="003C5808" w:rsidRPr="003C5808" w:rsidRDefault="003C5808" w:rsidP="003C5808">
      <w:pPr>
        <w:rPr>
          <w:rFonts w:ascii="Palatino Linotype" w:hAnsi="Palatino Linotype"/>
          <w:b/>
        </w:rPr>
      </w:pPr>
      <w:r w:rsidRPr="003C5808">
        <w:rPr>
          <w:rFonts w:ascii="Palatino Linotype" w:hAnsi="Palatino Linotype"/>
          <w:b/>
        </w:rPr>
        <w:t xml:space="preserve">?? Инициаторы поправок отмечают, что на практике возникает неопределенность по вопросу о том, когда для линейного объекта нужно разрешение. Так, в ряде случаев его требуют лишь потому, что трубопровод войдет в систему с более высоким классом опасности. Поправки устанавливают четкие критерии для принятия решений и снижают административную нагрузку на </w:t>
      </w:r>
      <w:proofErr w:type="spellStart"/>
      <w:r w:rsidRPr="003C5808">
        <w:rPr>
          <w:rFonts w:ascii="Palatino Linotype" w:hAnsi="Palatino Linotype"/>
          <w:b/>
        </w:rPr>
        <w:t>недропользователей</w:t>
      </w:r>
      <w:proofErr w:type="spellEnd"/>
      <w:r w:rsidRPr="003C5808">
        <w:rPr>
          <w:rFonts w:ascii="Palatino Linotype" w:hAnsi="Palatino Linotype"/>
          <w:b/>
        </w:rPr>
        <w:t>.</w:t>
      </w:r>
    </w:p>
    <w:p w:rsidR="003C5808" w:rsidRPr="003C5808" w:rsidRDefault="003C5808" w:rsidP="003C5808">
      <w:pPr>
        <w:rPr>
          <w:rFonts w:ascii="Palatino Linotype" w:hAnsi="Palatino Linotype"/>
          <w:b/>
        </w:rPr>
      </w:pPr>
      <w:r w:rsidRPr="003C5808">
        <w:rPr>
          <w:rFonts w:ascii="Palatino Linotype" w:hAnsi="Palatino Linotype"/>
          <w:b/>
        </w:rPr>
        <w:t>Документ:</w:t>
      </w:r>
    </w:p>
    <w:p w:rsidR="003C5808" w:rsidRDefault="003C5808" w:rsidP="003C5808">
      <w:pPr>
        <w:rPr>
          <w:rFonts w:ascii="Palatino Linotype" w:hAnsi="Palatino Linotype"/>
          <w:b/>
        </w:rPr>
      </w:pPr>
    </w:p>
    <w:p w:rsidR="003C5808" w:rsidRDefault="003C5808" w:rsidP="003C5808">
      <w:pPr>
        <w:rPr>
          <w:rFonts w:ascii="Palatino Linotype" w:hAnsi="Palatino Linotype"/>
          <w:b/>
        </w:rPr>
      </w:pPr>
      <w:r w:rsidRPr="003C5808">
        <w:rPr>
          <w:rFonts w:ascii="Palatino Linotype" w:hAnsi="Palatino Linotype"/>
          <w:b/>
        </w:rPr>
        <w:t>Постановление Правительства РФ от 19.01.2026 N 9</w:t>
      </w:r>
    </w:p>
    <w:p w:rsidR="003C5808" w:rsidRDefault="003C5808" w:rsidP="003C5808">
      <w:pPr>
        <w:jc w:val="center"/>
        <w:rPr>
          <w:rFonts w:ascii="Palatino Linotype" w:hAnsi="Palatino Linotype"/>
          <w:b/>
        </w:rPr>
      </w:pPr>
    </w:p>
    <w:p w:rsidR="003C5808" w:rsidRPr="003C5808" w:rsidRDefault="003C5808" w:rsidP="003C5808">
      <w:pPr>
        <w:widowControl/>
        <w:autoSpaceDE/>
        <w:autoSpaceDN/>
        <w:spacing w:before="100" w:beforeAutospacing="1" w:after="100" w:afterAutospacing="1"/>
        <w:rPr>
          <w:sz w:val="24"/>
          <w:szCs w:val="24"/>
          <w:lang w:eastAsia="ru-RU"/>
        </w:rPr>
      </w:pPr>
      <w:r w:rsidRPr="003C5808">
        <w:rPr>
          <w:sz w:val="24"/>
          <w:szCs w:val="24"/>
          <w:lang w:eastAsia="ru-RU"/>
        </w:rPr>
        <w:t>Постановление Правительства РФ от 19 января 2026 года №9 «О внесении изменений в постановление Правительства Российской Федерации от 12 ноября 2020 г. №1816» расширяет перечень случаев, когда для строительства или реконструкции объекта капитального строительства не требуется получение разрешения на строительство. Документ вступает в силу 27 января 2026 года. </w:t>
      </w:r>
      <w:hyperlink r:id="rId8" w:tgtFrame="_blank" w:history="1">
        <w:r w:rsidRPr="003C5808">
          <w:rPr>
            <w:rFonts w:ascii="Courier New" w:hAnsi="Courier New" w:cs="Courier New"/>
            <w:color w:val="0000FF"/>
            <w:sz w:val="20"/>
            <w:szCs w:val="20"/>
            <w:u w:val="single"/>
            <w:lang w:eastAsia="ru-RU"/>
          </w:rPr>
          <w:t>1</w:t>
        </w:r>
      </w:hyperlink>
      <w:hyperlink r:id="rId9" w:tgtFrame="_blank" w:history="1">
        <w:r w:rsidRPr="003C5808">
          <w:rPr>
            <w:rFonts w:ascii="Courier New" w:hAnsi="Courier New" w:cs="Courier New"/>
            <w:color w:val="0000FF"/>
            <w:sz w:val="20"/>
            <w:szCs w:val="20"/>
            <w:u w:val="single"/>
            <w:lang w:eastAsia="ru-RU"/>
          </w:rPr>
          <w:t>2</w:t>
        </w:r>
      </w:hyperlink>
      <w:hyperlink r:id="rId10" w:tgtFrame="_blank" w:history="1">
        <w:r w:rsidRPr="003C5808">
          <w:rPr>
            <w:rFonts w:ascii="Courier New" w:hAnsi="Courier New" w:cs="Courier New"/>
            <w:color w:val="0000FF"/>
            <w:sz w:val="20"/>
            <w:szCs w:val="20"/>
            <w:u w:val="single"/>
            <w:lang w:eastAsia="ru-RU"/>
          </w:rPr>
          <w:t>3</w:t>
        </w:r>
      </w:hyperlink>
    </w:p>
    <w:p w:rsidR="003C5808" w:rsidRPr="003C5808" w:rsidRDefault="003C5808" w:rsidP="003C5808">
      <w:pPr>
        <w:widowControl/>
        <w:autoSpaceDE/>
        <w:autoSpaceDN/>
        <w:spacing w:before="100" w:beforeAutospacing="1" w:after="100" w:afterAutospacing="1"/>
        <w:rPr>
          <w:sz w:val="24"/>
          <w:szCs w:val="24"/>
          <w:lang w:eastAsia="ru-RU"/>
        </w:rPr>
      </w:pPr>
      <w:r w:rsidRPr="003C5808">
        <w:rPr>
          <w:sz w:val="24"/>
          <w:szCs w:val="24"/>
          <w:lang w:eastAsia="ru-RU"/>
        </w:rPr>
        <w:t>Изменения касаются линейных объектов, которые пользователи недр строят за пределами насел</w:t>
      </w:r>
      <w:bookmarkStart w:id="0" w:name="_GoBack"/>
      <w:bookmarkEnd w:id="0"/>
      <w:r w:rsidRPr="003C5808">
        <w:rPr>
          <w:sz w:val="24"/>
          <w:szCs w:val="24"/>
          <w:lang w:eastAsia="ru-RU"/>
        </w:rPr>
        <w:t>ённых пунктов для геологического изучения, разведки и добычи полезных ископаемых. Теперь разрешение не нужно для следующих объектов:</w:t>
      </w:r>
    </w:p>
    <w:p w:rsidR="003C5808" w:rsidRPr="003C5808" w:rsidRDefault="003C5808" w:rsidP="003C5808">
      <w:pPr>
        <w:widowControl/>
        <w:numPr>
          <w:ilvl w:val="0"/>
          <w:numId w:val="7"/>
        </w:numPr>
        <w:autoSpaceDE/>
        <w:autoSpaceDN/>
        <w:spacing w:before="100" w:beforeAutospacing="1" w:after="100" w:afterAutospacing="1"/>
        <w:rPr>
          <w:sz w:val="24"/>
          <w:szCs w:val="24"/>
          <w:lang w:eastAsia="ru-RU"/>
        </w:rPr>
      </w:pPr>
      <w:r w:rsidRPr="003C5808">
        <w:rPr>
          <w:b/>
          <w:bCs/>
          <w:sz w:val="24"/>
          <w:szCs w:val="24"/>
          <w:lang w:eastAsia="ru-RU"/>
        </w:rPr>
        <w:t>Линейных объектов для транспортировки жидких углеводородов</w:t>
      </w:r>
      <w:r w:rsidRPr="003C5808">
        <w:rPr>
          <w:sz w:val="24"/>
          <w:szCs w:val="24"/>
          <w:lang w:eastAsia="ru-RU"/>
        </w:rPr>
        <w:t>, если проектный объём таких жидкостей не превышает 200 тонн. При этом условие не зависит от класса опасности опасного производственного объекта, к которому впоследствии будут подключаться линейные объекты. </w:t>
      </w:r>
      <w:hyperlink r:id="rId11" w:tgtFrame="_blank" w:history="1">
        <w:r w:rsidRPr="003C5808">
          <w:rPr>
            <w:rFonts w:ascii="Courier New" w:hAnsi="Courier New" w:cs="Courier New"/>
            <w:color w:val="0000FF"/>
            <w:sz w:val="20"/>
            <w:szCs w:val="20"/>
            <w:u w:val="single"/>
            <w:lang w:eastAsia="ru-RU"/>
          </w:rPr>
          <w:t>2</w:t>
        </w:r>
      </w:hyperlink>
      <w:hyperlink r:id="rId12" w:tgtFrame="_blank" w:history="1">
        <w:r w:rsidRPr="003C5808">
          <w:rPr>
            <w:rFonts w:ascii="Courier New" w:hAnsi="Courier New" w:cs="Courier New"/>
            <w:color w:val="0000FF"/>
            <w:sz w:val="20"/>
            <w:szCs w:val="20"/>
            <w:u w:val="single"/>
            <w:lang w:eastAsia="ru-RU"/>
          </w:rPr>
          <w:t>3</w:t>
        </w:r>
      </w:hyperlink>
    </w:p>
    <w:p w:rsidR="003C5808" w:rsidRPr="003C5808" w:rsidRDefault="003C5808" w:rsidP="003C5808">
      <w:pPr>
        <w:widowControl/>
        <w:numPr>
          <w:ilvl w:val="0"/>
          <w:numId w:val="7"/>
        </w:numPr>
        <w:autoSpaceDE/>
        <w:autoSpaceDN/>
        <w:spacing w:before="100" w:beforeAutospacing="1" w:after="100" w:afterAutospacing="1"/>
        <w:rPr>
          <w:sz w:val="24"/>
          <w:szCs w:val="24"/>
          <w:lang w:eastAsia="ru-RU"/>
        </w:rPr>
      </w:pPr>
      <w:r w:rsidRPr="003C5808">
        <w:rPr>
          <w:b/>
          <w:bCs/>
          <w:sz w:val="24"/>
          <w:szCs w:val="24"/>
          <w:lang w:eastAsia="ru-RU"/>
        </w:rPr>
        <w:t>Других линейных объектов</w:t>
      </w:r>
      <w:r w:rsidRPr="003C5808">
        <w:rPr>
          <w:sz w:val="24"/>
          <w:szCs w:val="24"/>
          <w:lang w:eastAsia="ru-RU"/>
        </w:rPr>
        <w:t xml:space="preserve"> (не относящихся </w:t>
      </w:r>
      <w:proofErr w:type="gramStart"/>
      <w:r w:rsidRPr="003C5808">
        <w:rPr>
          <w:sz w:val="24"/>
          <w:szCs w:val="24"/>
          <w:lang w:eastAsia="ru-RU"/>
        </w:rPr>
        <w:t>к</w:t>
      </w:r>
      <w:proofErr w:type="gramEnd"/>
      <w:r w:rsidRPr="003C5808">
        <w:rPr>
          <w:sz w:val="24"/>
          <w:szCs w:val="24"/>
          <w:lang w:eastAsia="ru-RU"/>
        </w:rPr>
        <w:t> вышеуказанным), если они не являются особо опасными, технически сложными или уникальными. </w:t>
      </w:r>
      <w:hyperlink r:id="rId13" w:tgtFrame="_blank" w:history="1">
        <w:r w:rsidRPr="003C5808">
          <w:rPr>
            <w:rFonts w:ascii="Courier New" w:hAnsi="Courier New" w:cs="Courier New"/>
            <w:color w:val="0000FF"/>
            <w:sz w:val="20"/>
            <w:szCs w:val="20"/>
            <w:u w:val="single"/>
            <w:lang w:eastAsia="ru-RU"/>
          </w:rPr>
          <w:t>2</w:t>
        </w:r>
      </w:hyperlink>
    </w:p>
    <w:p w:rsidR="003C5808" w:rsidRPr="003C5808" w:rsidRDefault="003C5808" w:rsidP="003C5808">
      <w:pPr>
        <w:widowControl/>
        <w:autoSpaceDE/>
        <w:autoSpaceDN/>
        <w:spacing w:before="100" w:beforeAutospacing="1" w:after="100" w:afterAutospacing="1"/>
        <w:rPr>
          <w:sz w:val="24"/>
          <w:szCs w:val="24"/>
          <w:lang w:eastAsia="ru-RU"/>
        </w:rPr>
      </w:pPr>
      <w:r w:rsidRPr="003C5808">
        <w:rPr>
          <w:sz w:val="24"/>
          <w:szCs w:val="24"/>
          <w:lang w:eastAsia="ru-RU"/>
        </w:rPr>
        <w:lastRenderedPageBreak/>
        <w:t>Постановление вносит изменения в перечень случаев, утверждённый постановлением Правительства РФ от 12 ноября 2020 года №1816. </w:t>
      </w:r>
      <w:hyperlink r:id="rId14" w:tgtFrame="_blank" w:history="1">
        <w:r w:rsidRPr="003C5808">
          <w:rPr>
            <w:rFonts w:ascii="Courier New" w:hAnsi="Courier New" w:cs="Courier New"/>
            <w:color w:val="0000FF"/>
            <w:sz w:val="20"/>
            <w:szCs w:val="20"/>
            <w:u w:val="single"/>
            <w:lang w:eastAsia="ru-RU"/>
          </w:rPr>
          <w:t>2</w:t>
        </w:r>
      </w:hyperlink>
      <w:hyperlink r:id="rId15" w:tgtFrame="_blank" w:history="1">
        <w:r w:rsidRPr="003C5808">
          <w:rPr>
            <w:rFonts w:ascii="Courier New" w:hAnsi="Courier New" w:cs="Courier New"/>
            <w:color w:val="0000FF"/>
            <w:sz w:val="20"/>
            <w:szCs w:val="20"/>
            <w:u w:val="single"/>
            <w:lang w:eastAsia="ru-RU"/>
          </w:rPr>
          <w:t>3</w:t>
        </w:r>
      </w:hyperlink>
    </w:p>
    <w:p w:rsidR="003C5808" w:rsidRPr="003C5808" w:rsidRDefault="003C5808" w:rsidP="003C5808">
      <w:pPr>
        <w:widowControl/>
        <w:autoSpaceDE/>
        <w:autoSpaceDN/>
        <w:spacing w:before="100" w:beforeAutospacing="1" w:after="100" w:afterAutospacing="1"/>
        <w:rPr>
          <w:sz w:val="24"/>
          <w:szCs w:val="24"/>
          <w:lang w:eastAsia="ru-RU"/>
        </w:rPr>
      </w:pPr>
      <w:r w:rsidRPr="003C5808">
        <w:rPr>
          <w:sz w:val="24"/>
          <w:szCs w:val="24"/>
          <w:lang w:eastAsia="ru-RU"/>
        </w:rPr>
        <w:t>Полный текст документа можно найти на </w:t>
      </w:r>
      <w:proofErr w:type="gramStart"/>
      <w:r w:rsidRPr="003C5808">
        <w:rPr>
          <w:sz w:val="24"/>
          <w:szCs w:val="24"/>
          <w:lang w:eastAsia="ru-RU"/>
        </w:rPr>
        <w:t>официальном</w:t>
      </w:r>
      <w:proofErr w:type="gramEnd"/>
      <w:r w:rsidRPr="003C5808">
        <w:rPr>
          <w:sz w:val="24"/>
          <w:szCs w:val="24"/>
          <w:lang w:eastAsia="ru-RU"/>
        </w:rPr>
        <w:t xml:space="preserve"> интернет-портале правовой информации. </w:t>
      </w:r>
      <w:hyperlink r:id="rId16" w:tgtFrame="_blank" w:history="1">
        <w:r w:rsidRPr="003C5808">
          <w:rPr>
            <w:rFonts w:ascii="Courier New" w:hAnsi="Courier New" w:cs="Courier New"/>
            <w:color w:val="0000FF"/>
            <w:sz w:val="20"/>
            <w:szCs w:val="20"/>
            <w:u w:val="single"/>
            <w:lang w:eastAsia="ru-RU"/>
          </w:rPr>
          <w:t>5</w:t>
        </w:r>
      </w:hyperlink>
    </w:p>
    <w:p w:rsidR="00283578" w:rsidRPr="00283578" w:rsidRDefault="00283578" w:rsidP="003C5808">
      <w:pPr>
        <w:jc w:val="center"/>
        <w:rPr>
          <w:rFonts w:ascii="Palatino Linotype" w:hAnsi="Palatino Linotype"/>
          <w:b/>
        </w:rPr>
      </w:pPr>
      <w:r w:rsidRPr="00283578">
        <w:rPr>
          <w:rFonts w:ascii="Palatino Linotype" w:hAnsi="Palatino Linotype"/>
          <w:b/>
        </w:rPr>
        <w:t>ПРАВИТЕЛЬСТВО РОССИЙСКОЙ ФЕДЕРАЦИИ</w:t>
      </w:r>
    </w:p>
    <w:p w:rsidR="00283578" w:rsidRPr="00283578" w:rsidRDefault="00283578" w:rsidP="00283578">
      <w:pPr>
        <w:jc w:val="center"/>
        <w:rPr>
          <w:rFonts w:ascii="Palatino Linotype" w:hAnsi="Palatino Linotype"/>
          <w:b/>
        </w:rPr>
      </w:pPr>
    </w:p>
    <w:p w:rsidR="00283578" w:rsidRPr="00283578" w:rsidRDefault="00283578" w:rsidP="00283578">
      <w:pPr>
        <w:jc w:val="center"/>
        <w:rPr>
          <w:rFonts w:ascii="Palatino Linotype" w:hAnsi="Palatino Linotype"/>
          <w:b/>
        </w:rPr>
      </w:pPr>
      <w:r w:rsidRPr="00283578">
        <w:rPr>
          <w:rFonts w:ascii="Palatino Linotype" w:hAnsi="Palatino Linotype"/>
          <w:b/>
        </w:rPr>
        <w:t xml:space="preserve">ПОСТАНОВЛЕНИЕ </w:t>
      </w:r>
    </w:p>
    <w:p w:rsidR="00283578" w:rsidRPr="00283578" w:rsidRDefault="00283578" w:rsidP="00283578">
      <w:pPr>
        <w:jc w:val="center"/>
        <w:rPr>
          <w:rFonts w:ascii="Palatino Linotype" w:hAnsi="Palatino Linotype"/>
          <w:b/>
        </w:rPr>
      </w:pPr>
      <w:r w:rsidRPr="00283578">
        <w:rPr>
          <w:rFonts w:ascii="Palatino Linotype" w:hAnsi="Palatino Linotype"/>
          <w:b/>
        </w:rPr>
        <w:t>от 19 января 2026 г. № 9</w:t>
      </w:r>
    </w:p>
    <w:p w:rsidR="00283578" w:rsidRPr="00283578" w:rsidRDefault="00283578" w:rsidP="00283578">
      <w:pPr>
        <w:jc w:val="center"/>
        <w:rPr>
          <w:rFonts w:ascii="Palatino Linotype" w:hAnsi="Palatino Linotype"/>
          <w:b/>
        </w:rPr>
      </w:pPr>
    </w:p>
    <w:p w:rsidR="00283578" w:rsidRPr="00283578" w:rsidRDefault="00283578" w:rsidP="00283578">
      <w:pPr>
        <w:rPr>
          <w:rFonts w:ascii="Palatino Linotype" w:hAnsi="Palatino Linotype"/>
          <w:b/>
        </w:rPr>
      </w:pPr>
      <w:r w:rsidRPr="00283578">
        <w:rPr>
          <w:rFonts w:ascii="Palatino Linotype" w:hAnsi="Palatino Linotype"/>
          <w:b/>
        </w:rPr>
        <w:t>“О внесении изменений в постановление Правительства Российской Федерации от 12 ноября 2020 г. № 1816”  (документ не вступил в силу)</w:t>
      </w:r>
    </w:p>
    <w:p w:rsidR="00283578" w:rsidRPr="00283578" w:rsidRDefault="00283578" w:rsidP="00283578">
      <w:pPr>
        <w:rPr>
          <w:rFonts w:ascii="Palatino Linotype" w:hAnsi="Palatino Linotype"/>
        </w:rPr>
      </w:pPr>
    </w:p>
    <w:p w:rsidR="00283578" w:rsidRPr="00283578" w:rsidRDefault="00283578" w:rsidP="00283578">
      <w:pPr>
        <w:rPr>
          <w:rFonts w:ascii="Palatino Linotype" w:hAnsi="Palatino Linotype"/>
        </w:rPr>
      </w:pPr>
      <w:r w:rsidRPr="00283578">
        <w:rPr>
          <w:rFonts w:ascii="Palatino Linotype" w:hAnsi="Palatino Linotype"/>
        </w:rPr>
        <w:t>Правительство Российской Федерации постановляет:</w:t>
      </w:r>
    </w:p>
    <w:p w:rsidR="00283578" w:rsidRPr="00283578" w:rsidRDefault="00283578" w:rsidP="00283578">
      <w:pPr>
        <w:rPr>
          <w:rFonts w:ascii="Palatino Linotype" w:hAnsi="Palatino Linotype"/>
        </w:rPr>
      </w:pPr>
    </w:p>
    <w:p w:rsidR="00283578" w:rsidRPr="00283578" w:rsidRDefault="00283578" w:rsidP="00283578">
      <w:pPr>
        <w:jc w:val="both"/>
        <w:rPr>
          <w:rFonts w:ascii="Palatino Linotype" w:hAnsi="Palatino Linotype"/>
        </w:rPr>
      </w:pPr>
      <w:proofErr w:type="gramStart"/>
      <w:r w:rsidRPr="00283578">
        <w:rPr>
          <w:rFonts w:ascii="Palatino Linotype" w:hAnsi="Palatino Linotype"/>
        </w:rPr>
        <w:t>Абзац седьмой перечня случаев, при которых для строительства, реконструкции объекта капитального строительства не требуется получение разрешения на строительство, утвержденного постановлением Правительства Российской Федерации от 12 ноября 2020 г.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w:t>
      </w:r>
      <w:proofErr w:type="gramEnd"/>
      <w:r w:rsidRPr="00283578">
        <w:rPr>
          <w:rFonts w:ascii="Palatino Linotype" w:hAnsi="Palatino Linotype"/>
        </w:rPr>
        <w:t xml:space="preserve"> </w:t>
      </w:r>
      <w:proofErr w:type="gramStart"/>
      <w:r w:rsidRPr="00283578">
        <w:rPr>
          <w:rFonts w:ascii="Palatino Linotype" w:hAnsi="Palatino Linotype"/>
        </w:rPr>
        <w:t>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roofErr w:type="gramEnd"/>
      <w:r w:rsidRPr="00283578">
        <w:rPr>
          <w:rFonts w:ascii="Palatino Linotype" w:hAnsi="Palatino Linotype"/>
        </w:rPr>
        <w:t>" (</w:t>
      </w:r>
      <w:proofErr w:type="gramStart"/>
      <w:r w:rsidRPr="00283578">
        <w:rPr>
          <w:rFonts w:ascii="Palatino Linotype" w:hAnsi="Palatino Linotype"/>
        </w:rPr>
        <w:t>Собрание законодательства Российской Федерации, 2020, № 47, ст. 7520; 2021, № 29, ст. 5672; 2023, № 8, ст. 1305; 2025, № 50, ст. 7859), заменить текстом следующего содержания:</w:t>
      </w:r>
      <w:proofErr w:type="gramEnd"/>
    </w:p>
    <w:p w:rsidR="00283578" w:rsidRPr="00283578" w:rsidRDefault="00283578" w:rsidP="00283578">
      <w:pPr>
        <w:jc w:val="both"/>
        <w:rPr>
          <w:rFonts w:ascii="Palatino Linotype" w:hAnsi="Palatino Linotype"/>
        </w:rPr>
      </w:pPr>
    </w:p>
    <w:p w:rsidR="00283578" w:rsidRPr="00283578" w:rsidRDefault="00283578" w:rsidP="00283578">
      <w:pPr>
        <w:pStyle w:val="ad"/>
        <w:numPr>
          <w:ilvl w:val="0"/>
          <w:numId w:val="6"/>
        </w:numPr>
        <w:jc w:val="both"/>
        <w:rPr>
          <w:rFonts w:ascii="Palatino Linotype" w:hAnsi="Palatino Linotype"/>
        </w:rPr>
      </w:pPr>
      <w:proofErr w:type="gramStart"/>
      <w:r w:rsidRPr="00283578">
        <w:rPr>
          <w:rFonts w:ascii="Palatino Linotype" w:hAnsi="Palatino Linotype"/>
        </w:rPr>
        <w:t>"линейных объектов, предназначенных для транспортировки жидких углеводородов, размещаемых пользователем недр за пределами границ населенных пунктов в целях проведения работ по геологическому изучению недр и (или) разведки и добычи полезных ископаемых в границах участков недр, при условии, что предусмотренное проектной документацией общее количество горючих жидкостей, которые могут находиться в таких линейных объектах, составляет менее 200 тонн, вне зависимости от класса опасности</w:t>
      </w:r>
      <w:proofErr w:type="gramEnd"/>
      <w:r w:rsidRPr="00283578">
        <w:rPr>
          <w:rFonts w:ascii="Palatino Linotype" w:hAnsi="Palatino Linotype"/>
        </w:rPr>
        <w:t xml:space="preserve"> опасного производственного объекта, к которому впоследствии будут подключаться линейные объекты;</w:t>
      </w:r>
    </w:p>
    <w:p w:rsidR="00283578" w:rsidRPr="00283578" w:rsidRDefault="00283578" w:rsidP="00283578">
      <w:pPr>
        <w:jc w:val="both"/>
        <w:rPr>
          <w:rFonts w:ascii="Palatino Linotype" w:hAnsi="Palatino Linotype"/>
        </w:rPr>
      </w:pPr>
    </w:p>
    <w:p w:rsidR="00283578" w:rsidRPr="00283578" w:rsidRDefault="00283578" w:rsidP="00283578">
      <w:pPr>
        <w:pStyle w:val="ad"/>
        <w:numPr>
          <w:ilvl w:val="0"/>
          <w:numId w:val="6"/>
        </w:numPr>
        <w:jc w:val="both"/>
        <w:rPr>
          <w:rFonts w:ascii="Palatino Linotype" w:hAnsi="Palatino Linotype"/>
        </w:rPr>
      </w:pPr>
      <w:proofErr w:type="gramStart"/>
      <w:r w:rsidRPr="00283578">
        <w:rPr>
          <w:rFonts w:ascii="Palatino Linotype" w:hAnsi="Palatino Linotype"/>
        </w:rPr>
        <w:t xml:space="preserve">линейных объектов, за исключением объектов, указанных в абзаце седьмом настоящего перечня, размещаемых пользователем недр за пределами границ населенных пунктов в целях проведения работ по геологическому изучению недр и (или) разведки и добычи полезных ископаемых в границах участков недр, при </w:t>
      </w:r>
      <w:r w:rsidRPr="00283578">
        <w:rPr>
          <w:rFonts w:ascii="Palatino Linotype" w:hAnsi="Palatino Linotype"/>
        </w:rPr>
        <w:lastRenderedPageBreak/>
        <w:t>условии, что такие объекты не являются особо опасными, технически сложными и уникальными объектами;".</w:t>
      </w:r>
      <w:proofErr w:type="gramEnd"/>
    </w:p>
    <w:p w:rsidR="00283578" w:rsidRPr="00283578" w:rsidRDefault="00283578" w:rsidP="00283578">
      <w:pPr>
        <w:jc w:val="both"/>
        <w:rPr>
          <w:rFonts w:ascii="Palatino Linotype" w:hAnsi="Palatino Linotype"/>
        </w:rPr>
      </w:pPr>
    </w:p>
    <w:p w:rsidR="00283578" w:rsidRPr="00283578" w:rsidRDefault="00283578" w:rsidP="00283578">
      <w:pPr>
        <w:jc w:val="right"/>
        <w:rPr>
          <w:rFonts w:ascii="Palatino Linotype" w:hAnsi="Palatino Linotype"/>
          <w:b/>
        </w:rPr>
      </w:pPr>
      <w:r w:rsidRPr="00283578">
        <w:rPr>
          <w:rFonts w:ascii="Palatino Linotype" w:hAnsi="Palatino Linotype"/>
          <w:b/>
        </w:rPr>
        <w:t>Председатель Правительства</w:t>
      </w:r>
    </w:p>
    <w:p w:rsidR="008447BD" w:rsidRPr="00283578" w:rsidRDefault="00283578" w:rsidP="00283578">
      <w:pPr>
        <w:jc w:val="right"/>
        <w:rPr>
          <w:rFonts w:ascii="Palatino Linotype" w:hAnsi="Palatino Linotype"/>
          <w:b/>
        </w:rPr>
      </w:pPr>
      <w:r w:rsidRPr="00283578">
        <w:rPr>
          <w:rFonts w:ascii="Palatino Linotype" w:hAnsi="Palatino Linotype"/>
          <w:b/>
        </w:rPr>
        <w:t>Российской Федерации</w:t>
      </w:r>
    </w:p>
    <w:p w:rsidR="00283578" w:rsidRPr="00283578" w:rsidRDefault="00283578" w:rsidP="00283578">
      <w:pPr>
        <w:jc w:val="right"/>
        <w:rPr>
          <w:rFonts w:ascii="Palatino Linotype" w:hAnsi="Palatino Linotype"/>
          <w:b/>
        </w:rPr>
      </w:pPr>
      <w:r w:rsidRPr="00283578">
        <w:rPr>
          <w:rFonts w:ascii="Palatino Linotype" w:hAnsi="Palatino Linotype"/>
          <w:b/>
        </w:rPr>
        <w:t xml:space="preserve">М. </w:t>
      </w:r>
      <w:proofErr w:type="spellStart"/>
      <w:r w:rsidRPr="00283578">
        <w:rPr>
          <w:rFonts w:ascii="Palatino Linotype" w:hAnsi="Palatino Linotype"/>
          <w:b/>
        </w:rPr>
        <w:t>Мишустин</w:t>
      </w:r>
      <w:proofErr w:type="spellEnd"/>
    </w:p>
    <w:sectPr w:rsidR="00283578" w:rsidRPr="00283578" w:rsidSect="00CE63FA">
      <w:pgSz w:w="11908" w:h="16848"/>
      <w:pgMar w:top="1134" w:right="850" w:bottom="1134" w:left="1418" w:header="567"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C87" w:rsidRDefault="00262C87">
      <w:r>
        <w:separator/>
      </w:r>
    </w:p>
  </w:endnote>
  <w:endnote w:type="continuationSeparator" w:id="0">
    <w:p w:rsidR="00262C87" w:rsidRDefault="0026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C87" w:rsidRDefault="00262C87">
      <w:r>
        <w:separator/>
      </w:r>
    </w:p>
  </w:footnote>
  <w:footnote w:type="continuationSeparator" w:id="0">
    <w:p w:rsidR="00262C87" w:rsidRDefault="00262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342A9"/>
    <w:multiLevelType w:val="multilevel"/>
    <w:tmpl w:val="2C7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53056A"/>
    <w:multiLevelType w:val="multilevel"/>
    <w:tmpl w:val="B240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DC3C4B"/>
    <w:multiLevelType w:val="hybridMultilevel"/>
    <w:tmpl w:val="7E18E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B64A29"/>
    <w:multiLevelType w:val="multilevel"/>
    <w:tmpl w:val="762A8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F41DC9"/>
    <w:multiLevelType w:val="hybridMultilevel"/>
    <w:tmpl w:val="B3EABA02"/>
    <w:lvl w:ilvl="0" w:tplc="8DF68930">
      <w:start w:val="1"/>
      <w:numFmt w:val="decimal"/>
      <w:lvlText w:val="%1."/>
      <w:lvlJc w:val="left"/>
      <w:pPr>
        <w:ind w:left="101" w:hanging="301"/>
      </w:pPr>
      <w:rPr>
        <w:rFonts w:ascii="Times New Roman" w:eastAsia="Times New Roman" w:hAnsi="Times New Roman" w:cs="Times New Roman" w:hint="default"/>
        <w:w w:val="100"/>
        <w:sz w:val="28"/>
        <w:szCs w:val="28"/>
        <w:lang w:val="ru-RU" w:eastAsia="ru-RU" w:bidi="ru-RU"/>
      </w:rPr>
    </w:lvl>
    <w:lvl w:ilvl="1" w:tplc="9AF8A420">
      <w:numFmt w:val="bullet"/>
      <w:lvlText w:val="•"/>
      <w:lvlJc w:val="left"/>
      <w:pPr>
        <w:ind w:left="1018" w:hanging="301"/>
      </w:pPr>
      <w:rPr>
        <w:lang w:val="ru-RU" w:eastAsia="ru-RU" w:bidi="ru-RU"/>
      </w:rPr>
    </w:lvl>
    <w:lvl w:ilvl="2" w:tplc="FB70C260">
      <w:numFmt w:val="bullet"/>
      <w:lvlText w:val="•"/>
      <w:lvlJc w:val="left"/>
      <w:pPr>
        <w:ind w:left="1937" w:hanging="301"/>
      </w:pPr>
      <w:rPr>
        <w:lang w:val="ru-RU" w:eastAsia="ru-RU" w:bidi="ru-RU"/>
      </w:rPr>
    </w:lvl>
    <w:lvl w:ilvl="3" w:tplc="4F606C84">
      <w:numFmt w:val="bullet"/>
      <w:lvlText w:val="•"/>
      <w:lvlJc w:val="left"/>
      <w:pPr>
        <w:ind w:left="2855" w:hanging="301"/>
      </w:pPr>
      <w:rPr>
        <w:lang w:val="ru-RU" w:eastAsia="ru-RU" w:bidi="ru-RU"/>
      </w:rPr>
    </w:lvl>
    <w:lvl w:ilvl="4" w:tplc="96F4AE6A">
      <w:numFmt w:val="bullet"/>
      <w:lvlText w:val="•"/>
      <w:lvlJc w:val="left"/>
      <w:pPr>
        <w:ind w:left="3774" w:hanging="301"/>
      </w:pPr>
      <w:rPr>
        <w:lang w:val="ru-RU" w:eastAsia="ru-RU" w:bidi="ru-RU"/>
      </w:rPr>
    </w:lvl>
    <w:lvl w:ilvl="5" w:tplc="A8C64204">
      <w:numFmt w:val="bullet"/>
      <w:lvlText w:val="•"/>
      <w:lvlJc w:val="left"/>
      <w:pPr>
        <w:ind w:left="4692" w:hanging="301"/>
      </w:pPr>
      <w:rPr>
        <w:lang w:val="ru-RU" w:eastAsia="ru-RU" w:bidi="ru-RU"/>
      </w:rPr>
    </w:lvl>
    <w:lvl w:ilvl="6" w:tplc="E9E493F0">
      <w:numFmt w:val="bullet"/>
      <w:lvlText w:val="•"/>
      <w:lvlJc w:val="left"/>
      <w:pPr>
        <w:ind w:left="5611" w:hanging="301"/>
      </w:pPr>
      <w:rPr>
        <w:lang w:val="ru-RU" w:eastAsia="ru-RU" w:bidi="ru-RU"/>
      </w:rPr>
    </w:lvl>
    <w:lvl w:ilvl="7" w:tplc="CFA23520">
      <w:numFmt w:val="bullet"/>
      <w:lvlText w:val="•"/>
      <w:lvlJc w:val="left"/>
      <w:pPr>
        <w:ind w:left="6529" w:hanging="301"/>
      </w:pPr>
      <w:rPr>
        <w:lang w:val="ru-RU" w:eastAsia="ru-RU" w:bidi="ru-RU"/>
      </w:rPr>
    </w:lvl>
    <w:lvl w:ilvl="8" w:tplc="8C1CA5C4">
      <w:numFmt w:val="bullet"/>
      <w:lvlText w:val="•"/>
      <w:lvlJc w:val="left"/>
      <w:pPr>
        <w:ind w:left="7448" w:hanging="301"/>
      </w:pPr>
      <w:rPr>
        <w:lang w:val="ru-RU" w:eastAsia="ru-RU" w:bidi="ru-RU"/>
      </w:rPr>
    </w:lvl>
  </w:abstractNum>
  <w:abstractNum w:abstractNumId="5">
    <w:nsid w:val="3B1F4374"/>
    <w:multiLevelType w:val="multilevel"/>
    <w:tmpl w:val="D5AC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AE712E"/>
    <w:multiLevelType w:val="multilevel"/>
    <w:tmpl w:val="927A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02"/>
    <w:rsid w:val="00023535"/>
    <w:rsid w:val="00075302"/>
    <w:rsid w:val="00091D94"/>
    <w:rsid w:val="000C3F3B"/>
    <w:rsid w:val="000F0131"/>
    <w:rsid w:val="0016440D"/>
    <w:rsid w:val="00174F67"/>
    <w:rsid w:val="001847C8"/>
    <w:rsid w:val="001F57D8"/>
    <w:rsid w:val="0020695C"/>
    <w:rsid w:val="00245625"/>
    <w:rsid w:val="00262C87"/>
    <w:rsid w:val="00272FD8"/>
    <w:rsid w:val="00275B51"/>
    <w:rsid w:val="00283578"/>
    <w:rsid w:val="00293B5C"/>
    <w:rsid w:val="002A39A4"/>
    <w:rsid w:val="002A5B20"/>
    <w:rsid w:val="002C1EEC"/>
    <w:rsid w:val="00322DF9"/>
    <w:rsid w:val="00335B6C"/>
    <w:rsid w:val="00342F0C"/>
    <w:rsid w:val="00344734"/>
    <w:rsid w:val="003856A8"/>
    <w:rsid w:val="003C5808"/>
    <w:rsid w:val="003C5EB9"/>
    <w:rsid w:val="003C7AEA"/>
    <w:rsid w:val="003D4DFE"/>
    <w:rsid w:val="003E171E"/>
    <w:rsid w:val="003E1D35"/>
    <w:rsid w:val="00417C3B"/>
    <w:rsid w:val="004339C6"/>
    <w:rsid w:val="0044349B"/>
    <w:rsid w:val="004448B9"/>
    <w:rsid w:val="00446C7B"/>
    <w:rsid w:val="00495D40"/>
    <w:rsid w:val="00497513"/>
    <w:rsid w:val="004A00A0"/>
    <w:rsid w:val="004C5DD2"/>
    <w:rsid w:val="004D794D"/>
    <w:rsid w:val="00553013"/>
    <w:rsid w:val="005622AB"/>
    <w:rsid w:val="0057281F"/>
    <w:rsid w:val="00586882"/>
    <w:rsid w:val="005A392F"/>
    <w:rsid w:val="005B66C9"/>
    <w:rsid w:val="005C1A7F"/>
    <w:rsid w:val="005D7254"/>
    <w:rsid w:val="005D7569"/>
    <w:rsid w:val="005F0667"/>
    <w:rsid w:val="005F17DF"/>
    <w:rsid w:val="005F6A30"/>
    <w:rsid w:val="00613D97"/>
    <w:rsid w:val="00634114"/>
    <w:rsid w:val="006A7B4A"/>
    <w:rsid w:val="006D49FB"/>
    <w:rsid w:val="00722B14"/>
    <w:rsid w:val="00725A9C"/>
    <w:rsid w:val="007368DF"/>
    <w:rsid w:val="007454AD"/>
    <w:rsid w:val="007A42ED"/>
    <w:rsid w:val="007D49BD"/>
    <w:rsid w:val="007D6A1D"/>
    <w:rsid w:val="008009FD"/>
    <w:rsid w:val="008111C8"/>
    <w:rsid w:val="00832F6E"/>
    <w:rsid w:val="00843C92"/>
    <w:rsid w:val="008447BD"/>
    <w:rsid w:val="008D341C"/>
    <w:rsid w:val="008D5565"/>
    <w:rsid w:val="008D6E5C"/>
    <w:rsid w:val="009040B8"/>
    <w:rsid w:val="00937E5E"/>
    <w:rsid w:val="00943C9B"/>
    <w:rsid w:val="00A0398D"/>
    <w:rsid w:val="00A2322C"/>
    <w:rsid w:val="00A235FB"/>
    <w:rsid w:val="00A52004"/>
    <w:rsid w:val="00A602BE"/>
    <w:rsid w:val="00A634D1"/>
    <w:rsid w:val="00AB536B"/>
    <w:rsid w:val="00AC1131"/>
    <w:rsid w:val="00AD4454"/>
    <w:rsid w:val="00AD5214"/>
    <w:rsid w:val="00AE188F"/>
    <w:rsid w:val="00AF1E91"/>
    <w:rsid w:val="00AF4ADE"/>
    <w:rsid w:val="00B20BFE"/>
    <w:rsid w:val="00B4284A"/>
    <w:rsid w:val="00C17041"/>
    <w:rsid w:val="00C5338A"/>
    <w:rsid w:val="00C60A47"/>
    <w:rsid w:val="00C74929"/>
    <w:rsid w:val="00CB5A9F"/>
    <w:rsid w:val="00CC46DD"/>
    <w:rsid w:val="00CD2186"/>
    <w:rsid w:val="00CE63FA"/>
    <w:rsid w:val="00CF4EE4"/>
    <w:rsid w:val="00D230F4"/>
    <w:rsid w:val="00D36370"/>
    <w:rsid w:val="00D412F9"/>
    <w:rsid w:val="00D55B86"/>
    <w:rsid w:val="00D66F2F"/>
    <w:rsid w:val="00DE64A9"/>
    <w:rsid w:val="00E05499"/>
    <w:rsid w:val="00E1586C"/>
    <w:rsid w:val="00E23CB2"/>
    <w:rsid w:val="00E359E5"/>
    <w:rsid w:val="00E717DD"/>
    <w:rsid w:val="00E83AEE"/>
    <w:rsid w:val="00E943C2"/>
    <w:rsid w:val="00EC782B"/>
    <w:rsid w:val="00F107FC"/>
    <w:rsid w:val="00F440AB"/>
    <w:rsid w:val="00F92978"/>
    <w:rsid w:val="00FB3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2F0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2322C"/>
    <w:pPr>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A23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322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1EE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EC782B"/>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0A0"/>
    <w:pPr>
      <w:spacing w:before="100" w:beforeAutospacing="1" w:after="100" w:afterAutospacing="1"/>
    </w:pPr>
    <w:rPr>
      <w:sz w:val="24"/>
      <w:szCs w:val="24"/>
      <w:lang w:eastAsia="ru-RU"/>
    </w:rPr>
  </w:style>
  <w:style w:type="paragraph" w:styleId="a4">
    <w:name w:val="No Spacing"/>
    <w:link w:val="a5"/>
    <w:qFormat/>
    <w:rsid w:val="004A00A0"/>
    <w:pPr>
      <w:spacing w:after="0" w:line="240" w:lineRule="auto"/>
    </w:pPr>
  </w:style>
  <w:style w:type="character" w:customStyle="1" w:styleId="10">
    <w:name w:val="Заголовок 1 Знак"/>
    <w:basedOn w:val="a0"/>
    <w:link w:val="1"/>
    <w:rsid w:val="00A2322C"/>
    <w:rPr>
      <w:rFonts w:ascii="Times New Roman" w:eastAsia="Times New Roman" w:hAnsi="Times New Roman" w:cs="Times New Roman"/>
      <w:b/>
      <w:bCs/>
      <w:kern w:val="36"/>
      <w:sz w:val="48"/>
      <w:szCs w:val="48"/>
      <w:lang w:eastAsia="ru-RU"/>
    </w:rPr>
  </w:style>
  <w:style w:type="character" w:styleId="a6">
    <w:name w:val="Hyperlink"/>
    <w:basedOn w:val="a0"/>
    <w:link w:val="41"/>
    <w:uiPriority w:val="99"/>
    <w:unhideWhenUsed/>
    <w:rsid w:val="00A2322C"/>
    <w:rPr>
      <w:color w:val="0000FF"/>
      <w:u w:val="single"/>
    </w:rPr>
  </w:style>
  <w:style w:type="character" w:customStyle="1" w:styleId="tags-newstext">
    <w:name w:val="tags-news__text"/>
    <w:basedOn w:val="a0"/>
    <w:rsid w:val="00A2322C"/>
  </w:style>
  <w:style w:type="character" w:customStyle="1" w:styleId="apple-converted-space">
    <w:name w:val="apple-converted-space"/>
    <w:basedOn w:val="a0"/>
    <w:rsid w:val="00A2322C"/>
  </w:style>
  <w:style w:type="paragraph" w:styleId="a7">
    <w:name w:val="Balloon Text"/>
    <w:basedOn w:val="a"/>
    <w:link w:val="a8"/>
    <w:unhideWhenUsed/>
    <w:rsid w:val="00A2322C"/>
    <w:rPr>
      <w:rFonts w:ascii="Tahoma" w:hAnsi="Tahoma" w:cs="Tahoma"/>
      <w:sz w:val="16"/>
      <w:szCs w:val="16"/>
    </w:rPr>
  </w:style>
  <w:style w:type="character" w:customStyle="1" w:styleId="a8">
    <w:name w:val="Текст выноски Знак"/>
    <w:basedOn w:val="a0"/>
    <w:link w:val="a7"/>
    <w:rsid w:val="00A2322C"/>
    <w:rPr>
      <w:rFonts w:ascii="Tahoma" w:hAnsi="Tahoma" w:cs="Tahoma"/>
      <w:sz w:val="16"/>
      <w:szCs w:val="16"/>
    </w:rPr>
  </w:style>
  <w:style w:type="character" w:customStyle="1" w:styleId="20">
    <w:name w:val="Заголовок 2 Знак"/>
    <w:basedOn w:val="a0"/>
    <w:link w:val="2"/>
    <w:rsid w:val="00A2322C"/>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A2322C"/>
    <w:rPr>
      <w:b/>
      <w:bCs/>
    </w:rPr>
  </w:style>
  <w:style w:type="character" w:customStyle="1" w:styleId="30">
    <w:name w:val="Заголовок 3 Знак"/>
    <w:basedOn w:val="a0"/>
    <w:link w:val="3"/>
    <w:rsid w:val="00A2322C"/>
    <w:rPr>
      <w:rFonts w:asciiTheme="majorHAnsi" w:eastAsiaTheme="majorEastAsia" w:hAnsiTheme="majorHAnsi" w:cstheme="majorBidi"/>
      <w:b/>
      <w:bCs/>
      <w:color w:val="4F81BD" w:themeColor="accent1"/>
    </w:rPr>
  </w:style>
  <w:style w:type="character" w:styleId="aa">
    <w:name w:val="Emphasis"/>
    <w:basedOn w:val="a0"/>
    <w:uiPriority w:val="20"/>
    <w:qFormat/>
    <w:rsid w:val="008D341C"/>
    <w:rPr>
      <w:i/>
      <w:iCs/>
    </w:rPr>
  </w:style>
  <w:style w:type="character" w:customStyle="1" w:styleId="40">
    <w:name w:val="Заголовок 4 Знак"/>
    <w:basedOn w:val="a0"/>
    <w:link w:val="4"/>
    <w:rsid w:val="002C1EEC"/>
    <w:rPr>
      <w:rFonts w:asciiTheme="majorHAnsi" w:eastAsiaTheme="majorEastAsia" w:hAnsiTheme="majorHAnsi" w:cstheme="majorBidi"/>
      <w:b/>
      <w:bCs/>
      <w:i/>
      <w:iCs/>
      <w:color w:val="4F81BD" w:themeColor="accent1"/>
    </w:rPr>
  </w:style>
  <w:style w:type="paragraph" w:customStyle="1" w:styleId="my-2">
    <w:name w:val="my-2"/>
    <w:basedOn w:val="a"/>
    <w:rsid w:val="00446C7B"/>
    <w:pPr>
      <w:spacing w:before="100" w:beforeAutospacing="1" w:after="100" w:afterAutospacing="1"/>
    </w:pPr>
    <w:rPr>
      <w:sz w:val="24"/>
      <w:szCs w:val="24"/>
      <w:lang w:eastAsia="ru-RU"/>
    </w:rPr>
  </w:style>
  <w:style w:type="character" w:customStyle="1" w:styleId="inline-flex">
    <w:name w:val="inline-flex"/>
    <w:basedOn w:val="a0"/>
    <w:rsid w:val="00446C7B"/>
  </w:style>
  <w:style w:type="character" w:customStyle="1" w:styleId="citation">
    <w:name w:val="citation"/>
    <w:basedOn w:val="a0"/>
    <w:rsid w:val="00446C7B"/>
  </w:style>
  <w:style w:type="character" w:customStyle="1" w:styleId="relative">
    <w:name w:val="relative"/>
    <w:basedOn w:val="a0"/>
    <w:rsid w:val="00446C7B"/>
  </w:style>
  <w:style w:type="character" w:customStyle="1" w:styleId="opacity-50">
    <w:name w:val="opacity-50"/>
    <w:basedOn w:val="a0"/>
    <w:rsid w:val="00446C7B"/>
  </w:style>
  <w:style w:type="character" w:customStyle="1" w:styleId="articletop-date-text">
    <w:name w:val="article__top-date-text"/>
    <w:basedOn w:val="a0"/>
    <w:rsid w:val="00722B14"/>
  </w:style>
  <w:style w:type="character" w:customStyle="1" w:styleId="articledetails-num">
    <w:name w:val="article__details-num"/>
    <w:basedOn w:val="a0"/>
    <w:rsid w:val="00722B14"/>
  </w:style>
  <w:style w:type="character" w:customStyle="1" w:styleId="articlecommonsharelabeltextbbk45">
    <w:name w:val="articlecommonshare_labeltext__bbk45"/>
    <w:basedOn w:val="a0"/>
    <w:rsid w:val="00091D94"/>
  </w:style>
  <w:style w:type="character" w:customStyle="1" w:styleId="f420c766d">
    <w:name w:val="f420c766d"/>
    <w:basedOn w:val="a0"/>
    <w:rsid w:val="00091D94"/>
  </w:style>
  <w:style w:type="character" w:customStyle="1" w:styleId="mord">
    <w:name w:val="mord"/>
    <w:basedOn w:val="a0"/>
    <w:rsid w:val="00344734"/>
  </w:style>
  <w:style w:type="paragraph" w:customStyle="1" w:styleId="sources">
    <w:name w:val="sources"/>
    <w:basedOn w:val="a"/>
    <w:rsid w:val="005B66C9"/>
    <w:pPr>
      <w:spacing w:before="100" w:beforeAutospacing="1" w:after="100" w:afterAutospacing="1"/>
    </w:pPr>
    <w:rPr>
      <w:sz w:val="24"/>
      <w:szCs w:val="24"/>
      <w:lang w:eastAsia="ru-RU"/>
    </w:rPr>
  </w:style>
  <w:style w:type="character" w:customStyle="1" w:styleId="a08n">
    <w:name w:val="a08n"/>
    <w:basedOn w:val="a0"/>
    <w:rsid w:val="005B66C9"/>
  </w:style>
  <w:style w:type="character" w:customStyle="1" w:styleId="markdown-word">
    <w:name w:val="markdown-word"/>
    <w:basedOn w:val="a0"/>
    <w:rsid w:val="005B66C9"/>
  </w:style>
  <w:style w:type="character" w:customStyle="1" w:styleId="tags-news">
    <w:name w:val="tags-news"/>
    <w:basedOn w:val="a0"/>
    <w:rsid w:val="00634114"/>
  </w:style>
  <w:style w:type="character" w:customStyle="1" w:styleId="presscentereventdate">
    <w:name w:val="presscenter_event_date"/>
    <w:basedOn w:val="a0"/>
    <w:rsid w:val="00A52004"/>
  </w:style>
  <w:style w:type="character" w:customStyle="1" w:styleId="advertising">
    <w:name w:val="advertising"/>
    <w:basedOn w:val="a0"/>
    <w:rsid w:val="00E943C2"/>
  </w:style>
  <w:style w:type="character" w:customStyle="1" w:styleId="mpunct">
    <w:name w:val="mpunct"/>
    <w:basedOn w:val="a0"/>
    <w:rsid w:val="00F92978"/>
  </w:style>
  <w:style w:type="character" w:customStyle="1" w:styleId="mspace">
    <w:name w:val="mspace"/>
    <w:basedOn w:val="a0"/>
    <w:rsid w:val="009040B8"/>
  </w:style>
  <w:style w:type="character" w:customStyle="1" w:styleId="mbin">
    <w:name w:val="mbin"/>
    <w:basedOn w:val="a0"/>
    <w:rsid w:val="005D7254"/>
  </w:style>
  <w:style w:type="paragraph" w:customStyle="1" w:styleId="bigger">
    <w:name w:val="bigger"/>
    <w:basedOn w:val="a"/>
    <w:rsid w:val="005F6A30"/>
    <w:pPr>
      <w:spacing w:before="100" w:beforeAutospacing="1" w:after="100" w:afterAutospacing="1"/>
    </w:pPr>
    <w:rPr>
      <w:sz w:val="24"/>
      <w:szCs w:val="24"/>
      <w:lang w:eastAsia="ru-RU"/>
    </w:rPr>
  </w:style>
  <w:style w:type="paragraph" w:styleId="ab">
    <w:name w:val="Body Text"/>
    <w:basedOn w:val="a"/>
    <w:link w:val="ac"/>
    <w:qFormat/>
    <w:rsid w:val="00342F0C"/>
    <w:pPr>
      <w:ind w:left="1" w:firstLine="707"/>
      <w:jc w:val="both"/>
    </w:pPr>
    <w:rPr>
      <w:sz w:val="28"/>
      <w:szCs w:val="28"/>
    </w:rPr>
  </w:style>
  <w:style w:type="character" w:customStyle="1" w:styleId="ac">
    <w:name w:val="Основной текст Знак"/>
    <w:basedOn w:val="a0"/>
    <w:link w:val="ab"/>
    <w:rsid w:val="00342F0C"/>
    <w:rPr>
      <w:rFonts w:ascii="Times New Roman" w:eastAsia="Times New Roman" w:hAnsi="Times New Roman" w:cs="Times New Roman"/>
      <w:sz w:val="28"/>
      <w:szCs w:val="28"/>
    </w:rPr>
  </w:style>
  <w:style w:type="character" w:customStyle="1" w:styleId="articlemain-imageauthor">
    <w:name w:val="article__main-image__author"/>
    <w:basedOn w:val="a0"/>
    <w:rsid w:val="00A634D1"/>
  </w:style>
  <w:style w:type="character" w:customStyle="1" w:styleId="topic-bodytitle">
    <w:name w:val="topic-body__title"/>
    <w:basedOn w:val="a0"/>
    <w:rsid w:val="00943C9B"/>
  </w:style>
  <w:style w:type="character" w:customStyle="1" w:styleId="topic-authorsname">
    <w:name w:val="topic-authors__name"/>
    <w:basedOn w:val="a0"/>
    <w:rsid w:val="00943C9B"/>
  </w:style>
  <w:style w:type="character" w:customStyle="1" w:styleId="topic-authorsjob">
    <w:name w:val="topic-authors__job"/>
    <w:basedOn w:val="a0"/>
    <w:rsid w:val="00943C9B"/>
  </w:style>
  <w:style w:type="paragraph" w:customStyle="1" w:styleId="descriptioncredits">
    <w:name w:val="description__credits"/>
    <w:basedOn w:val="a"/>
    <w:rsid w:val="00943C9B"/>
    <w:pPr>
      <w:widowControl/>
      <w:autoSpaceDE/>
      <w:autoSpaceDN/>
      <w:spacing w:before="100" w:beforeAutospacing="1" w:after="100" w:afterAutospacing="1"/>
    </w:pPr>
    <w:rPr>
      <w:sz w:val="24"/>
      <w:szCs w:val="24"/>
      <w:lang w:eastAsia="ru-RU"/>
    </w:rPr>
  </w:style>
  <w:style w:type="paragraph" w:customStyle="1" w:styleId="topic-bodycontent-text">
    <w:name w:val="topic-body__content-text"/>
    <w:basedOn w:val="a"/>
    <w:rsid w:val="00943C9B"/>
    <w:pPr>
      <w:widowControl/>
      <w:autoSpaceDE/>
      <w:autoSpaceDN/>
      <w:spacing w:before="100" w:beforeAutospacing="1" w:after="100" w:afterAutospacing="1"/>
    </w:pPr>
    <w:rPr>
      <w:sz w:val="24"/>
      <w:szCs w:val="24"/>
      <w:lang w:eastAsia="ru-RU"/>
    </w:rPr>
  </w:style>
  <w:style w:type="paragraph" w:customStyle="1" w:styleId="linkabout">
    <w:name w:val="linkabout"/>
    <w:basedOn w:val="a"/>
    <w:rsid w:val="00AD4454"/>
    <w:pPr>
      <w:widowControl/>
      <w:autoSpaceDE/>
      <w:autoSpaceDN/>
      <w:spacing w:before="100" w:beforeAutospacing="1" w:after="100" w:afterAutospacing="1"/>
    </w:pPr>
    <w:rPr>
      <w:sz w:val="24"/>
      <w:szCs w:val="24"/>
      <w:lang w:eastAsia="ru-RU"/>
    </w:rPr>
  </w:style>
  <w:style w:type="paragraph" w:styleId="ad">
    <w:name w:val="List Paragraph"/>
    <w:basedOn w:val="a"/>
    <w:link w:val="ae"/>
    <w:uiPriority w:val="34"/>
    <w:qFormat/>
    <w:rsid w:val="00245625"/>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50">
    <w:name w:val="Заголовок 5 Знак"/>
    <w:basedOn w:val="a0"/>
    <w:link w:val="5"/>
    <w:uiPriority w:val="9"/>
    <w:rsid w:val="00EC782B"/>
    <w:rPr>
      <w:rFonts w:ascii="XO Thames" w:eastAsia="Times New Roman" w:hAnsi="XO Thames" w:cs="Times New Roman"/>
      <w:b/>
      <w:color w:val="000000"/>
      <w:szCs w:val="20"/>
      <w:lang w:eastAsia="ru-RU"/>
    </w:rPr>
  </w:style>
  <w:style w:type="character" w:customStyle="1" w:styleId="11">
    <w:name w:val="Обычный1"/>
    <w:rsid w:val="00EC782B"/>
  </w:style>
  <w:style w:type="paragraph" w:customStyle="1" w:styleId="21">
    <w:name w:val="Гиперссылка2"/>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af">
    <w:name w:val="Ниж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
    <w:link w:val="23"/>
    <w:uiPriority w:val="39"/>
    <w:rsid w:val="00EC782B"/>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C782B"/>
    <w:rPr>
      <w:rFonts w:ascii="XO Thames" w:eastAsia="Times New Roman" w:hAnsi="XO Thames" w:cs="Times New Roman"/>
      <w:color w:val="000000"/>
      <w:sz w:val="28"/>
      <w:szCs w:val="20"/>
      <w:lang w:eastAsia="ru-RU"/>
    </w:rPr>
  </w:style>
  <w:style w:type="paragraph" w:customStyle="1" w:styleId="12">
    <w:name w:val="Заголовок1"/>
    <w:rsid w:val="00EC782B"/>
    <w:rPr>
      <w:rFonts w:ascii="Calibri" w:hAnsi="Calibri"/>
      <w:b/>
      <w:color w:val="000000"/>
      <w:sz w:val="28"/>
      <w:szCs w:val="20"/>
      <w:lang w:eastAsia="ru-RU"/>
    </w:rPr>
  </w:style>
  <w:style w:type="paragraph" w:customStyle="1" w:styleId="24">
    <w:name w:val="Основной шрифт абзаца2"/>
    <w:rsid w:val="00EC782B"/>
    <w:pPr>
      <w:spacing w:after="0" w:line="240" w:lineRule="auto"/>
    </w:pPr>
    <w:rPr>
      <w:rFonts w:ascii="Times New Roman" w:eastAsia="Times New Roman" w:hAnsi="Times New Roman" w:cs="Times New Roman"/>
      <w:color w:val="000000"/>
      <w:sz w:val="20"/>
      <w:szCs w:val="20"/>
      <w:lang w:eastAsia="ru-RU"/>
    </w:rPr>
  </w:style>
  <w:style w:type="paragraph" w:styleId="42">
    <w:name w:val="toc 4"/>
    <w:next w:val="a"/>
    <w:link w:val="43"/>
    <w:uiPriority w:val="39"/>
    <w:rsid w:val="00EC782B"/>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C782B"/>
    <w:rPr>
      <w:rFonts w:ascii="XO Thames" w:eastAsia="Times New Roman" w:hAnsi="XO Thames" w:cs="Times New Roman"/>
      <w:color w:val="000000"/>
      <w:sz w:val="28"/>
      <w:szCs w:val="20"/>
      <w:lang w:eastAsia="ru-RU"/>
    </w:rPr>
  </w:style>
  <w:style w:type="paragraph" w:styleId="6">
    <w:name w:val="toc 6"/>
    <w:next w:val="a"/>
    <w:link w:val="60"/>
    <w:uiPriority w:val="39"/>
    <w:rsid w:val="00EC782B"/>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C782B"/>
    <w:rPr>
      <w:rFonts w:ascii="XO Thames" w:eastAsia="Times New Roman" w:hAnsi="XO Thames" w:cs="Times New Roman"/>
      <w:color w:val="000000"/>
      <w:sz w:val="28"/>
      <w:szCs w:val="20"/>
      <w:lang w:eastAsia="ru-RU"/>
    </w:rPr>
  </w:style>
  <w:style w:type="paragraph" w:styleId="7">
    <w:name w:val="toc 7"/>
    <w:next w:val="a"/>
    <w:link w:val="70"/>
    <w:uiPriority w:val="39"/>
    <w:rsid w:val="00EC782B"/>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C782B"/>
    <w:rPr>
      <w:rFonts w:ascii="XO Thames" w:eastAsia="Times New Roman" w:hAnsi="XO Thames" w:cs="Times New Roman"/>
      <w:color w:val="000000"/>
      <w:sz w:val="28"/>
      <w:szCs w:val="20"/>
      <w:lang w:eastAsia="ru-RU"/>
    </w:rPr>
  </w:style>
  <w:style w:type="paragraph" w:customStyle="1" w:styleId="WW8Num7z0">
    <w:name w:val="WW8Num7z0"/>
    <w:rsid w:val="00EC782B"/>
    <w:pPr>
      <w:spacing w:after="0" w:line="240" w:lineRule="auto"/>
    </w:pPr>
    <w:rPr>
      <w:rFonts w:ascii="Times New Roman" w:eastAsia="Times New Roman" w:hAnsi="Times New Roman" w:cs="Times New Roman"/>
      <w:color w:val="000000"/>
      <w:sz w:val="20"/>
      <w:szCs w:val="20"/>
      <w:lang w:eastAsia="ru-RU"/>
    </w:rPr>
  </w:style>
  <w:style w:type="paragraph" w:styleId="af0">
    <w:name w:val="List"/>
    <w:basedOn w:val="ab"/>
    <w:link w:val="af1"/>
    <w:rsid w:val="00EC782B"/>
    <w:pPr>
      <w:widowControl/>
      <w:autoSpaceDE/>
      <w:autoSpaceDN/>
      <w:spacing w:after="140" w:line="276" w:lineRule="auto"/>
      <w:ind w:left="0" w:firstLine="0"/>
      <w:jc w:val="left"/>
    </w:pPr>
    <w:rPr>
      <w:color w:val="000000"/>
      <w:sz w:val="20"/>
      <w:szCs w:val="20"/>
      <w:lang w:eastAsia="ru-RU"/>
    </w:rPr>
  </w:style>
  <w:style w:type="character" w:customStyle="1" w:styleId="af1">
    <w:name w:val="Список Знак"/>
    <w:basedOn w:val="ac"/>
    <w:link w:val="af0"/>
    <w:rsid w:val="00EC782B"/>
    <w:rPr>
      <w:rFonts w:ascii="Times New Roman" w:eastAsia="Times New Roman" w:hAnsi="Times New Roman" w:cs="Times New Roman"/>
      <w:color w:val="000000"/>
      <w:sz w:val="20"/>
      <w:szCs w:val="20"/>
      <w:lang w:eastAsia="ru-RU"/>
    </w:rPr>
  </w:style>
  <w:style w:type="paragraph" w:customStyle="1" w:styleId="WW8Num1z0">
    <w:name w:val="WW8Num1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Endnote">
    <w:name w:val="Endnote"/>
    <w:rsid w:val="00EC782B"/>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3">
    <w:name w:val="Текст выноски Знак1"/>
    <w:basedOn w:val="11"/>
    <w:rsid w:val="00EC782B"/>
    <w:rPr>
      <w:rFonts w:ascii="Tahoma" w:hAnsi="Tahoma"/>
      <w:sz w:val="16"/>
    </w:rPr>
  </w:style>
  <w:style w:type="paragraph" w:customStyle="1" w:styleId="CharStyle13">
    <w:name w:val="Char Style 13"/>
    <w:basedOn w:val="14"/>
    <w:rsid w:val="00EC782B"/>
    <w:rPr>
      <w:color w:val="0563C1"/>
      <w:sz w:val="12"/>
    </w:rPr>
  </w:style>
  <w:style w:type="paragraph" w:customStyle="1" w:styleId="WW8Num9z0">
    <w:name w:val="WW8Num9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2">
    <w:name w:val="Верх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WW8Num8z1">
    <w:name w:val="WW8Num8z1"/>
    <w:rsid w:val="00EC782B"/>
    <w:pPr>
      <w:spacing w:after="0" w:line="240" w:lineRule="auto"/>
    </w:pPr>
    <w:rPr>
      <w:rFonts w:ascii="Courier New" w:eastAsia="Times New Roman" w:hAnsi="Courier New" w:cs="Times New Roman"/>
      <w:color w:val="000000"/>
      <w:sz w:val="20"/>
      <w:szCs w:val="20"/>
      <w:lang w:eastAsia="ru-RU"/>
    </w:rPr>
  </w:style>
  <w:style w:type="paragraph" w:customStyle="1" w:styleId="af3">
    <w:name w:val="Колонтитул"/>
    <w:basedOn w:val="a"/>
    <w:rsid w:val="00EC782B"/>
    <w:pPr>
      <w:widowControl/>
      <w:tabs>
        <w:tab w:val="center" w:pos="4819"/>
        <w:tab w:val="right" w:pos="9638"/>
      </w:tabs>
      <w:autoSpaceDE/>
      <w:autoSpaceDN/>
    </w:pPr>
    <w:rPr>
      <w:color w:val="000000"/>
      <w:sz w:val="20"/>
      <w:szCs w:val="20"/>
      <w:lang w:eastAsia="ru-RU"/>
    </w:rPr>
  </w:style>
  <w:style w:type="paragraph" w:customStyle="1" w:styleId="15">
    <w:name w:val="Просмотренная гиперссылка1"/>
    <w:rsid w:val="00EC782B"/>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af4">
    <w:name w:val="Текст примечания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af5">
    <w:name w:val="annotation text"/>
    <w:basedOn w:val="a"/>
    <w:link w:val="16"/>
    <w:unhideWhenUsed/>
    <w:rsid w:val="00EC782B"/>
    <w:rPr>
      <w:sz w:val="20"/>
      <w:szCs w:val="20"/>
    </w:rPr>
  </w:style>
  <w:style w:type="character" w:customStyle="1" w:styleId="16">
    <w:name w:val="Текст примечания Знак1"/>
    <w:basedOn w:val="a0"/>
    <w:link w:val="af5"/>
    <w:rsid w:val="00EC782B"/>
    <w:rPr>
      <w:rFonts w:ascii="Times New Roman" w:eastAsia="Times New Roman" w:hAnsi="Times New Roman" w:cs="Times New Roman"/>
      <w:sz w:val="20"/>
      <w:szCs w:val="20"/>
    </w:rPr>
  </w:style>
  <w:style w:type="paragraph" w:styleId="af6">
    <w:name w:val="annotation subject"/>
    <w:basedOn w:val="af5"/>
    <w:next w:val="af5"/>
    <w:link w:val="17"/>
    <w:rsid w:val="00EC782B"/>
    <w:pPr>
      <w:widowControl/>
      <w:autoSpaceDE/>
      <w:autoSpaceDN/>
    </w:pPr>
    <w:rPr>
      <w:b/>
      <w:color w:val="000000"/>
      <w:lang w:eastAsia="ru-RU"/>
    </w:rPr>
  </w:style>
  <w:style w:type="character" w:customStyle="1" w:styleId="af7">
    <w:name w:val="Тема примечания Знак"/>
    <w:basedOn w:val="16"/>
    <w:rsid w:val="00EC782B"/>
    <w:rPr>
      <w:rFonts w:ascii="Times New Roman" w:eastAsia="Times New Roman" w:hAnsi="Times New Roman" w:cs="Times New Roman"/>
      <w:b/>
      <w:bCs/>
      <w:sz w:val="20"/>
      <w:szCs w:val="20"/>
    </w:rPr>
  </w:style>
  <w:style w:type="character" w:customStyle="1" w:styleId="17">
    <w:name w:val="Тема примечания Знак1"/>
    <w:basedOn w:val="16"/>
    <w:link w:val="af6"/>
    <w:rsid w:val="00EC782B"/>
    <w:rPr>
      <w:rFonts w:ascii="Times New Roman" w:eastAsia="Times New Roman" w:hAnsi="Times New Roman" w:cs="Times New Roman"/>
      <w:b/>
      <w:color w:val="000000"/>
      <w:sz w:val="20"/>
      <w:szCs w:val="20"/>
      <w:lang w:eastAsia="ru-RU"/>
    </w:rPr>
  </w:style>
  <w:style w:type="paragraph" w:customStyle="1" w:styleId="31">
    <w:name w:val="Гиперссылка3"/>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styleId="32">
    <w:name w:val="toc 3"/>
    <w:next w:val="a"/>
    <w:link w:val="33"/>
    <w:uiPriority w:val="39"/>
    <w:rsid w:val="00EC782B"/>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EC782B"/>
    <w:rPr>
      <w:rFonts w:ascii="XO Thames" w:eastAsia="Times New Roman" w:hAnsi="XO Thames" w:cs="Times New Roman"/>
      <w:color w:val="000000"/>
      <w:sz w:val="28"/>
      <w:szCs w:val="20"/>
      <w:lang w:eastAsia="ru-RU"/>
    </w:rPr>
  </w:style>
  <w:style w:type="character" w:customStyle="1" w:styleId="a5">
    <w:name w:val="Без интервала Знак"/>
    <w:link w:val="a4"/>
    <w:rsid w:val="00EC782B"/>
  </w:style>
  <w:style w:type="paragraph" w:styleId="25">
    <w:name w:val="Body Text 2"/>
    <w:basedOn w:val="a"/>
    <w:link w:val="210"/>
    <w:rsid w:val="00EC782B"/>
    <w:pPr>
      <w:widowControl/>
      <w:autoSpaceDE/>
      <w:autoSpaceDN/>
      <w:jc w:val="both"/>
    </w:pPr>
    <w:rPr>
      <w:rFonts w:ascii="Calibri" w:hAnsi="Calibri"/>
      <w:b/>
      <w:color w:val="000000"/>
      <w:sz w:val="28"/>
      <w:szCs w:val="20"/>
      <w:lang w:eastAsia="ru-RU"/>
    </w:rPr>
  </w:style>
  <w:style w:type="character" w:customStyle="1" w:styleId="26">
    <w:name w:val="Основной текст 2 Знак"/>
    <w:basedOn w:val="a0"/>
    <w:rsid w:val="00EC782B"/>
    <w:rPr>
      <w:rFonts w:ascii="Times New Roman" w:eastAsia="Times New Roman" w:hAnsi="Times New Roman" w:cs="Times New Roman"/>
    </w:rPr>
  </w:style>
  <w:style w:type="character" w:customStyle="1" w:styleId="210">
    <w:name w:val="Основной текст 2 Знак1"/>
    <w:basedOn w:val="11"/>
    <w:link w:val="25"/>
    <w:rsid w:val="00EC782B"/>
    <w:rPr>
      <w:rFonts w:ascii="Calibri" w:eastAsia="Times New Roman" w:hAnsi="Calibri" w:cs="Times New Roman"/>
      <w:b/>
      <w:color w:val="000000"/>
      <w:sz w:val="28"/>
      <w:szCs w:val="20"/>
      <w:lang w:eastAsia="ru-RU"/>
    </w:rPr>
  </w:style>
  <w:style w:type="paragraph" w:customStyle="1" w:styleId="18">
    <w:name w:val="Гиперссылка1"/>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WW8Num5z0">
    <w:name w:val="WW8Num5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8">
    <w:name w:val="Нормальный"/>
    <w:basedOn w:val="a"/>
    <w:rsid w:val="00EC782B"/>
    <w:pPr>
      <w:widowControl/>
      <w:autoSpaceDE/>
      <w:autoSpaceDN/>
      <w:ind w:firstLine="720"/>
      <w:jc w:val="both"/>
    </w:pPr>
    <w:rPr>
      <w:color w:val="000000"/>
      <w:sz w:val="24"/>
      <w:szCs w:val="20"/>
      <w:lang w:eastAsia="ru-RU"/>
    </w:rPr>
  </w:style>
  <w:style w:type="paragraph" w:styleId="af9">
    <w:name w:val="header"/>
    <w:basedOn w:val="a"/>
    <w:link w:val="19"/>
    <w:rsid w:val="00EC782B"/>
    <w:pPr>
      <w:widowControl/>
      <w:autoSpaceDE/>
      <w:autoSpaceDN/>
    </w:pPr>
    <w:rPr>
      <w:color w:val="000000"/>
      <w:sz w:val="20"/>
      <w:szCs w:val="20"/>
      <w:lang w:eastAsia="ru-RU"/>
    </w:rPr>
  </w:style>
  <w:style w:type="character" w:customStyle="1" w:styleId="19">
    <w:name w:val="Верхний колонтитул Знак1"/>
    <w:basedOn w:val="a0"/>
    <w:link w:val="af9"/>
    <w:rsid w:val="00EC782B"/>
    <w:rPr>
      <w:rFonts w:ascii="Times New Roman" w:eastAsia="Times New Roman" w:hAnsi="Times New Roman" w:cs="Times New Roman"/>
      <w:color w:val="000000"/>
      <w:sz w:val="20"/>
      <w:szCs w:val="20"/>
      <w:lang w:eastAsia="ru-RU"/>
    </w:rPr>
  </w:style>
  <w:style w:type="paragraph" w:styleId="1a">
    <w:name w:val="index 1"/>
    <w:basedOn w:val="a"/>
    <w:next w:val="a"/>
    <w:autoRedefine/>
    <w:uiPriority w:val="99"/>
    <w:semiHidden/>
    <w:unhideWhenUsed/>
    <w:rsid w:val="00EC782B"/>
    <w:pPr>
      <w:ind w:left="220" w:hanging="220"/>
    </w:pPr>
  </w:style>
  <w:style w:type="paragraph" w:styleId="afa">
    <w:name w:val="index heading"/>
    <w:basedOn w:val="a"/>
    <w:link w:val="afb"/>
    <w:rsid w:val="00EC782B"/>
    <w:pPr>
      <w:widowControl/>
      <w:autoSpaceDE/>
      <w:autoSpaceDN/>
    </w:pPr>
    <w:rPr>
      <w:color w:val="000000"/>
      <w:sz w:val="20"/>
      <w:szCs w:val="20"/>
      <w:lang w:eastAsia="ru-RU"/>
    </w:rPr>
  </w:style>
  <w:style w:type="character" w:customStyle="1" w:styleId="afb">
    <w:name w:val="Указатель Знак"/>
    <w:basedOn w:val="11"/>
    <w:link w:val="afa"/>
    <w:rsid w:val="00EC782B"/>
    <w:rPr>
      <w:rFonts w:ascii="Times New Roman" w:eastAsia="Times New Roman" w:hAnsi="Times New Roman" w:cs="Times New Roman"/>
      <w:color w:val="000000"/>
      <w:sz w:val="20"/>
      <w:szCs w:val="20"/>
      <w:lang w:eastAsia="ru-RU"/>
    </w:rPr>
  </w:style>
  <w:style w:type="paragraph" w:customStyle="1" w:styleId="WW8Num2z0">
    <w:name w:val="WW8Num2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41">
    <w:name w:val="Гиперссылка4"/>
    <w:link w:val="a6"/>
    <w:uiPriority w:val="99"/>
    <w:rsid w:val="00EC782B"/>
    <w:pPr>
      <w:spacing w:after="0" w:line="240" w:lineRule="auto"/>
    </w:pPr>
    <w:rPr>
      <w:color w:val="0000FF"/>
      <w:u w:val="single"/>
    </w:rPr>
  </w:style>
  <w:style w:type="paragraph" w:customStyle="1" w:styleId="Footnote">
    <w:name w:val="Footnote"/>
    <w:rsid w:val="00EC782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PlusNormal">
    <w:name w:val="ConsPlusNormal"/>
    <w:rsid w:val="00EC782B"/>
    <w:pPr>
      <w:spacing w:after="0" w:line="240" w:lineRule="auto"/>
      <w:ind w:firstLine="720"/>
    </w:pPr>
    <w:rPr>
      <w:rFonts w:ascii="Arial" w:eastAsia="Times New Roman" w:hAnsi="Arial" w:cs="Times New Roman"/>
      <w:color w:val="000000"/>
      <w:sz w:val="20"/>
      <w:szCs w:val="20"/>
      <w:lang w:eastAsia="ru-RU"/>
    </w:rPr>
  </w:style>
  <w:style w:type="paragraph" w:styleId="1b">
    <w:name w:val="toc 1"/>
    <w:next w:val="a"/>
    <w:link w:val="1c"/>
    <w:uiPriority w:val="39"/>
    <w:rsid w:val="00EC782B"/>
    <w:pPr>
      <w:spacing w:after="0" w:line="240"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EC782B"/>
    <w:rPr>
      <w:rFonts w:ascii="XO Thames" w:eastAsia="Times New Roman" w:hAnsi="XO Thames" w:cs="Times New Roman"/>
      <w:b/>
      <w:color w:val="000000"/>
      <w:sz w:val="28"/>
      <w:szCs w:val="20"/>
      <w:lang w:eastAsia="ru-RU"/>
    </w:rPr>
  </w:style>
  <w:style w:type="character" w:customStyle="1" w:styleId="ae">
    <w:name w:val="Абзац списка Знак"/>
    <w:basedOn w:val="11"/>
    <w:link w:val="ad"/>
    <w:rsid w:val="00EC782B"/>
  </w:style>
  <w:style w:type="paragraph" w:customStyle="1" w:styleId="HeaderandFooter">
    <w:name w:val="Header and Footer"/>
    <w:rsid w:val="00EC782B"/>
    <w:pPr>
      <w:spacing w:after="0" w:line="240" w:lineRule="auto"/>
      <w:jc w:val="both"/>
    </w:pPr>
    <w:rPr>
      <w:rFonts w:ascii="XO Thames" w:eastAsia="Times New Roman" w:hAnsi="XO Thames" w:cs="Times New Roman"/>
      <w:color w:val="000000"/>
      <w:sz w:val="28"/>
      <w:szCs w:val="20"/>
      <w:lang w:eastAsia="ru-RU"/>
    </w:rPr>
  </w:style>
  <w:style w:type="paragraph" w:customStyle="1" w:styleId="TitleChar">
    <w:name w:val="Title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WW8Num8z2">
    <w:name w:val="WW8Num8z2"/>
    <w:rsid w:val="00EC782B"/>
    <w:pPr>
      <w:spacing w:after="0" w:line="240" w:lineRule="auto"/>
    </w:pPr>
    <w:rPr>
      <w:rFonts w:ascii="Wingdings" w:eastAsia="Times New Roman" w:hAnsi="Wingdings" w:cs="Times New Roman"/>
      <w:color w:val="000000"/>
      <w:sz w:val="20"/>
      <w:szCs w:val="20"/>
      <w:lang w:eastAsia="ru-RU"/>
    </w:rPr>
  </w:style>
  <w:style w:type="paragraph" w:styleId="9">
    <w:name w:val="toc 9"/>
    <w:next w:val="a"/>
    <w:link w:val="90"/>
    <w:uiPriority w:val="39"/>
    <w:rsid w:val="00EC782B"/>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C782B"/>
    <w:rPr>
      <w:rFonts w:ascii="XO Thames" w:eastAsia="Times New Roman" w:hAnsi="XO Thames" w:cs="Times New Roman"/>
      <w:color w:val="000000"/>
      <w:sz w:val="28"/>
      <w:szCs w:val="20"/>
      <w:lang w:eastAsia="ru-RU"/>
    </w:rPr>
  </w:style>
  <w:style w:type="paragraph" w:customStyle="1" w:styleId="afc">
    <w:name w:val="Заголовок Знак"/>
    <w:rsid w:val="00EC782B"/>
    <w:pPr>
      <w:spacing w:after="0" w:line="240" w:lineRule="auto"/>
    </w:pPr>
    <w:rPr>
      <w:rFonts w:ascii="Cambria" w:eastAsia="Times New Roman" w:hAnsi="Cambria" w:cs="Times New Roman"/>
      <w:color w:val="000000"/>
      <w:spacing w:val="5"/>
      <w:sz w:val="52"/>
      <w:szCs w:val="20"/>
      <w:lang w:eastAsia="ru-RU"/>
    </w:rPr>
  </w:style>
  <w:style w:type="paragraph" w:customStyle="1" w:styleId="CharStyle9">
    <w:name w:val="Char Style 9"/>
    <w:basedOn w:val="14"/>
    <w:rsid w:val="00EC782B"/>
    <w:rPr>
      <w:color w:val="0563C1"/>
      <w:sz w:val="19"/>
    </w:rPr>
  </w:style>
  <w:style w:type="paragraph" w:styleId="8">
    <w:name w:val="toc 8"/>
    <w:next w:val="a"/>
    <w:link w:val="80"/>
    <w:uiPriority w:val="39"/>
    <w:rsid w:val="00EC782B"/>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C782B"/>
    <w:rPr>
      <w:rFonts w:ascii="XO Thames" w:eastAsia="Times New Roman" w:hAnsi="XO Thames" w:cs="Times New Roman"/>
      <w:color w:val="000000"/>
      <w:sz w:val="28"/>
      <w:szCs w:val="20"/>
      <w:lang w:eastAsia="ru-RU"/>
    </w:rPr>
  </w:style>
  <w:style w:type="paragraph" w:customStyle="1" w:styleId="BodyText2Char">
    <w:name w:val="Body Text 2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ConsPlusTitle">
    <w:name w:val="ConsPlusTitle"/>
    <w:rsid w:val="00EC782B"/>
    <w:pPr>
      <w:widowControl w:val="0"/>
      <w:spacing w:after="0" w:line="240" w:lineRule="auto"/>
    </w:pPr>
    <w:rPr>
      <w:rFonts w:ascii="Calibri" w:eastAsia="Times New Roman" w:hAnsi="Calibri" w:cs="Times New Roman"/>
      <w:b/>
      <w:color w:val="000000"/>
      <w:szCs w:val="20"/>
      <w:lang w:eastAsia="ru-RU"/>
    </w:rPr>
  </w:style>
  <w:style w:type="paragraph" w:styleId="51">
    <w:name w:val="toc 5"/>
    <w:next w:val="a"/>
    <w:link w:val="52"/>
    <w:uiPriority w:val="39"/>
    <w:rsid w:val="00EC782B"/>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C782B"/>
    <w:rPr>
      <w:rFonts w:ascii="XO Thames" w:eastAsia="Times New Roman" w:hAnsi="XO Thames" w:cs="Times New Roman"/>
      <w:color w:val="000000"/>
      <w:sz w:val="28"/>
      <w:szCs w:val="20"/>
      <w:lang w:eastAsia="ru-RU"/>
    </w:rPr>
  </w:style>
  <w:style w:type="paragraph" w:customStyle="1" w:styleId="WW8Num8z0">
    <w:name w:val="WW8Num8z0"/>
    <w:rsid w:val="00EC782B"/>
    <w:pPr>
      <w:spacing w:after="0" w:line="240" w:lineRule="auto"/>
    </w:pPr>
    <w:rPr>
      <w:rFonts w:ascii="Symbol" w:eastAsia="Times New Roman" w:hAnsi="Symbol" w:cs="Times New Roman"/>
      <w:color w:val="000000"/>
      <w:sz w:val="20"/>
      <w:szCs w:val="20"/>
      <w:lang w:eastAsia="ru-RU"/>
    </w:rPr>
  </w:style>
  <w:style w:type="paragraph" w:customStyle="1" w:styleId="BodyText2Char1">
    <w:name w:val="Body Text 2 Char1"/>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EC782B"/>
    <w:pPr>
      <w:spacing w:after="0" w:line="240" w:lineRule="auto"/>
    </w:pPr>
    <w:rPr>
      <w:rFonts w:ascii="Times New Roman" w:eastAsia="Times New Roman" w:hAnsi="Times New Roman" w:cs="Times New Roman"/>
      <w:color w:val="000000"/>
      <w:sz w:val="20"/>
      <w:szCs w:val="20"/>
      <w:lang w:eastAsia="ru-RU"/>
    </w:rPr>
  </w:style>
  <w:style w:type="paragraph" w:styleId="afd">
    <w:name w:val="caption"/>
    <w:basedOn w:val="a"/>
    <w:link w:val="afe"/>
    <w:rsid w:val="00EC782B"/>
    <w:pPr>
      <w:widowControl/>
      <w:autoSpaceDE/>
      <w:autoSpaceDN/>
      <w:spacing w:before="120" w:after="120"/>
    </w:pPr>
    <w:rPr>
      <w:i/>
      <w:color w:val="000000"/>
      <w:sz w:val="24"/>
      <w:szCs w:val="20"/>
      <w:lang w:eastAsia="ru-RU"/>
    </w:rPr>
  </w:style>
  <w:style w:type="character" w:customStyle="1" w:styleId="afe">
    <w:name w:val="Название объекта Знак"/>
    <w:basedOn w:val="11"/>
    <w:link w:val="afd"/>
    <w:rsid w:val="00EC782B"/>
    <w:rPr>
      <w:rFonts w:ascii="Times New Roman" w:eastAsia="Times New Roman" w:hAnsi="Times New Roman" w:cs="Times New Roman"/>
      <w:i/>
      <w:color w:val="000000"/>
      <w:sz w:val="24"/>
      <w:szCs w:val="20"/>
      <w:lang w:eastAsia="ru-RU"/>
    </w:rPr>
  </w:style>
  <w:style w:type="paragraph" w:customStyle="1" w:styleId="WW8Num3z0">
    <w:name w:val="WW8Num3z0"/>
    <w:rsid w:val="00EC782B"/>
    <w:pPr>
      <w:spacing w:after="0" w:line="240" w:lineRule="auto"/>
    </w:pPr>
    <w:rPr>
      <w:rFonts w:ascii="Times New Roman" w:eastAsia="Times New Roman" w:hAnsi="Times New Roman" w:cs="Times New Roman"/>
      <w:color w:val="000000"/>
      <w:sz w:val="20"/>
      <w:szCs w:val="20"/>
      <w:lang w:eastAsia="ru-RU"/>
    </w:rPr>
  </w:style>
  <w:style w:type="paragraph" w:styleId="aff">
    <w:name w:val="footer"/>
    <w:basedOn w:val="a"/>
    <w:link w:val="1d"/>
    <w:rsid w:val="00EC782B"/>
    <w:pPr>
      <w:widowControl/>
      <w:autoSpaceDE/>
      <w:autoSpaceDN/>
    </w:pPr>
    <w:rPr>
      <w:color w:val="000000"/>
      <w:sz w:val="20"/>
      <w:szCs w:val="20"/>
      <w:lang w:eastAsia="ru-RU"/>
    </w:rPr>
  </w:style>
  <w:style w:type="character" w:customStyle="1" w:styleId="1d">
    <w:name w:val="Нижний колонтитул Знак1"/>
    <w:basedOn w:val="a0"/>
    <w:link w:val="aff"/>
    <w:rsid w:val="00EC782B"/>
    <w:rPr>
      <w:rFonts w:ascii="Times New Roman" w:eastAsia="Times New Roman" w:hAnsi="Times New Roman" w:cs="Times New Roman"/>
      <w:color w:val="000000"/>
      <w:sz w:val="20"/>
      <w:szCs w:val="20"/>
      <w:lang w:eastAsia="ru-RU"/>
    </w:rPr>
  </w:style>
  <w:style w:type="paragraph" w:styleId="aff0">
    <w:name w:val="Subtitle"/>
    <w:next w:val="a"/>
    <w:link w:val="aff1"/>
    <w:uiPriority w:val="11"/>
    <w:qFormat/>
    <w:rsid w:val="00EC782B"/>
    <w:pPr>
      <w:spacing w:after="0" w:line="240"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rsid w:val="00EC782B"/>
    <w:rPr>
      <w:rFonts w:ascii="XO Thames" w:eastAsia="Times New Roman" w:hAnsi="XO Thames" w:cs="Times New Roman"/>
      <w:i/>
      <w:color w:val="000000"/>
      <w:sz w:val="24"/>
      <w:szCs w:val="20"/>
      <w:lang w:eastAsia="ru-RU"/>
    </w:rPr>
  </w:style>
  <w:style w:type="paragraph" w:styleId="aff2">
    <w:name w:val="Title"/>
    <w:next w:val="a"/>
    <w:link w:val="aff3"/>
    <w:uiPriority w:val="10"/>
    <w:qFormat/>
    <w:rsid w:val="00EC782B"/>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3">
    <w:name w:val="Название Знак"/>
    <w:basedOn w:val="a0"/>
    <w:link w:val="aff2"/>
    <w:uiPriority w:val="10"/>
    <w:rsid w:val="00EC782B"/>
    <w:rPr>
      <w:rFonts w:ascii="XO Thames" w:eastAsia="Times New Roman" w:hAnsi="XO Thames" w:cs="Times New Roman"/>
      <w:b/>
      <w:caps/>
      <w:color w:val="000000"/>
      <w:sz w:val="40"/>
      <w:szCs w:val="20"/>
      <w:lang w:eastAsia="ru-RU"/>
    </w:rPr>
  </w:style>
  <w:style w:type="paragraph" w:customStyle="1" w:styleId="WW8Num6z0">
    <w:name w:val="WW8Num6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Основной шрифт абзаца3"/>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TitleChar1">
    <w:name w:val="Title Char1"/>
    <w:rsid w:val="00EC782B"/>
    <w:pPr>
      <w:spacing w:after="0" w:line="240" w:lineRule="auto"/>
    </w:pPr>
    <w:rPr>
      <w:rFonts w:ascii="Cambria" w:eastAsia="Times New Roman" w:hAnsi="Cambria" w:cs="Times New Roman"/>
      <w:b/>
      <w:color w:val="000000"/>
      <w:sz w:val="32"/>
      <w:szCs w:val="20"/>
      <w:lang w:eastAsia="ru-RU"/>
    </w:rPr>
  </w:style>
  <w:style w:type="paragraph" w:customStyle="1" w:styleId="1e">
    <w:name w:val="Знак примечания1"/>
    <w:rsid w:val="00EC782B"/>
    <w:pPr>
      <w:spacing w:after="0" w:line="240" w:lineRule="auto"/>
    </w:pPr>
    <w:rPr>
      <w:rFonts w:ascii="Times New Roman" w:eastAsia="Times New Roman" w:hAnsi="Times New Roman" w:cs="Times New Roman"/>
      <w:color w:val="000000"/>
      <w:sz w:val="16"/>
      <w:szCs w:val="20"/>
      <w:lang w:eastAsia="ru-RU"/>
    </w:rPr>
  </w:style>
  <w:style w:type="paragraph" w:customStyle="1" w:styleId="paragraphparagraph0hsuv">
    <w:name w:val="paragraph_paragraph__0hsuv"/>
    <w:basedOn w:val="a"/>
    <w:rsid w:val="00F107FC"/>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3C580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2F0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2322C"/>
    <w:pPr>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A23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322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1EE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EC782B"/>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0A0"/>
    <w:pPr>
      <w:spacing w:before="100" w:beforeAutospacing="1" w:after="100" w:afterAutospacing="1"/>
    </w:pPr>
    <w:rPr>
      <w:sz w:val="24"/>
      <w:szCs w:val="24"/>
      <w:lang w:eastAsia="ru-RU"/>
    </w:rPr>
  </w:style>
  <w:style w:type="paragraph" w:styleId="a4">
    <w:name w:val="No Spacing"/>
    <w:link w:val="a5"/>
    <w:qFormat/>
    <w:rsid w:val="004A00A0"/>
    <w:pPr>
      <w:spacing w:after="0" w:line="240" w:lineRule="auto"/>
    </w:pPr>
  </w:style>
  <w:style w:type="character" w:customStyle="1" w:styleId="10">
    <w:name w:val="Заголовок 1 Знак"/>
    <w:basedOn w:val="a0"/>
    <w:link w:val="1"/>
    <w:rsid w:val="00A2322C"/>
    <w:rPr>
      <w:rFonts w:ascii="Times New Roman" w:eastAsia="Times New Roman" w:hAnsi="Times New Roman" w:cs="Times New Roman"/>
      <w:b/>
      <w:bCs/>
      <w:kern w:val="36"/>
      <w:sz w:val="48"/>
      <w:szCs w:val="48"/>
      <w:lang w:eastAsia="ru-RU"/>
    </w:rPr>
  </w:style>
  <w:style w:type="character" w:styleId="a6">
    <w:name w:val="Hyperlink"/>
    <w:basedOn w:val="a0"/>
    <w:link w:val="41"/>
    <w:uiPriority w:val="99"/>
    <w:unhideWhenUsed/>
    <w:rsid w:val="00A2322C"/>
    <w:rPr>
      <w:color w:val="0000FF"/>
      <w:u w:val="single"/>
    </w:rPr>
  </w:style>
  <w:style w:type="character" w:customStyle="1" w:styleId="tags-newstext">
    <w:name w:val="tags-news__text"/>
    <w:basedOn w:val="a0"/>
    <w:rsid w:val="00A2322C"/>
  </w:style>
  <w:style w:type="character" w:customStyle="1" w:styleId="apple-converted-space">
    <w:name w:val="apple-converted-space"/>
    <w:basedOn w:val="a0"/>
    <w:rsid w:val="00A2322C"/>
  </w:style>
  <w:style w:type="paragraph" w:styleId="a7">
    <w:name w:val="Balloon Text"/>
    <w:basedOn w:val="a"/>
    <w:link w:val="a8"/>
    <w:unhideWhenUsed/>
    <w:rsid w:val="00A2322C"/>
    <w:rPr>
      <w:rFonts w:ascii="Tahoma" w:hAnsi="Tahoma" w:cs="Tahoma"/>
      <w:sz w:val="16"/>
      <w:szCs w:val="16"/>
    </w:rPr>
  </w:style>
  <w:style w:type="character" w:customStyle="1" w:styleId="a8">
    <w:name w:val="Текст выноски Знак"/>
    <w:basedOn w:val="a0"/>
    <w:link w:val="a7"/>
    <w:rsid w:val="00A2322C"/>
    <w:rPr>
      <w:rFonts w:ascii="Tahoma" w:hAnsi="Tahoma" w:cs="Tahoma"/>
      <w:sz w:val="16"/>
      <w:szCs w:val="16"/>
    </w:rPr>
  </w:style>
  <w:style w:type="character" w:customStyle="1" w:styleId="20">
    <w:name w:val="Заголовок 2 Знак"/>
    <w:basedOn w:val="a0"/>
    <w:link w:val="2"/>
    <w:rsid w:val="00A2322C"/>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A2322C"/>
    <w:rPr>
      <w:b/>
      <w:bCs/>
    </w:rPr>
  </w:style>
  <w:style w:type="character" w:customStyle="1" w:styleId="30">
    <w:name w:val="Заголовок 3 Знак"/>
    <w:basedOn w:val="a0"/>
    <w:link w:val="3"/>
    <w:rsid w:val="00A2322C"/>
    <w:rPr>
      <w:rFonts w:asciiTheme="majorHAnsi" w:eastAsiaTheme="majorEastAsia" w:hAnsiTheme="majorHAnsi" w:cstheme="majorBidi"/>
      <w:b/>
      <w:bCs/>
      <w:color w:val="4F81BD" w:themeColor="accent1"/>
    </w:rPr>
  </w:style>
  <w:style w:type="character" w:styleId="aa">
    <w:name w:val="Emphasis"/>
    <w:basedOn w:val="a0"/>
    <w:uiPriority w:val="20"/>
    <w:qFormat/>
    <w:rsid w:val="008D341C"/>
    <w:rPr>
      <w:i/>
      <w:iCs/>
    </w:rPr>
  </w:style>
  <w:style w:type="character" w:customStyle="1" w:styleId="40">
    <w:name w:val="Заголовок 4 Знак"/>
    <w:basedOn w:val="a0"/>
    <w:link w:val="4"/>
    <w:rsid w:val="002C1EEC"/>
    <w:rPr>
      <w:rFonts w:asciiTheme="majorHAnsi" w:eastAsiaTheme="majorEastAsia" w:hAnsiTheme="majorHAnsi" w:cstheme="majorBidi"/>
      <w:b/>
      <w:bCs/>
      <w:i/>
      <w:iCs/>
      <w:color w:val="4F81BD" w:themeColor="accent1"/>
    </w:rPr>
  </w:style>
  <w:style w:type="paragraph" w:customStyle="1" w:styleId="my-2">
    <w:name w:val="my-2"/>
    <w:basedOn w:val="a"/>
    <w:rsid w:val="00446C7B"/>
    <w:pPr>
      <w:spacing w:before="100" w:beforeAutospacing="1" w:after="100" w:afterAutospacing="1"/>
    </w:pPr>
    <w:rPr>
      <w:sz w:val="24"/>
      <w:szCs w:val="24"/>
      <w:lang w:eastAsia="ru-RU"/>
    </w:rPr>
  </w:style>
  <w:style w:type="character" w:customStyle="1" w:styleId="inline-flex">
    <w:name w:val="inline-flex"/>
    <w:basedOn w:val="a0"/>
    <w:rsid w:val="00446C7B"/>
  </w:style>
  <w:style w:type="character" w:customStyle="1" w:styleId="citation">
    <w:name w:val="citation"/>
    <w:basedOn w:val="a0"/>
    <w:rsid w:val="00446C7B"/>
  </w:style>
  <w:style w:type="character" w:customStyle="1" w:styleId="relative">
    <w:name w:val="relative"/>
    <w:basedOn w:val="a0"/>
    <w:rsid w:val="00446C7B"/>
  </w:style>
  <w:style w:type="character" w:customStyle="1" w:styleId="opacity-50">
    <w:name w:val="opacity-50"/>
    <w:basedOn w:val="a0"/>
    <w:rsid w:val="00446C7B"/>
  </w:style>
  <w:style w:type="character" w:customStyle="1" w:styleId="articletop-date-text">
    <w:name w:val="article__top-date-text"/>
    <w:basedOn w:val="a0"/>
    <w:rsid w:val="00722B14"/>
  </w:style>
  <w:style w:type="character" w:customStyle="1" w:styleId="articledetails-num">
    <w:name w:val="article__details-num"/>
    <w:basedOn w:val="a0"/>
    <w:rsid w:val="00722B14"/>
  </w:style>
  <w:style w:type="character" w:customStyle="1" w:styleId="articlecommonsharelabeltextbbk45">
    <w:name w:val="articlecommonshare_labeltext__bbk45"/>
    <w:basedOn w:val="a0"/>
    <w:rsid w:val="00091D94"/>
  </w:style>
  <w:style w:type="character" w:customStyle="1" w:styleId="f420c766d">
    <w:name w:val="f420c766d"/>
    <w:basedOn w:val="a0"/>
    <w:rsid w:val="00091D94"/>
  </w:style>
  <w:style w:type="character" w:customStyle="1" w:styleId="mord">
    <w:name w:val="mord"/>
    <w:basedOn w:val="a0"/>
    <w:rsid w:val="00344734"/>
  </w:style>
  <w:style w:type="paragraph" w:customStyle="1" w:styleId="sources">
    <w:name w:val="sources"/>
    <w:basedOn w:val="a"/>
    <w:rsid w:val="005B66C9"/>
    <w:pPr>
      <w:spacing w:before="100" w:beforeAutospacing="1" w:after="100" w:afterAutospacing="1"/>
    </w:pPr>
    <w:rPr>
      <w:sz w:val="24"/>
      <w:szCs w:val="24"/>
      <w:lang w:eastAsia="ru-RU"/>
    </w:rPr>
  </w:style>
  <w:style w:type="character" w:customStyle="1" w:styleId="a08n">
    <w:name w:val="a08n"/>
    <w:basedOn w:val="a0"/>
    <w:rsid w:val="005B66C9"/>
  </w:style>
  <w:style w:type="character" w:customStyle="1" w:styleId="markdown-word">
    <w:name w:val="markdown-word"/>
    <w:basedOn w:val="a0"/>
    <w:rsid w:val="005B66C9"/>
  </w:style>
  <w:style w:type="character" w:customStyle="1" w:styleId="tags-news">
    <w:name w:val="tags-news"/>
    <w:basedOn w:val="a0"/>
    <w:rsid w:val="00634114"/>
  </w:style>
  <w:style w:type="character" w:customStyle="1" w:styleId="presscentereventdate">
    <w:name w:val="presscenter_event_date"/>
    <w:basedOn w:val="a0"/>
    <w:rsid w:val="00A52004"/>
  </w:style>
  <w:style w:type="character" w:customStyle="1" w:styleId="advertising">
    <w:name w:val="advertising"/>
    <w:basedOn w:val="a0"/>
    <w:rsid w:val="00E943C2"/>
  </w:style>
  <w:style w:type="character" w:customStyle="1" w:styleId="mpunct">
    <w:name w:val="mpunct"/>
    <w:basedOn w:val="a0"/>
    <w:rsid w:val="00F92978"/>
  </w:style>
  <w:style w:type="character" w:customStyle="1" w:styleId="mspace">
    <w:name w:val="mspace"/>
    <w:basedOn w:val="a0"/>
    <w:rsid w:val="009040B8"/>
  </w:style>
  <w:style w:type="character" w:customStyle="1" w:styleId="mbin">
    <w:name w:val="mbin"/>
    <w:basedOn w:val="a0"/>
    <w:rsid w:val="005D7254"/>
  </w:style>
  <w:style w:type="paragraph" w:customStyle="1" w:styleId="bigger">
    <w:name w:val="bigger"/>
    <w:basedOn w:val="a"/>
    <w:rsid w:val="005F6A30"/>
    <w:pPr>
      <w:spacing w:before="100" w:beforeAutospacing="1" w:after="100" w:afterAutospacing="1"/>
    </w:pPr>
    <w:rPr>
      <w:sz w:val="24"/>
      <w:szCs w:val="24"/>
      <w:lang w:eastAsia="ru-RU"/>
    </w:rPr>
  </w:style>
  <w:style w:type="paragraph" w:styleId="ab">
    <w:name w:val="Body Text"/>
    <w:basedOn w:val="a"/>
    <w:link w:val="ac"/>
    <w:qFormat/>
    <w:rsid w:val="00342F0C"/>
    <w:pPr>
      <w:ind w:left="1" w:firstLine="707"/>
      <w:jc w:val="both"/>
    </w:pPr>
    <w:rPr>
      <w:sz w:val="28"/>
      <w:szCs w:val="28"/>
    </w:rPr>
  </w:style>
  <w:style w:type="character" w:customStyle="1" w:styleId="ac">
    <w:name w:val="Основной текст Знак"/>
    <w:basedOn w:val="a0"/>
    <w:link w:val="ab"/>
    <w:rsid w:val="00342F0C"/>
    <w:rPr>
      <w:rFonts w:ascii="Times New Roman" w:eastAsia="Times New Roman" w:hAnsi="Times New Roman" w:cs="Times New Roman"/>
      <w:sz w:val="28"/>
      <w:szCs w:val="28"/>
    </w:rPr>
  </w:style>
  <w:style w:type="character" w:customStyle="1" w:styleId="articlemain-imageauthor">
    <w:name w:val="article__main-image__author"/>
    <w:basedOn w:val="a0"/>
    <w:rsid w:val="00A634D1"/>
  </w:style>
  <w:style w:type="character" w:customStyle="1" w:styleId="topic-bodytitle">
    <w:name w:val="topic-body__title"/>
    <w:basedOn w:val="a0"/>
    <w:rsid w:val="00943C9B"/>
  </w:style>
  <w:style w:type="character" w:customStyle="1" w:styleId="topic-authorsname">
    <w:name w:val="topic-authors__name"/>
    <w:basedOn w:val="a0"/>
    <w:rsid w:val="00943C9B"/>
  </w:style>
  <w:style w:type="character" w:customStyle="1" w:styleId="topic-authorsjob">
    <w:name w:val="topic-authors__job"/>
    <w:basedOn w:val="a0"/>
    <w:rsid w:val="00943C9B"/>
  </w:style>
  <w:style w:type="paragraph" w:customStyle="1" w:styleId="descriptioncredits">
    <w:name w:val="description__credits"/>
    <w:basedOn w:val="a"/>
    <w:rsid w:val="00943C9B"/>
    <w:pPr>
      <w:widowControl/>
      <w:autoSpaceDE/>
      <w:autoSpaceDN/>
      <w:spacing w:before="100" w:beforeAutospacing="1" w:after="100" w:afterAutospacing="1"/>
    </w:pPr>
    <w:rPr>
      <w:sz w:val="24"/>
      <w:szCs w:val="24"/>
      <w:lang w:eastAsia="ru-RU"/>
    </w:rPr>
  </w:style>
  <w:style w:type="paragraph" w:customStyle="1" w:styleId="topic-bodycontent-text">
    <w:name w:val="topic-body__content-text"/>
    <w:basedOn w:val="a"/>
    <w:rsid w:val="00943C9B"/>
    <w:pPr>
      <w:widowControl/>
      <w:autoSpaceDE/>
      <w:autoSpaceDN/>
      <w:spacing w:before="100" w:beforeAutospacing="1" w:after="100" w:afterAutospacing="1"/>
    </w:pPr>
    <w:rPr>
      <w:sz w:val="24"/>
      <w:szCs w:val="24"/>
      <w:lang w:eastAsia="ru-RU"/>
    </w:rPr>
  </w:style>
  <w:style w:type="paragraph" w:customStyle="1" w:styleId="linkabout">
    <w:name w:val="linkabout"/>
    <w:basedOn w:val="a"/>
    <w:rsid w:val="00AD4454"/>
    <w:pPr>
      <w:widowControl/>
      <w:autoSpaceDE/>
      <w:autoSpaceDN/>
      <w:spacing w:before="100" w:beforeAutospacing="1" w:after="100" w:afterAutospacing="1"/>
    </w:pPr>
    <w:rPr>
      <w:sz w:val="24"/>
      <w:szCs w:val="24"/>
      <w:lang w:eastAsia="ru-RU"/>
    </w:rPr>
  </w:style>
  <w:style w:type="paragraph" w:styleId="ad">
    <w:name w:val="List Paragraph"/>
    <w:basedOn w:val="a"/>
    <w:link w:val="ae"/>
    <w:uiPriority w:val="34"/>
    <w:qFormat/>
    <w:rsid w:val="00245625"/>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50">
    <w:name w:val="Заголовок 5 Знак"/>
    <w:basedOn w:val="a0"/>
    <w:link w:val="5"/>
    <w:uiPriority w:val="9"/>
    <w:rsid w:val="00EC782B"/>
    <w:rPr>
      <w:rFonts w:ascii="XO Thames" w:eastAsia="Times New Roman" w:hAnsi="XO Thames" w:cs="Times New Roman"/>
      <w:b/>
      <w:color w:val="000000"/>
      <w:szCs w:val="20"/>
      <w:lang w:eastAsia="ru-RU"/>
    </w:rPr>
  </w:style>
  <w:style w:type="character" w:customStyle="1" w:styleId="11">
    <w:name w:val="Обычный1"/>
    <w:rsid w:val="00EC782B"/>
  </w:style>
  <w:style w:type="paragraph" w:customStyle="1" w:styleId="21">
    <w:name w:val="Гиперссылка2"/>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af">
    <w:name w:val="Ниж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
    <w:link w:val="23"/>
    <w:uiPriority w:val="39"/>
    <w:rsid w:val="00EC782B"/>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C782B"/>
    <w:rPr>
      <w:rFonts w:ascii="XO Thames" w:eastAsia="Times New Roman" w:hAnsi="XO Thames" w:cs="Times New Roman"/>
      <w:color w:val="000000"/>
      <w:sz w:val="28"/>
      <w:szCs w:val="20"/>
      <w:lang w:eastAsia="ru-RU"/>
    </w:rPr>
  </w:style>
  <w:style w:type="paragraph" w:customStyle="1" w:styleId="12">
    <w:name w:val="Заголовок1"/>
    <w:rsid w:val="00EC782B"/>
    <w:rPr>
      <w:rFonts w:ascii="Calibri" w:hAnsi="Calibri"/>
      <w:b/>
      <w:color w:val="000000"/>
      <w:sz w:val="28"/>
      <w:szCs w:val="20"/>
      <w:lang w:eastAsia="ru-RU"/>
    </w:rPr>
  </w:style>
  <w:style w:type="paragraph" w:customStyle="1" w:styleId="24">
    <w:name w:val="Основной шрифт абзаца2"/>
    <w:rsid w:val="00EC782B"/>
    <w:pPr>
      <w:spacing w:after="0" w:line="240" w:lineRule="auto"/>
    </w:pPr>
    <w:rPr>
      <w:rFonts w:ascii="Times New Roman" w:eastAsia="Times New Roman" w:hAnsi="Times New Roman" w:cs="Times New Roman"/>
      <w:color w:val="000000"/>
      <w:sz w:val="20"/>
      <w:szCs w:val="20"/>
      <w:lang w:eastAsia="ru-RU"/>
    </w:rPr>
  </w:style>
  <w:style w:type="paragraph" w:styleId="42">
    <w:name w:val="toc 4"/>
    <w:next w:val="a"/>
    <w:link w:val="43"/>
    <w:uiPriority w:val="39"/>
    <w:rsid w:val="00EC782B"/>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C782B"/>
    <w:rPr>
      <w:rFonts w:ascii="XO Thames" w:eastAsia="Times New Roman" w:hAnsi="XO Thames" w:cs="Times New Roman"/>
      <w:color w:val="000000"/>
      <w:sz w:val="28"/>
      <w:szCs w:val="20"/>
      <w:lang w:eastAsia="ru-RU"/>
    </w:rPr>
  </w:style>
  <w:style w:type="paragraph" w:styleId="6">
    <w:name w:val="toc 6"/>
    <w:next w:val="a"/>
    <w:link w:val="60"/>
    <w:uiPriority w:val="39"/>
    <w:rsid w:val="00EC782B"/>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C782B"/>
    <w:rPr>
      <w:rFonts w:ascii="XO Thames" w:eastAsia="Times New Roman" w:hAnsi="XO Thames" w:cs="Times New Roman"/>
      <w:color w:val="000000"/>
      <w:sz w:val="28"/>
      <w:szCs w:val="20"/>
      <w:lang w:eastAsia="ru-RU"/>
    </w:rPr>
  </w:style>
  <w:style w:type="paragraph" w:styleId="7">
    <w:name w:val="toc 7"/>
    <w:next w:val="a"/>
    <w:link w:val="70"/>
    <w:uiPriority w:val="39"/>
    <w:rsid w:val="00EC782B"/>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C782B"/>
    <w:rPr>
      <w:rFonts w:ascii="XO Thames" w:eastAsia="Times New Roman" w:hAnsi="XO Thames" w:cs="Times New Roman"/>
      <w:color w:val="000000"/>
      <w:sz w:val="28"/>
      <w:szCs w:val="20"/>
      <w:lang w:eastAsia="ru-RU"/>
    </w:rPr>
  </w:style>
  <w:style w:type="paragraph" w:customStyle="1" w:styleId="WW8Num7z0">
    <w:name w:val="WW8Num7z0"/>
    <w:rsid w:val="00EC782B"/>
    <w:pPr>
      <w:spacing w:after="0" w:line="240" w:lineRule="auto"/>
    </w:pPr>
    <w:rPr>
      <w:rFonts w:ascii="Times New Roman" w:eastAsia="Times New Roman" w:hAnsi="Times New Roman" w:cs="Times New Roman"/>
      <w:color w:val="000000"/>
      <w:sz w:val="20"/>
      <w:szCs w:val="20"/>
      <w:lang w:eastAsia="ru-RU"/>
    </w:rPr>
  </w:style>
  <w:style w:type="paragraph" w:styleId="af0">
    <w:name w:val="List"/>
    <w:basedOn w:val="ab"/>
    <w:link w:val="af1"/>
    <w:rsid w:val="00EC782B"/>
    <w:pPr>
      <w:widowControl/>
      <w:autoSpaceDE/>
      <w:autoSpaceDN/>
      <w:spacing w:after="140" w:line="276" w:lineRule="auto"/>
      <w:ind w:left="0" w:firstLine="0"/>
      <w:jc w:val="left"/>
    </w:pPr>
    <w:rPr>
      <w:color w:val="000000"/>
      <w:sz w:val="20"/>
      <w:szCs w:val="20"/>
      <w:lang w:eastAsia="ru-RU"/>
    </w:rPr>
  </w:style>
  <w:style w:type="character" w:customStyle="1" w:styleId="af1">
    <w:name w:val="Список Знак"/>
    <w:basedOn w:val="ac"/>
    <w:link w:val="af0"/>
    <w:rsid w:val="00EC782B"/>
    <w:rPr>
      <w:rFonts w:ascii="Times New Roman" w:eastAsia="Times New Roman" w:hAnsi="Times New Roman" w:cs="Times New Roman"/>
      <w:color w:val="000000"/>
      <w:sz w:val="20"/>
      <w:szCs w:val="20"/>
      <w:lang w:eastAsia="ru-RU"/>
    </w:rPr>
  </w:style>
  <w:style w:type="paragraph" w:customStyle="1" w:styleId="WW8Num1z0">
    <w:name w:val="WW8Num1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Endnote">
    <w:name w:val="Endnote"/>
    <w:rsid w:val="00EC782B"/>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3">
    <w:name w:val="Текст выноски Знак1"/>
    <w:basedOn w:val="11"/>
    <w:rsid w:val="00EC782B"/>
    <w:rPr>
      <w:rFonts w:ascii="Tahoma" w:hAnsi="Tahoma"/>
      <w:sz w:val="16"/>
    </w:rPr>
  </w:style>
  <w:style w:type="paragraph" w:customStyle="1" w:styleId="CharStyle13">
    <w:name w:val="Char Style 13"/>
    <w:basedOn w:val="14"/>
    <w:rsid w:val="00EC782B"/>
    <w:rPr>
      <w:color w:val="0563C1"/>
      <w:sz w:val="12"/>
    </w:rPr>
  </w:style>
  <w:style w:type="paragraph" w:customStyle="1" w:styleId="WW8Num9z0">
    <w:name w:val="WW8Num9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2">
    <w:name w:val="Верх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WW8Num8z1">
    <w:name w:val="WW8Num8z1"/>
    <w:rsid w:val="00EC782B"/>
    <w:pPr>
      <w:spacing w:after="0" w:line="240" w:lineRule="auto"/>
    </w:pPr>
    <w:rPr>
      <w:rFonts w:ascii="Courier New" w:eastAsia="Times New Roman" w:hAnsi="Courier New" w:cs="Times New Roman"/>
      <w:color w:val="000000"/>
      <w:sz w:val="20"/>
      <w:szCs w:val="20"/>
      <w:lang w:eastAsia="ru-RU"/>
    </w:rPr>
  </w:style>
  <w:style w:type="paragraph" w:customStyle="1" w:styleId="af3">
    <w:name w:val="Колонтитул"/>
    <w:basedOn w:val="a"/>
    <w:rsid w:val="00EC782B"/>
    <w:pPr>
      <w:widowControl/>
      <w:tabs>
        <w:tab w:val="center" w:pos="4819"/>
        <w:tab w:val="right" w:pos="9638"/>
      </w:tabs>
      <w:autoSpaceDE/>
      <w:autoSpaceDN/>
    </w:pPr>
    <w:rPr>
      <w:color w:val="000000"/>
      <w:sz w:val="20"/>
      <w:szCs w:val="20"/>
      <w:lang w:eastAsia="ru-RU"/>
    </w:rPr>
  </w:style>
  <w:style w:type="paragraph" w:customStyle="1" w:styleId="15">
    <w:name w:val="Просмотренная гиперссылка1"/>
    <w:rsid w:val="00EC782B"/>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af4">
    <w:name w:val="Текст примечания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af5">
    <w:name w:val="annotation text"/>
    <w:basedOn w:val="a"/>
    <w:link w:val="16"/>
    <w:unhideWhenUsed/>
    <w:rsid w:val="00EC782B"/>
    <w:rPr>
      <w:sz w:val="20"/>
      <w:szCs w:val="20"/>
    </w:rPr>
  </w:style>
  <w:style w:type="character" w:customStyle="1" w:styleId="16">
    <w:name w:val="Текст примечания Знак1"/>
    <w:basedOn w:val="a0"/>
    <w:link w:val="af5"/>
    <w:rsid w:val="00EC782B"/>
    <w:rPr>
      <w:rFonts w:ascii="Times New Roman" w:eastAsia="Times New Roman" w:hAnsi="Times New Roman" w:cs="Times New Roman"/>
      <w:sz w:val="20"/>
      <w:szCs w:val="20"/>
    </w:rPr>
  </w:style>
  <w:style w:type="paragraph" w:styleId="af6">
    <w:name w:val="annotation subject"/>
    <w:basedOn w:val="af5"/>
    <w:next w:val="af5"/>
    <w:link w:val="17"/>
    <w:rsid w:val="00EC782B"/>
    <w:pPr>
      <w:widowControl/>
      <w:autoSpaceDE/>
      <w:autoSpaceDN/>
    </w:pPr>
    <w:rPr>
      <w:b/>
      <w:color w:val="000000"/>
      <w:lang w:eastAsia="ru-RU"/>
    </w:rPr>
  </w:style>
  <w:style w:type="character" w:customStyle="1" w:styleId="af7">
    <w:name w:val="Тема примечания Знак"/>
    <w:basedOn w:val="16"/>
    <w:rsid w:val="00EC782B"/>
    <w:rPr>
      <w:rFonts w:ascii="Times New Roman" w:eastAsia="Times New Roman" w:hAnsi="Times New Roman" w:cs="Times New Roman"/>
      <w:b/>
      <w:bCs/>
      <w:sz w:val="20"/>
      <w:szCs w:val="20"/>
    </w:rPr>
  </w:style>
  <w:style w:type="character" w:customStyle="1" w:styleId="17">
    <w:name w:val="Тема примечания Знак1"/>
    <w:basedOn w:val="16"/>
    <w:link w:val="af6"/>
    <w:rsid w:val="00EC782B"/>
    <w:rPr>
      <w:rFonts w:ascii="Times New Roman" w:eastAsia="Times New Roman" w:hAnsi="Times New Roman" w:cs="Times New Roman"/>
      <w:b/>
      <w:color w:val="000000"/>
      <w:sz w:val="20"/>
      <w:szCs w:val="20"/>
      <w:lang w:eastAsia="ru-RU"/>
    </w:rPr>
  </w:style>
  <w:style w:type="paragraph" w:customStyle="1" w:styleId="31">
    <w:name w:val="Гиперссылка3"/>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styleId="32">
    <w:name w:val="toc 3"/>
    <w:next w:val="a"/>
    <w:link w:val="33"/>
    <w:uiPriority w:val="39"/>
    <w:rsid w:val="00EC782B"/>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EC782B"/>
    <w:rPr>
      <w:rFonts w:ascii="XO Thames" w:eastAsia="Times New Roman" w:hAnsi="XO Thames" w:cs="Times New Roman"/>
      <w:color w:val="000000"/>
      <w:sz w:val="28"/>
      <w:szCs w:val="20"/>
      <w:lang w:eastAsia="ru-RU"/>
    </w:rPr>
  </w:style>
  <w:style w:type="character" w:customStyle="1" w:styleId="a5">
    <w:name w:val="Без интервала Знак"/>
    <w:link w:val="a4"/>
    <w:rsid w:val="00EC782B"/>
  </w:style>
  <w:style w:type="paragraph" w:styleId="25">
    <w:name w:val="Body Text 2"/>
    <w:basedOn w:val="a"/>
    <w:link w:val="210"/>
    <w:rsid w:val="00EC782B"/>
    <w:pPr>
      <w:widowControl/>
      <w:autoSpaceDE/>
      <w:autoSpaceDN/>
      <w:jc w:val="both"/>
    </w:pPr>
    <w:rPr>
      <w:rFonts w:ascii="Calibri" w:hAnsi="Calibri"/>
      <w:b/>
      <w:color w:val="000000"/>
      <w:sz w:val="28"/>
      <w:szCs w:val="20"/>
      <w:lang w:eastAsia="ru-RU"/>
    </w:rPr>
  </w:style>
  <w:style w:type="character" w:customStyle="1" w:styleId="26">
    <w:name w:val="Основной текст 2 Знак"/>
    <w:basedOn w:val="a0"/>
    <w:rsid w:val="00EC782B"/>
    <w:rPr>
      <w:rFonts w:ascii="Times New Roman" w:eastAsia="Times New Roman" w:hAnsi="Times New Roman" w:cs="Times New Roman"/>
    </w:rPr>
  </w:style>
  <w:style w:type="character" w:customStyle="1" w:styleId="210">
    <w:name w:val="Основной текст 2 Знак1"/>
    <w:basedOn w:val="11"/>
    <w:link w:val="25"/>
    <w:rsid w:val="00EC782B"/>
    <w:rPr>
      <w:rFonts w:ascii="Calibri" w:eastAsia="Times New Roman" w:hAnsi="Calibri" w:cs="Times New Roman"/>
      <w:b/>
      <w:color w:val="000000"/>
      <w:sz w:val="28"/>
      <w:szCs w:val="20"/>
      <w:lang w:eastAsia="ru-RU"/>
    </w:rPr>
  </w:style>
  <w:style w:type="paragraph" w:customStyle="1" w:styleId="18">
    <w:name w:val="Гиперссылка1"/>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WW8Num5z0">
    <w:name w:val="WW8Num5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8">
    <w:name w:val="Нормальный"/>
    <w:basedOn w:val="a"/>
    <w:rsid w:val="00EC782B"/>
    <w:pPr>
      <w:widowControl/>
      <w:autoSpaceDE/>
      <w:autoSpaceDN/>
      <w:ind w:firstLine="720"/>
      <w:jc w:val="both"/>
    </w:pPr>
    <w:rPr>
      <w:color w:val="000000"/>
      <w:sz w:val="24"/>
      <w:szCs w:val="20"/>
      <w:lang w:eastAsia="ru-RU"/>
    </w:rPr>
  </w:style>
  <w:style w:type="paragraph" w:styleId="af9">
    <w:name w:val="header"/>
    <w:basedOn w:val="a"/>
    <w:link w:val="19"/>
    <w:rsid w:val="00EC782B"/>
    <w:pPr>
      <w:widowControl/>
      <w:autoSpaceDE/>
      <w:autoSpaceDN/>
    </w:pPr>
    <w:rPr>
      <w:color w:val="000000"/>
      <w:sz w:val="20"/>
      <w:szCs w:val="20"/>
      <w:lang w:eastAsia="ru-RU"/>
    </w:rPr>
  </w:style>
  <w:style w:type="character" w:customStyle="1" w:styleId="19">
    <w:name w:val="Верхний колонтитул Знак1"/>
    <w:basedOn w:val="a0"/>
    <w:link w:val="af9"/>
    <w:rsid w:val="00EC782B"/>
    <w:rPr>
      <w:rFonts w:ascii="Times New Roman" w:eastAsia="Times New Roman" w:hAnsi="Times New Roman" w:cs="Times New Roman"/>
      <w:color w:val="000000"/>
      <w:sz w:val="20"/>
      <w:szCs w:val="20"/>
      <w:lang w:eastAsia="ru-RU"/>
    </w:rPr>
  </w:style>
  <w:style w:type="paragraph" w:styleId="1a">
    <w:name w:val="index 1"/>
    <w:basedOn w:val="a"/>
    <w:next w:val="a"/>
    <w:autoRedefine/>
    <w:uiPriority w:val="99"/>
    <w:semiHidden/>
    <w:unhideWhenUsed/>
    <w:rsid w:val="00EC782B"/>
    <w:pPr>
      <w:ind w:left="220" w:hanging="220"/>
    </w:pPr>
  </w:style>
  <w:style w:type="paragraph" w:styleId="afa">
    <w:name w:val="index heading"/>
    <w:basedOn w:val="a"/>
    <w:link w:val="afb"/>
    <w:rsid w:val="00EC782B"/>
    <w:pPr>
      <w:widowControl/>
      <w:autoSpaceDE/>
      <w:autoSpaceDN/>
    </w:pPr>
    <w:rPr>
      <w:color w:val="000000"/>
      <w:sz w:val="20"/>
      <w:szCs w:val="20"/>
      <w:lang w:eastAsia="ru-RU"/>
    </w:rPr>
  </w:style>
  <w:style w:type="character" w:customStyle="1" w:styleId="afb">
    <w:name w:val="Указатель Знак"/>
    <w:basedOn w:val="11"/>
    <w:link w:val="afa"/>
    <w:rsid w:val="00EC782B"/>
    <w:rPr>
      <w:rFonts w:ascii="Times New Roman" w:eastAsia="Times New Roman" w:hAnsi="Times New Roman" w:cs="Times New Roman"/>
      <w:color w:val="000000"/>
      <w:sz w:val="20"/>
      <w:szCs w:val="20"/>
      <w:lang w:eastAsia="ru-RU"/>
    </w:rPr>
  </w:style>
  <w:style w:type="paragraph" w:customStyle="1" w:styleId="WW8Num2z0">
    <w:name w:val="WW8Num2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41">
    <w:name w:val="Гиперссылка4"/>
    <w:link w:val="a6"/>
    <w:uiPriority w:val="99"/>
    <w:rsid w:val="00EC782B"/>
    <w:pPr>
      <w:spacing w:after="0" w:line="240" w:lineRule="auto"/>
    </w:pPr>
    <w:rPr>
      <w:color w:val="0000FF"/>
      <w:u w:val="single"/>
    </w:rPr>
  </w:style>
  <w:style w:type="paragraph" w:customStyle="1" w:styleId="Footnote">
    <w:name w:val="Footnote"/>
    <w:rsid w:val="00EC782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PlusNormal">
    <w:name w:val="ConsPlusNormal"/>
    <w:rsid w:val="00EC782B"/>
    <w:pPr>
      <w:spacing w:after="0" w:line="240" w:lineRule="auto"/>
      <w:ind w:firstLine="720"/>
    </w:pPr>
    <w:rPr>
      <w:rFonts w:ascii="Arial" w:eastAsia="Times New Roman" w:hAnsi="Arial" w:cs="Times New Roman"/>
      <w:color w:val="000000"/>
      <w:sz w:val="20"/>
      <w:szCs w:val="20"/>
      <w:lang w:eastAsia="ru-RU"/>
    </w:rPr>
  </w:style>
  <w:style w:type="paragraph" w:styleId="1b">
    <w:name w:val="toc 1"/>
    <w:next w:val="a"/>
    <w:link w:val="1c"/>
    <w:uiPriority w:val="39"/>
    <w:rsid w:val="00EC782B"/>
    <w:pPr>
      <w:spacing w:after="0" w:line="240"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EC782B"/>
    <w:rPr>
      <w:rFonts w:ascii="XO Thames" w:eastAsia="Times New Roman" w:hAnsi="XO Thames" w:cs="Times New Roman"/>
      <w:b/>
      <w:color w:val="000000"/>
      <w:sz w:val="28"/>
      <w:szCs w:val="20"/>
      <w:lang w:eastAsia="ru-RU"/>
    </w:rPr>
  </w:style>
  <w:style w:type="character" w:customStyle="1" w:styleId="ae">
    <w:name w:val="Абзац списка Знак"/>
    <w:basedOn w:val="11"/>
    <w:link w:val="ad"/>
    <w:rsid w:val="00EC782B"/>
  </w:style>
  <w:style w:type="paragraph" w:customStyle="1" w:styleId="HeaderandFooter">
    <w:name w:val="Header and Footer"/>
    <w:rsid w:val="00EC782B"/>
    <w:pPr>
      <w:spacing w:after="0" w:line="240" w:lineRule="auto"/>
      <w:jc w:val="both"/>
    </w:pPr>
    <w:rPr>
      <w:rFonts w:ascii="XO Thames" w:eastAsia="Times New Roman" w:hAnsi="XO Thames" w:cs="Times New Roman"/>
      <w:color w:val="000000"/>
      <w:sz w:val="28"/>
      <w:szCs w:val="20"/>
      <w:lang w:eastAsia="ru-RU"/>
    </w:rPr>
  </w:style>
  <w:style w:type="paragraph" w:customStyle="1" w:styleId="TitleChar">
    <w:name w:val="Title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WW8Num8z2">
    <w:name w:val="WW8Num8z2"/>
    <w:rsid w:val="00EC782B"/>
    <w:pPr>
      <w:spacing w:after="0" w:line="240" w:lineRule="auto"/>
    </w:pPr>
    <w:rPr>
      <w:rFonts w:ascii="Wingdings" w:eastAsia="Times New Roman" w:hAnsi="Wingdings" w:cs="Times New Roman"/>
      <w:color w:val="000000"/>
      <w:sz w:val="20"/>
      <w:szCs w:val="20"/>
      <w:lang w:eastAsia="ru-RU"/>
    </w:rPr>
  </w:style>
  <w:style w:type="paragraph" w:styleId="9">
    <w:name w:val="toc 9"/>
    <w:next w:val="a"/>
    <w:link w:val="90"/>
    <w:uiPriority w:val="39"/>
    <w:rsid w:val="00EC782B"/>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C782B"/>
    <w:rPr>
      <w:rFonts w:ascii="XO Thames" w:eastAsia="Times New Roman" w:hAnsi="XO Thames" w:cs="Times New Roman"/>
      <w:color w:val="000000"/>
      <w:sz w:val="28"/>
      <w:szCs w:val="20"/>
      <w:lang w:eastAsia="ru-RU"/>
    </w:rPr>
  </w:style>
  <w:style w:type="paragraph" w:customStyle="1" w:styleId="afc">
    <w:name w:val="Заголовок Знак"/>
    <w:rsid w:val="00EC782B"/>
    <w:pPr>
      <w:spacing w:after="0" w:line="240" w:lineRule="auto"/>
    </w:pPr>
    <w:rPr>
      <w:rFonts w:ascii="Cambria" w:eastAsia="Times New Roman" w:hAnsi="Cambria" w:cs="Times New Roman"/>
      <w:color w:val="000000"/>
      <w:spacing w:val="5"/>
      <w:sz w:val="52"/>
      <w:szCs w:val="20"/>
      <w:lang w:eastAsia="ru-RU"/>
    </w:rPr>
  </w:style>
  <w:style w:type="paragraph" w:customStyle="1" w:styleId="CharStyle9">
    <w:name w:val="Char Style 9"/>
    <w:basedOn w:val="14"/>
    <w:rsid w:val="00EC782B"/>
    <w:rPr>
      <w:color w:val="0563C1"/>
      <w:sz w:val="19"/>
    </w:rPr>
  </w:style>
  <w:style w:type="paragraph" w:styleId="8">
    <w:name w:val="toc 8"/>
    <w:next w:val="a"/>
    <w:link w:val="80"/>
    <w:uiPriority w:val="39"/>
    <w:rsid w:val="00EC782B"/>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C782B"/>
    <w:rPr>
      <w:rFonts w:ascii="XO Thames" w:eastAsia="Times New Roman" w:hAnsi="XO Thames" w:cs="Times New Roman"/>
      <w:color w:val="000000"/>
      <w:sz w:val="28"/>
      <w:szCs w:val="20"/>
      <w:lang w:eastAsia="ru-RU"/>
    </w:rPr>
  </w:style>
  <w:style w:type="paragraph" w:customStyle="1" w:styleId="BodyText2Char">
    <w:name w:val="Body Text 2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ConsPlusTitle">
    <w:name w:val="ConsPlusTitle"/>
    <w:rsid w:val="00EC782B"/>
    <w:pPr>
      <w:widowControl w:val="0"/>
      <w:spacing w:after="0" w:line="240" w:lineRule="auto"/>
    </w:pPr>
    <w:rPr>
      <w:rFonts w:ascii="Calibri" w:eastAsia="Times New Roman" w:hAnsi="Calibri" w:cs="Times New Roman"/>
      <w:b/>
      <w:color w:val="000000"/>
      <w:szCs w:val="20"/>
      <w:lang w:eastAsia="ru-RU"/>
    </w:rPr>
  </w:style>
  <w:style w:type="paragraph" w:styleId="51">
    <w:name w:val="toc 5"/>
    <w:next w:val="a"/>
    <w:link w:val="52"/>
    <w:uiPriority w:val="39"/>
    <w:rsid w:val="00EC782B"/>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C782B"/>
    <w:rPr>
      <w:rFonts w:ascii="XO Thames" w:eastAsia="Times New Roman" w:hAnsi="XO Thames" w:cs="Times New Roman"/>
      <w:color w:val="000000"/>
      <w:sz w:val="28"/>
      <w:szCs w:val="20"/>
      <w:lang w:eastAsia="ru-RU"/>
    </w:rPr>
  </w:style>
  <w:style w:type="paragraph" w:customStyle="1" w:styleId="WW8Num8z0">
    <w:name w:val="WW8Num8z0"/>
    <w:rsid w:val="00EC782B"/>
    <w:pPr>
      <w:spacing w:after="0" w:line="240" w:lineRule="auto"/>
    </w:pPr>
    <w:rPr>
      <w:rFonts w:ascii="Symbol" w:eastAsia="Times New Roman" w:hAnsi="Symbol" w:cs="Times New Roman"/>
      <w:color w:val="000000"/>
      <w:sz w:val="20"/>
      <w:szCs w:val="20"/>
      <w:lang w:eastAsia="ru-RU"/>
    </w:rPr>
  </w:style>
  <w:style w:type="paragraph" w:customStyle="1" w:styleId="BodyText2Char1">
    <w:name w:val="Body Text 2 Char1"/>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EC782B"/>
    <w:pPr>
      <w:spacing w:after="0" w:line="240" w:lineRule="auto"/>
    </w:pPr>
    <w:rPr>
      <w:rFonts w:ascii="Times New Roman" w:eastAsia="Times New Roman" w:hAnsi="Times New Roman" w:cs="Times New Roman"/>
      <w:color w:val="000000"/>
      <w:sz w:val="20"/>
      <w:szCs w:val="20"/>
      <w:lang w:eastAsia="ru-RU"/>
    </w:rPr>
  </w:style>
  <w:style w:type="paragraph" w:styleId="afd">
    <w:name w:val="caption"/>
    <w:basedOn w:val="a"/>
    <w:link w:val="afe"/>
    <w:rsid w:val="00EC782B"/>
    <w:pPr>
      <w:widowControl/>
      <w:autoSpaceDE/>
      <w:autoSpaceDN/>
      <w:spacing w:before="120" w:after="120"/>
    </w:pPr>
    <w:rPr>
      <w:i/>
      <w:color w:val="000000"/>
      <w:sz w:val="24"/>
      <w:szCs w:val="20"/>
      <w:lang w:eastAsia="ru-RU"/>
    </w:rPr>
  </w:style>
  <w:style w:type="character" w:customStyle="1" w:styleId="afe">
    <w:name w:val="Название объекта Знак"/>
    <w:basedOn w:val="11"/>
    <w:link w:val="afd"/>
    <w:rsid w:val="00EC782B"/>
    <w:rPr>
      <w:rFonts w:ascii="Times New Roman" w:eastAsia="Times New Roman" w:hAnsi="Times New Roman" w:cs="Times New Roman"/>
      <w:i/>
      <w:color w:val="000000"/>
      <w:sz w:val="24"/>
      <w:szCs w:val="20"/>
      <w:lang w:eastAsia="ru-RU"/>
    </w:rPr>
  </w:style>
  <w:style w:type="paragraph" w:customStyle="1" w:styleId="WW8Num3z0">
    <w:name w:val="WW8Num3z0"/>
    <w:rsid w:val="00EC782B"/>
    <w:pPr>
      <w:spacing w:after="0" w:line="240" w:lineRule="auto"/>
    </w:pPr>
    <w:rPr>
      <w:rFonts w:ascii="Times New Roman" w:eastAsia="Times New Roman" w:hAnsi="Times New Roman" w:cs="Times New Roman"/>
      <w:color w:val="000000"/>
      <w:sz w:val="20"/>
      <w:szCs w:val="20"/>
      <w:lang w:eastAsia="ru-RU"/>
    </w:rPr>
  </w:style>
  <w:style w:type="paragraph" w:styleId="aff">
    <w:name w:val="footer"/>
    <w:basedOn w:val="a"/>
    <w:link w:val="1d"/>
    <w:rsid w:val="00EC782B"/>
    <w:pPr>
      <w:widowControl/>
      <w:autoSpaceDE/>
      <w:autoSpaceDN/>
    </w:pPr>
    <w:rPr>
      <w:color w:val="000000"/>
      <w:sz w:val="20"/>
      <w:szCs w:val="20"/>
      <w:lang w:eastAsia="ru-RU"/>
    </w:rPr>
  </w:style>
  <w:style w:type="character" w:customStyle="1" w:styleId="1d">
    <w:name w:val="Нижний колонтитул Знак1"/>
    <w:basedOn w:val="a0"/>
    <w:link w:val="aff"/>
    <w:rsid w:val="00EC782B"/>
    <w:rPr>
      <w:rFonts w:ascii="Times New Roman" w:eastAsia="Times New Roman" w:hAnsi="Times New Roman" w:cs="Times New Roman"/>
      <w:color w:val="000000"/>
      <w:sz w:val="20"/>
      <w:szCs w:val="20"/>
      <w:lang w:eastAsia="ru-RU"/>
    </w:rPr>
  </w:style>
  <w:style w:type="paragraph" w:styleId="aff0">
    <w:name w:val="Subtitle"/>
    <w:next w:val="a"/>
    <w:link w:val="aff1"/>
    <w:uiPriority w:val="11"/>
    <w:qFormat/>
    <w:rsid w:val="00EC782B"/>
    <w:pPr>
      <w:spacing w:after="0" w:line="240"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rsid w:val="00EC782B"/>
    <w:rPr>
      <w:rFonts w:ascii="XO Thames" w:eastAsia="Times New Roman" w:hAnsi="XO Thames" w:cs="Times New Roman"/>
      <w:i/>
      <w:color w:val="000000"/>
      <w:sz w:val="24"/>
      <w:szCs w:val="20"/>
      <w:lang w:eastAsia="ru-RU"/>
    </w:rPr>
  </w:style>
  <w:style w:type="paragraph" w:styleId="aff2">
    <w:name w:val="Title"/>
    <w:next w:val="a"/>
    <w:link w:val="aff3"/>
    <w:uiPriority w:val="10"/>
    <w:qFormat/>
    <w:rsid w:val="00EC782B"/>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3">
    <w:name w:val="Название Знак"/>
    <w:basedOn w:val="a0"/>
    <w:link w:val="aff2"/>
    <w:uiPriority w:val="10"/>
    <w:rsid w:val="00EC782B"/>
    <w:rPr>
      <w:rFonts w:ascii="XO Thames" w:eastAsia="Times New Roman" w:hAnsi="XO Thames" w:cs="Times New Roman"/>
      <w:b/>
      <w:caps/>
      <w:color w:val="000000"/>
      <w:sz w:val="40"/>
      <w:szCs w:val="20"/>
      <w:lang w:eastAsia="ru-RU"/>
    </w:rPr>
  </w:style>
  <w:style w:type="paragraph" w:customStyle="1" w:styleId="WW8Num6z0">
    <w:name w:val="WW8Num6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Основной шрифт абзаца3"/>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TitleChar1">
    <w:name w:val="Title Char1"/>
    <w:rsid w:val="00EC782B"/>
    <w:pPr>
      <w:spacing w:after="0" w:line="240" w:lineRule="auto"/>
    </w:pPr>
    <w:rPr>
      <w:rFonts w:ascii="Cambria" w:eastAsia="Times New Roman" w:hAnsi="Cambria" w:cs="Times New Roman"/>
      <w:b/>
      <w:color w:val="000000"/>
      <w:sz w:val="32"/>
      <w:szCs w:val="20"/>
      <w:lang w:eastAsia="ru-RU"/>
    </w:rPr>
  </w:style>
  <w:style w:type="paragraph" w:customStyle="1" w:styleId="1e">
    <w:name w:val="Знак примечания1"/>
    <w:rsid w:val="00EC782B"/>
    <w:pPr>
      <w:spacing w:after="0" w:line="240" w:lineRule="auto"/>
    </w:pPr>
    <w:rPr>
      <w:rFonts w:ascii="Times New Roman" w:eastAsia="Times New Roman" w:hAnsi="Times New Roman" w:cs="Times New Roman"/>
      <w:color w:val="000000"/>
      <w:sz w:val="16"/>
      <w:szCs w:val="20"/>
      <w:lang w:eastAsia="ru-RU"/>
    </w:rPr>
  </w:style>
  <w:style w:type="paragraph" w:customStyle="1" w:styleId="paragraphparagraph0hsuv">
    <w:name w:val="paragraph_paragraph__0hsuv"/>
    <w:basedOn w:val="a"/>
    <w:rsid w:val="00F107FC"/>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3C580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294">
      <w:bodyDiv w:val="1"/>
      <w:marLeft w:val="0"/>
      <w:marRight w:val="0"/>
      <w:marTop w:val="0"/>
      <w:marBottom w:val="0"/>
      <w:divBdr>
        <w:top w:val="none" w:sz="0" w:space="0" w:color="auto"/>
        <w:left w:val="none" w:sz="0" w:space="0" w:color="auto"/>
        <w:bottom w:val="none" w:sz="0" w:space="0" w:color="auto"/>
        <w:right w:val="none" w:sz="0" w:space="0" w:color="auto"/>
      </w:divBdr>
    </w:div>
    <w:div w:id="66923782">
      <w:bodyDiv w:val="1"/>
      <w:marLeft w:val="0"/>
      <w:marRight w:val="0"/>
      <w:marTop w:val="0"/>
      <w:marBottom w:val="0"/>
      <w:divBdr>
        <w:top w:val="none" w:sz="0" w:space="0" w:color="auto"/>
        <w:left w:val="none" w:sz="0" w:space="0" w:color="auto"/>
        <w:bottom w:val="none" w:sz="0" w:space="0" w:color="auto"/>
        <w:right w:val="none" w:sz="0" w:space="0" w:color="auto"/>
      </w:divBdr>
    </w:div>
    <w:div w:id="119080665">
      <w:bodyDiv w:val="1"/>
      <w:marLeft w:val="0"/>
      <w:marRight w:val="0"/>
      <w:marTop w:val="0"/>
      <w:marBottom w:val="0"/>
      <w:divBdr>
        <w:top w:val="none" w:sz="0" w:space="0" w:color="auto"/>
        <w:left w:val="none" w:sz="0" w:space="0" w:color="auto"/>
        <w:bottom w:val="none" w:sz="0" w:space="0" w:color="auto"/>
        <w:right w:val="none" w:sz="0" w:space="0" w:color="auto"/>
      </w:divBdr>
    </w:div>
    <w:div w:id="128406872">
      <w:bodyDiv w:val="1"/>
      <w:marLeft w:val="0"/>
      <w:marRight w:val="0"/>
      <w:marTop w:val="0"/>
      <w:marBottom w:val="0"/>
      <w:divBdr>
        <w:top w:val="none" w:sz="0" w:space="0" w:color="auto"/>
        <w:left w:val="none" w:sz="0" w:space="0" w:color="auto"/>
        <w:bottom w:val="none" w:sz="0" w:space="0" w:color="auto"/>
        <w:right w:val="none" w:sz="0" w:space="0" w:color="auto"/>
      </w:divBdr>
    </w:div>
    <w:div w:id="169638405">
      <w:bodyDiv w:val="1"/>
      <w:marLeft w:val="0"/>
      <w:marRight w:val="0"/>
      <w:marTop w:val="0"/>
      <w:marBottom w:val="0"/>
      <w:divBdr>
        <w:top w:val="none" w:sz="0" w:space="0" w:color="auto"/>
        <w:left w:val="none" w:sz="0" w:space="0" w:color="auto"/>
        <w:bottom w:val="none" w:sz="0" w:space="0" w:color="auto"/>
        <w:right w:val="none" w:sz="0" w:space="0" w:color="auto"/>
      </w:divBdr>
    </w:div>
    <w:div w:id="173959153">
      <w:bodyDiv w:val="1"/>
      <w:marLeft w:val="0"/>
      <w:marRight w:val="0"/>
      <w:marTop w:val="0"/>
      <w:marBottom w:val="0"/>
      <w:divBdr>
        <w:top w:val="none" w:sz="0" w:space="0" w:color="auto"/>
        <w:left w:val="none" w:sz="0" w:space="0" w:color="auto"/>
        <w:bottom w:val="none" w:sz="0" w:space="0" w:color="auto"/>
        <w:right w:val="none" w:sz="0" w:space="0" w:color="auto"/>
      </w:divBdr>
      <w:divsChild>
        <w:div w:id="61488973">
          <w:marLeft w:val="0"/>
          <w:marRight w:val="0"/>
          <w:marTop w:val="0"/>
          <w:marBottom w:val="0"/>
          <w:divBdr>
            <w:top w:val="none" w:sz="0" w:space="0" w:color="auto"/>
            <w:left w:val="none" w:sz="0" w:space="0" w:color="auto"/>
            <w:bottom w:val="none" w:sz="0" w:space="0" w:color="auto"/>
            <w:right w:val="none" w:sz="0" w:space="0" w:color="auto"/>
          </w:divBdr>
        </w:div>
      </w:divsChild>
    </w:div>
    <w:div w:id="177743654">
      <w:bodyDiv w:val="1"/>
      <w:marLeft w:val="0"/>
      <w:marRight w:val="0"/>
      <w:marTop w:val="0"/>
      <w:marBottom w:val="0"/>
      <w:divBdr>
        <w:top w:val="none" w:sz="0" w:space="0" w:color="auto"/>
        <w:left w:val="none" w:sz="0" w:space="0" w:color="auto"/>
        <w:bottom w:val="none" w:sz="0" w:space="0" w:color="auto"/>
        <w:right w:val="none" w:sz="0" w:space="0" w:color="auto"/>
      </w:divBdr>
    </w:div>
    <w:div w:id="204875367">
      <w:bodyDiv w:val="1"/>
      <w:marLeft w:val="0"/>
      <w:marRight w:val="0"/>
      <w:marTop w:val="0"/>
      <w:marBottom w:val="0"/>
      <w:divBdr>
        <w:top w:val="none" w:sz="0" w:space="0" w:color="auto"/>
        <w:left w:val="none" w:sz="0" w:space="0" w:color="auto"/>
        <w:bottom w:val="none" w:sz="0" w:space="0" w:color="auto"/>
        <w:right w:val="none" w:sz="0" w:space="0" w:color="auto"/>
      </w:divBdr>
    </w:div>
    <w:div w:id="236593258">
      <w:bodyDiv w:val="1"/>
      <w:marLeft w:val="0"/>
      <w:marRight w:val="0"/>
      <w:marTop w:val="0"/>
      <w:marBottom w:val="0"/>
      <w:divBdr>
        <w:top w:val="none" w:sz="0" w:space="0" w:color="auto"/>
        <w:left w:val="none" w:sz="0" w:space="0" w:color="auto"/>
        <w:bottom w:val="none" w:sz="0" w:space="0" w:color="auto"/>
        <w:right w:val="none" w:sz="0" w:space="0" w:color="auto"/>
      </w:divBdr>
    </w:div>
    <w:div w:id="258755453">
      <w:bodyDiv w:val="1"/>
      <w:marLeft w:val="0"/>
      <w:marRight w:val="0"/>
      <w:marTop w:val="0"/>
      <w:marBottom w:val="0"/>
      <w:divBdr>
        <w:top w:val="none" w:sz="0" w:space="0" w:color="auto"/>
        <w:left w:val="none" w:sz="0" w:space="0" w:color="auto"/>
        <w:bottom w:val="none" w:sz="0" w:space="0" w:color="auto"/>
        <w:right w:val="none" w:sz="0" w:space="0" w:color="auto"/>
      </w:divBdr>
    </w:div>
    <w:div w:id="269355755">
      <w:bodyDiv w:val="1"/>
      <w:marLeft w:val="0"/>
      <w:marRight w:val="0"/>
      <w:marTop w:val="0"/>
      <w:marBottom w:val="0"/>
      <w:divBdr>
        <w:top w:val="none" w:sz="0" w:space="0" w:color="auto"/>
        <w:left w:val="none" w:sz="0" w:space="0" w:color="auto"/>
        <w:bottom w:val="none" w:sz="0" w:space="0" w:color="auto"/>
        <w:right w:val="none" w:sz="0" w:space="0" w:color="auto"/>
      </w:divBdr>
    </w:div>
    <w:div w:id="284623988">
      <w:bodyDiv w:val="1"/>
      <w:marLeft w:val="0"/>
      <w:marRight w:val="0"/>
      <w:marTop w:val="0"/>
      <w:marBottom w:val="0"/>
      <w:divBdr>
        <w:top w:val="none" w:sz="0" w:space="0" w:color="auto"/>
        <w:left w:val="none" w:sz="0" w:space="0" w:color="auto"/>
        <w:bottom w:val="none" w:sz="0" w:space="0" w:color="auto"/>
        <w:right w:val="none" w:sz="0" w:space="0" w:color="auto"/>
      </w:divBdr>
      <w:divsChild>
        <w:div w:id="1583566141">
          <w:marLeft w:val="0"/>
          <w:marRight w:val="0"/>
          <w:marTop w:val="0"/>
          <w:marBottom w:val="0"/>
          <w:divBdr>
            <w:top w:val="none" w:sz="0" w:space="0" w:color="auto"/>
            <w:left w:val="none" w:sz="0" w:space="0" w:color="auto"/>
            <w:bottom w:val="none" w:sz="0" w:space="0" w:color="auto"/>
            <w:right w:val="none" w:sz="0" w:space="0" w:color="auto"/>
          </w:divBdr>
          <w:divsChild>
            <w:div w:id="1310744552">
              <w:marLeft w:val="0"/>
              <w:marRight w:val="300"/>
              <w:marTop w:val="0"/>
              <w:marBottom w:val="72"/>
              <w:divBdr>
                <w:top w:val="none" w:sz="0" w:space="0" w:color="auto"/>
                <w:left w:val="none" w:sz="0" w:space="0" w:color="auto"/>
                <w:bottom w:val="none" w:sz="0" w:space="0" w:color="auto"/>
                <w:right w:val="none" w:sz="0" w:space="0" w:color="auto"/>
              </w:divBdr>
            </w:div>
          </w:divsChild>
        </w:div>
        <w:div w:id="228854602">
          <w:marLeft w:val="0"/>
          <w:marRight w:val="0"/>
          <w:marTop w:val="0"/>
          <w:marBottom w:val="0"/>
          <w:divBdr>
            <w:top w:val="none" w:sz="0" w:space="0" w:color="auto"/>
            <w:left w:val="none" w:sz="0" w:space="0" w:color="auto"/>
            <w:bottom w:val="none" w:sz="0" w:space="0" w:color="auto"/>
            <w:right w:val="none" w:sz="0" w:space="0" w:color="auto"/>
          </w:divBdr>
        </w:div>
      </w:divsChild>
    </w:div>
    <w:div w:id="291131205">
      <w:bodyDiv w:val="1"/>
      <w:marLeft w:val="0"/>
      <w:marRight w:val="0"/>
      <w:marTop w:val="0"/>
      <w:marBottom w:val="0"/>
      <w:divBdr>
        <w:top w:val="none" w:sz="0" w:space="0" w:color="auto"/>
        <w:left w:val="none" w:sz="0" w:space="0" w:color="auto"/>
        <w:bottom w:val="none" w:sz="0" w:space="0" w:color="auto"/>
        <w:right w:val="none" w:sz="0" w:space="0" w:color="auto"/>
      </w:divBdr>
    </w:div>
    <w:div w:id="296568835">
      <w:bodyDiv w:val="1"/>
      <w:marLeft w:val="0"/>
      <w:marRight w:val="0"/>
      <w:marTop w:val="0"/>
      <w:marBottom w:val="0"/>
      <w:divBdr>
        <w:top w:val="none" w:sz="0" w:space="0" w:color="auto"/>
        <w:left w:val="none" w:sz="0" w:space="0" w:color="auto"/>
        <w:bottom w:val="none" w:sz="0" w:space="0" w:color="auto"/>
        <w:right w:val="none" w:sz="0" w:space="0" w:color="auto"/>
      </w:divBdr>
    </w:div>
    <w:div w:id="308167018">
      <w:bodyDiv w:val="1"/>
      <w:marLeft w:val="0"/>
      <w:marRight w:val="0"/>
      <w:marTop w:val="0"/>
      <w:marBottom w:val="0"/>
      <w:divBdr>
        <w:top w:val="none" w:sz="0" w:space="0" w:color="auto"/>
        <w:left w:val="none" w:sz="0" w:space="0" w:color="auto"/>
        <w:bottom w:val="none" w:sz="0" w:space="0" w:color="auto"/>
        <w:right w:val="none" w:sz="0" w:space="0" w:color="auto"/>
      </w:divBdr>
      <w:divsChild>
        <w:div w:id="1966160504">
          <w:marLeft w:val="0"/>
          <w:marRight w:val="0"/>
          <w:marTop w:val="0"/>
          <w:marBottom w:val="300"/>
          <w:divBdr>
            <w:top w:val="none" w:sz="0" w:space="0" w:color="auto"/>
            <w:left w:val="none" w:sz="0" w:space="0" w:color="auto"/>
            <w:bottom w:val="none" w:sz="0" w:space="0" w:color="auto"/>
            <w:right w:val="none" w:sz="0" w:space="0" w:color="auto"/>
          </w:divBdr>
        </w:div>
        <w:div w:id="1980381188">
          <w:marLeft w:val="0"/>
          <w:marRight w:val="0"/>
          <w:marTop w:val="0"/>
          <w:marBottom w:val="0"/>
          <w:divBdr>
            <w:top w:val="none" w:sz="0" w:space="0" w:color="auto"/>
            <w:left w:val="none" w:sz="0" w:space="0" w:color="auto"/>
            <w:bottom w:val="none" w:sz="0" w:space="0" w:color="auto"/>
            <w:right w:val="none" w:sz="0" w:space="0" w:color="auto"/>
          </w:divBdr>
          <w:divsChild>
            <w:div w:id="1363095394">
              <w:marLeft w:val="0"/>
              <w:marRight w:val="0"/>
              <w:marTop w:val="0"/>
              <w:marBottom w:val="225"/>
              <w:divBdr>
                <w:top w:val="none" w:sz="0" w:space="0" w:color="auto"/>
                <w:left w:val="none" w:sz="0" w:space="0" w:color="auto"/>
                <w:bottom w:val="none" w:sz="0" w:space="0" w:color="auto"/>
                <w:right w:val="none" w:sz="0" w:space="0" w:color="auto"/>
              </w:divBdr>
              <w:divsChild>
                <w:div w:id="483550831">
                  <w:marLeft w:val="0"/>
                  <w:marRight w:val="0"/>
                  <w:marTop w:val="0"/>
                  <w:marBottom w:val="0"/>
                  <w:divBdr>
                    <w:top w:val="none" w:sz="0" w:space="0" w:color="auto"/>
                    <w:left w:val="none" w:sz="0" w:space="0" w:color="auto"/>
                    <w:bottom w:val="none" w:sz="0" w:space="0" w:color="auto"/>
                    <w:right w:val="none" w:sz="0" w:space="0" w:color="auto"/>
                  </w:divBdr>
                  <w:divsChild>
                    <w:div w:id="574240943">
                      <w:marLeft w:val="0"/>
                      <w:marRight w:val="0"/>
                      <w:marTop w:val="0"/>
                      <w:marBottom w:val="0"/>
                      <w:divBdr>
                        <w:top w:val="none" w:sz="0" w:space="0" w:color="auto"/>
                        <w:left w:val="none" w:sz="0" w:space="0" w:color="auto"/>
                        <w:bottom w:val="none" w:sz="0" w:space="0" w:color="auto"/>
                        <w:right w:val="none" w:sz="0" w:space="0" w:color="auto"/>
                      </w:divBdr>
                    </w:div>
                  </w:divsChild>
                </w:div>
                <w:div w:id="1252353870">
                  <w:marLeft w:val="0"/>
                  <w:marRight w:val="0"/>
                  <w:marTop w:val="0"/>
                  <w:marBottom w:val="0"/>
                  <w:divBdr>
                    <w:top w:val="none" w:sz="0" w:space="0" w:color="auto"/>
                    <w:left w:val="none" w:sz="0" w:space="0" w:color="auto"/>
                    <w:bottom w:val="none" w:sz="0" w:space="0" w:color="auto"/>
                    <w:right w:val="none" w:sz="0" w:space="0" w:color="auto"/>
                  </w:divBdr>
                </w:div>
              </w:divsChild>
            </w:div>
            <w:div w:id="94836087">
              <w:marLeft w:val="0"/>
              <w:marRight w:val="0"/>
              <w:marTop w:val="0"/>
              <w:marBottom w:val="225"/>
              <w:divBdr>
                <w:top w:val="none" w:sz="0" w:space="0" w:color="auto"/>
                <w:left w:val="none" w:sz="0" w:space="0" w:color="auto"/>
                <w:bottom w:val="none" w:sz="0" w:space="0" w:color="auto"/>
                <w:right w:val="none" w:sz="0" w:space="0" w:color="auto"/>
              </w:divBdr>
              <w:divsChild>
                <w:div w:id="1229808338">
                  <w:marLeft w:val="0"/>
                  <w:marRight w:val="0"/>
                  <w:marTop w:val="0"/>
                  <w:marBottom w:val="0"/>
                  <w:divBdr>
                    <w:top w:val="none" w:sz="0" w:space="0" w:color="auto"/>
                    <w:left w:val="none" w:sz="0" w:space="0" w:color="auto"/>
                    <w:bottom w:val="none" w:sz="0" w:space="0" w:color="auto"/>
                    <w:right w:val="none" w:sz="0" w:space="0" w:color="auto"/>
                  </w:divBdr>
                </w:div>
                <w:div w:id="1077946518">
                  <w:marLeft w:val="0"/>
                  <w:marRight w:val="0"/>
                  <w:marTop w:val="0"/>
                  <w:marBottom w:val="0"/>
                  <w:divBdr>
                    <w:top w:val="none" w:sz="0" w:space="0" w:color="auto"/>
                    <w:left w:val="none" w:sz="0" w:space="0" w:color="auto"/>
                    <w:bottom w:val="none" w:sz="0" w:space="0" w:color="auto"/>
                    <w:right w:val="none" w:sz="0" w:space="0" w:color="auto"/>
                  </w:divBdr>
                </w:div>
              </w:divsChild>
            </w:div>
            <w:div w:id="979576694">
              <w:marLeft w:val="0"/>
              <w:marRight w:val="0"/>
              <w:marTop w:val="0"/>
              <w:marBottom w:val="225"/>
              <w:divBdr>
                <w:top w:val="none" w:sz="0" w:space="0" w:color="auto"/>
                <w:left w:val="none" w:sz="0" w:space="0" w:color="auto"/>
                <w:bottom w:val="none" w:sz="0" w:space="0" w:color="auto"/>
                <w:right w:val="none" w:sz="0" w:space="0" w:color="auto"/>
              </w:divBdr>
              <w:divsChild>
                <w:div w:id="120655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43092290">
      <w:bodyDiv w:val="1"/>
      <w:marLeft w:val="0"/>
      <w:marRight w:val="0"/>
      <w:marTop w:val="0"/>
      <w:marBottom w:val="0"/>
      <w:divBdr>
        <w:top w:val="none" w:sz="0" w:space="0" w:color="auto"/>
        <w:left w:val="none" w:sz="0" w:space="0" w:color="auto"/>
        <w:bottom w:val="none" w:sz="0" w:space="0" w:color="auto"/>
        <w:right w:val="none" w:sz="0" w:space="0" w:color="auto"/>
      </w:divBdr>
    </w:div>
    <w:div w:id="365522648">
      <w:bodyDiv w:val="1"/>
      <w:marLeft w:val="0"/>
      <w:marRight w:val="0"/>
      <w:marTop w:val="0"/>
      <w:marBottom w:val="0"/>
      <w:divBdr>
        <w:top w:val="none" w:sz="0" w:space="0" w:color="auto"/>
        <w:left w:val="none" w:sz="0" w:space="0" w:color="auto"/>
        <w:bottom w:val="none" w:sz="0" w:space="0" w:color="auto"/>
        <w:right w:val="none" w:sz="0" w:space="0" w:color="auto"/>
      </w:divBdr>
      <w:divsChild>
        <w:div w:id="175727635">
          <w:marLeft w:val="0"/>
          <w:marRight w:val="0"/>
          <w:marTop w:val="0"/>
          <w:marBottom w:val="0"/>
          <w:divBdr>
            <w:top w:val="none" w:sz="0" w:space="0" w:color="auto"/>
            <w:left w:val="none" w:sz="0" w:space="0" w:color="auto"/>
            <w:bottom w:val="none" w:sz="0" w:space="0" w:color="auto"/>
            <w:right w:val="none" w:sz="0" w:space="0" w:color="auto"/>
          </w:divBdr>
        </w:div>
        <w:div w:id="1550417916">
          <w:marLeft w:val="0"/>
          <w:marRight w:val="0"/>
          <w:marTop w:val="0"/>
          <w:marBottom w:val="0"/>
          <w:divBdr>
            <w:top w:val="none" w:sz="0" w:space="0" w:color="auto"/>
            <w:left w:val="none" w:sz="0" w:space="0" w:color="auto"/>
            <w:bottom w:val="none" w:sz="0" w:space="0" w:color="auto"/>
            <w:right w:val="none" w:sz="0" w:space="0" w:color="auto"/>
          </w:divBdr>
          <w:divsChild>
            <w:div w:id="703213006">
              <w:marLeft w:val="0"/>
              <w:marRight w:val="0"/>
              <w:marTop w:val="0"/>
              <w:marBottom w:val="0"/>
              <w:divBdr>
                <w:top w:val="none" w:sz="0" w:space="0" w:color="auto"/>
                <w:left w:val="none" w:sz="0" w:space="0" w:color="auto"/>
                <w:bottom w:val="none" w:sz="0" w:space="0" w:color="auto"/>
                <w:right w:val="none" w:sz="0" w:space="0" w:color="auto"/>
              </w:divBdr>
              <w:divsChild>
                <w:div w:id="13917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54974">
      <w:bodyDiv w:val="1"/>
      <w:marLeft w:val="0"/>
      <w:marRight w:val="0"/>
      <w:marTop w:val="0"/>
      <w:marBottom w:val="0"/>
      <w:divBdr>
        <w:top w:val="none" w:sz="0" w:space="0" w:color="auto"/>
        <w:left w:val="none" w:sz="0" w:space="0" w:color="auto"/>
        <w:bottom w:val="none" w:sz="0" w:space="0" w:color="auto"/>
        <w:right w:val="none" w:sz="0" w:space="0" w:color="auto"/>
      </w:divBdr>
    </w:div>
    <w:div w:id="392850343">
      <w:bodyDiv w:val="1"/>
      <w:marLeft w:val="0"/>
      <w:marRight w:val="0"/>
      <w:marTop w:val="0"/>
      <w:marBottom w:val="0"/>
      <w:divBdr>
        <w:top w:val="none" w:sz="0" w:space="0" w:color="auto"/>
        <w:left w:val="none" w:sz="0" w:space="0" w:color="auto"/>
        <w:bottom w:val="none" w:sz="0" w:space="0" w:color="auto"/>
        <w:right w:val="none" w:sz="0" w:space="0" w:color="auto"/>
      </w:divBdr>
    </w:div>
    <w:div w:id="426776462">
      <w:bodyDiv w:val="1"/>
      <w:marLeft w:val="0"/>
      <w:marRight w:val="0"/>
      <w:marTop w:val="0"/>
      <w:marBottom w:val="0"/>
      <w:divBdr>
        <w:top w:val="none" w:sz="0" w:space="0" w:color="auto"/>
        <w:left w:val="none" w:sz="0" w:space="0" w:color="auto"/>
        <w:bottom w:val="none" w:sz="0" w:space="0" w:color="auto"/>
        <w:right w:val="none" w:sz="0" w:space="0" w:color="auto"/>
      </w:divBdr>
      <w:divsChild>
        <w:div w:id="1285162994">
          <w:marLeft w:val="0"/>
          <w:marRight w:val="0"/>
          <w:marTop w:val="0"/>
          <w:marBottom w:val="0"/>
          <w:divBdr>
            <w:top w:val="none" w:sz="0" w:space="0" w:color="auto"/>
            <w:left w:val="none" w:sz="0" w:space="0" w:color="auto"/>
            <w:bottom w:val="none" w:sz="0" w:space="0" w:color="auto"/>
            <w:right w:val="none" w:sz="0" w:space="0" w:color="auto"/>
          </w:divBdr>
          <w:divsChild>
            <w:div w:id="541674878">
              <w:marLeft w:val="0"/>
              <w:marRight w:val="0"/>
              <w:marTop w:val="0"/>
              <w:marBottom w:val="240"/>
              <w:divBdr>
                <w:top w:val="none" w:sz="0" w:space="0" w:color="auto"/>
                <w:left w:val="none" w:sz="0" w:space="0" w:color="auto"/>
                <w:bottom w:val="none" w:sz="0" w:space="0" w:color="auto"/>
                <w:right w:val="none" w:sz="0" w:space="0" w:color="auto"/>
              </w:divBdr>
            </w:div>
            <w:div w:id="137915361">
              <w:marLeft w:val="0"/>
              <w:marRight w:val="0"/>
              <w:marTop w:val="0"/>
              <w:marBottom w:val="240"/>
              <w:divBdr>
                <w:top w:val="none" w:sz="0" w:space="0" w:color="auto"/>
                <w:left w:val="none" w:sz="0" w:space="0" w:color="auto"/>
                <w:bottom w:val="none" w:sz="0" w:space="0" w:color="auto"/>
                <w:right w:val="none" w:sz="0" w:space="0" w:color="auto"/>
              </w:divBdr>
            </w:div>
          </w:divsChild>
        </w:div>
        <w:div w:id="223300281">
          <w:marLeft w:val="0"/>
          <w:marRight w:val="0"/>
          <w:marTop w:val="360"/>
          <w:marBottom w:val="480"/>
          <w:divBdr>
            <w:top w:val="none" w:sz="0" w:space="0" w:color="auto"/>
            <w:left w:val="none" w:sz="0" w:space="0" w:color="auto"/>
            <w:bottom w:val="none" w:sz="0" w:space="0" w:color="auto"/>
            <w:right w:val="none" w:sz="0" w:space="0" w:color="auto"/>
          </w:divBdr>
          <w:divsChild>
            <w:div w:id="830826397">
              <w:marLeft w:val="0"/>
              <w:marRight w:val="0"/>
              <w:marTop w:val="0"/>
              <w:marBottom w:val="0"/>
              <w:divBdr>
                <w:top w:val="none" w:sz="0" w:space="0" w:color="auto"/>
                <w:left w:val="none" w:sz="0" w:space="0" w:color="auto"/>
                <w:bottom w:val="none" w:sz="0" w:space="0" w:color="auto"/>
                <w:right w:val="none" w:sz="0" w:space="0" w:color="auto"/>
              </w:divBdr>
              <w:divsChild>
                <w:div w:id="1999993342">
                  <w:marLeft w:val="0"/>
                  <w:marRight w:val="0"/>
                  <w:marTop w:val="0"/>
                  <w:marBottom w:val="0"/>
                  <w:divBdr>
                    <w:top w:val="none" w:sz="0" w:space="0" w:color="auto"/>
                    <w:left w:val="none" w:sz="0" w:space="0" w:color="auto"/>
                    <w:bottom w:val="none" w:sz="0" w:space="0" w:color="auto"/>
                    <w:right w:val="none" w:sz="0" w:space="0" w:color="auto"/>
                  </w:divBdr>
                  <w:divsChild>
                    <w:div w:id="1118529409">
                      <w:marLeft w:val="0"/>
                      <w:marRight w:val="0"/>
                      <w:marTop w:val="0"/>
                      <w:marBottom w:val="0"/>
                      <w:divBdr>
                        <w:top w:val="none" w:sz="0" w:space="0" w:color="auto"/>
                        <w:left w:val="none" w:sz="0" w:space="0" w:color="auto"/>
                        <w:bottom w:val="none" w:sz="0" w:space="0" w:color="auto"/>
                        <w:right w:val="none" w:sz="0" w:space="0" w:color="auto"/>
                      </w:divBdr>
                      <w:divsChild>
                        <w:div w:id="852450952">
                          <w:marLeft w:val="0"/>
                          <w:marRight w:val="180"/>
                          <w:marTop w:val="0"/>
                          <w:marBottom w:val="0"/>
                          <w:divBdr>
                            <w:top w:val="none" w:sz="0" w:space="0" w:color="auto"/>
                            <w:left w:val="none" w:sz="0" w:space="0" w:color="auto"/>
                            <w:bottom w:val="none" w:sz="0" w:space="0" w:color="auto"/>
                            <w:right w:val="none" w:sz="0" w:space="0" w:color="auto"/>
                          </w:divBdr>
                          <w:divsChild>
                            <w:div w:id="1750032245">
                              <w:marLeft w:val="0"/>
                              <w:marRight w:val="0"/>
                              <w:marTop w:val="0"/>
                              <w:marBottom w:val="0"/>
                              <w:divBdr>
                                <w:top w:val="none" w:sz="0" w:space="0" w:color="auto"/>
                                <w:left w:val="none" w:sz="0" w:space="0" w:color="auto"/>
                                <w:bottom w:val="none" w:sz="0" w:space="0" w:color="auto"/>
                                <w:right w:val="none" w:sz="0" w:space="0" w:color="auto"/>
                              </w:divBdr>
                            </w:div>
                          </w:divsChild>
                        </w:div>
                        <w:div w:id="2015035420">
                          <w:marLeft w:val="0"/>
                          <w:marRight w:val="0"/>
                          <w:marTop w:val="0"/>
                          <w:marBottom w:val="0"/>
                          <w:divBdr>
                            <w:top w:val="none" w:sz="0" w:space="0" w:color="auto"/>
                            <w:left w:val="none" w:sz="0" w:space="0" w:color="auto"/>
                            <w:bottom w:val="none" w:sz="0" w:space="0" w:color="auto"/>
                            <w:right w:val="none" w:sz="0" w:space="0" w:color="auto"/>
                          </w:divBdr>
                          <w:divsChild>
                            <w:div w:id="1650551290">
                              <w:marLeft w:val="0"/>
                              <w:marRight w:val="0"/>
                              <w:marTop w:val="0"/>
                              <w:marBottom w:val="0"/>
                              <w:divBdr>
                                <w:top w:val="none" w:sz="0" w:space="0" w:color="auto"/>
                                <w:left w:val="none" w:sz="0" w:space="0" w:color="auto"/>
                                <w:bottom w:val="none" w:sz="0" w:space="0" w:color="auto"/>
                                <w:right w:val="none" w:sz="0" w:space="0" w:color="auto"/>
                              </w:divBdr>
                            </w:div>
                            <w:div w:id="12308479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39576">
          <w:marLeft w:val="-375"/>
          <w:marRight w:val="-375"/>
          <w:marTop w:val="0"/>
          <w:marBottom w:val="0"/>
          <w:divBdr>
            <w:top w:val="none" w:sz="0" w:space="0" w:color="auto"/>
            <w:left w:val="none" w:sz="0" w:space="0" w:color="auto"/>
            <w:bottom w:val="none" w:sz="0" w:space="0" w:color="auto"/>
            <w:right w:val="none" w:sz="0" w:space="0" w:color="auto"/>
          </w:divBdr>
          <w:divsChild>
            <w:div w:id="995180881">
              <w:marLeft w:val="0"/>
              <w:marRight w:val="0"/>
              <w:marTop w:val="330"/>
              <w:marBottom w:val="330"/>
              <w:divBdr>
                <w:top w:val="none" w:sz="0" w:space="0" w:color="auto"/>
                <w:left w:val="none" w:sz="0" w:space="0" w:color="auto"/>
                <w:bottom w:val="none" w:sz="0" w:space="0" w:color="auto"/>
                <w:right w:val="none" w:sz="0" w:space="0" w:color="auto"/>
              </w:divBdr>
              <w:divsChild>
                <w:div w:id="857308483">
                  <w:marLeft w:val="0"/>
                  <w:marRight w:val="0"/>
                  <w:marTop w:val="0"/>
                  <w:marBottom w:val="0"/>
                  <w:divBdr>
                    <w:top w:val="none" w:sz="0" w:space="0" w:color="auto"/>
                    <w:left w:val="none" w:sz="0" w:space="0" w:color="auto"/>
                    <w:bottom w:val="none" w:sz="0" w:space="0" w:color="auto"/>
                    <w:right w:val="none" w:sz="0" w:space="0" w:color="auto"/>
                  </w:divBdr>
                </w:div>
                <w:div w:id="596984731">
                  <w:marLeft w:val="0"/>
                  <w:marRight w:val="0"/>
                  <w:marTop w:val="195"/>
                  <w:marBottom w:val="0"/>
                  <w:divBdr>
                    <w:top w:val="none" w:sz="0" w:space="0" w:color="auto"/>
                    <w:left w:val="none" w:sz="0" w:space="0" w:color="auto"/>
                    <w:bottom w:val="none" w:sz="0" w:space="0" w:color="auto"/>
                    <w:right w:val="none" w:sz="0" w:space="0" w:color="auto"/>
                  </w:divBdr>
                </w:div>
              </w:divsChild>
            </w:div>
            <w:div w:id="1540555493">
              <w:marLeft w:val="0"/>
              <w:marRight w:val="0"/>
              <w:marTop w:val="330"/>
              <w:marBottom w:val="420"/>
              <w:divBdr>
                <w:top w:val="single" w:sz="6" w:space="18" w:color="DDDDDD"/>
                <w:left w:val="single" w:sz="6" w:space="23" w:color="DDDDDD"/>
                <w:bottom w:val="single" w:sz="6" w:space="18" w:color="DDDDDD"/>
                <w:right w:val="single" w:sz="6" w:space="23" w:color="DDDDDD"/>
              </w:divBdr>
            </w:div>
          </w:divsChild>
        </w:div>
      </w:divsChild>
    </w:div>
    <w:div w:id="429013318">
      <w:bodyDiv w:val="1"/>
      <w:marLeft w:val="0"/>
      <w:marRight w:val="0"/>
      <w:marTop w:val="0"/>
      <w:marBottom w:val="0"/>
      <w:divBdr>
        <w:top w:val="none" w:sz="0" w:space="0" w:color="auto"/>
        <w:left w:val="none" w:sz="0" w:space="0" w:color="auto"/>
        <w:bottom w:val="none" w:sz="0" w:space="0" w:color="auto"/>
        <w:right w:val="none" w:sz="0" w:space="0" w:color="auto"/>
      </w:divBdr>
    </w:div>
    <w:div w:id="437719146">
      <w:bodyDiv w:val="1"/>
      <w:marLeft w:val="0"/>
      <w:marRight w:val="0"/>
      <w:marTop w:val="0"/>
      <w:marBottom w:val="0"/>
      <w:divBdr>
        <w:top w:val="none" w:sz="0" w:space="0" w:color="auto"/>
        <w:left w:val="none" w:sz="0" w:space="0" w:color="auto"/>
        <w:bottom w:val="none" w:sz="0" w:space="0" w:color="auto"/>
        <w:right w:val="none" w:sz="0" w:space="0" w:color="auto"/>
      </w:divBdr>
    </w:div>
    <w:div w:id="468981816">
      <w:bodyDiv w:val="1"/>
      <w:marLeft w:val="0"/>
      <w:marRight w:val="0"/>
      <w:marTop w:val="0"/>
      <w:marBottom w:val="0"/>
      <w:divBdr>
        <w:top w:val="none" w:sz="0" w:space="0" w:color="auto"/>
        <w:left w:val="none" w:sz="0" w:space="0" w:color="auto"/>
        <w:bottom w:val="none" w:sz="0" w:space="0" w:color="auto"/>
        <w:right w:val="none" w:sz="0" w:space="0" w:color="auto"/>
      </w:divBdr>
    </w:div>
    <w:div w:id="469640927">
      <w:bodyDiv w:val="1"/>
      <w:marLeft w:val="0"/>
      <w:marRight w:val="0"/>
      <w:marTop w:val="0"/>
      <w:marBottom w:val="0"/>
      <w:divBdr>
        <w:top w:val="none" w:sz="0" w:space="0" w:color="auto"/>
        <w:left w:val="none" w:sz="0" w:space="0" w:color="auto"/>
        <w:bottom w:val="none" w:sz="0" w:space="0" w:color="auto"/>
        <w:right w:val="none" w:sz="0" w:space="0" w:color="auto"/>
      </w:divBdr>
      <w:divsChild>
        <w:div w:id="254560512">
          <w:marLeft w:val="0"/>
          <w:marRight w:val="0"/>
          <w:marTop w:val="0"/>
          <w:marBottom w:val="0"/>
          <w:divBdr>
            <w:top w:val="none" w:sz="0" w:space="0" w:color="auto"/>
            <w:left w:val="none" w:sz="0" w:space="0" w:color="auto"/>
            <w:bottom w:val="none" w:sz="0" w:space="0" w:color="auto"/>
            <w:right w:val="none" w:sz="0" w:space="0" w:color="auto"/>
          </w:divBdr>
        </w:div>
      </w:divsChild>
    </w:div>
    <w:div w:id="477648506">
      <w:bodyDiv w:val="1"/>
      <w:marLeft w:val="0"/>
      <w:marRight w:val="0"/>
      <w:marTop w:val="0"/>
      <w:marBottom w:val="0"/>
      <w:divBdr>
        <w:top w:val="none" w:sz="0" w:space="0" w:color="auto"/>
        <w:left w:val="none" w:sz="0" w:space="0" w:color="auto"/>
        <w:bottom w:val="none" w:sz="0" w:space="0" w:color="auto"/>
        <w:right w:val="none" w:sz="0" w:space="0" w:color="auto"/>
      </w:divBdr>
    </w:div>
    <w:div w:id="516311229">
      <w:bodyDiv w:val="1"/>
      <w:marLeft w:val="0"/>
      <w:marRight w:val="0"/>
      <w:marTop w:val="0"/>
      <w:marBottom w:val="0"/>
      <w:divBdr>
        <w:top w:val="none" w:sz="0" w:space="0" w:color="auto"/>
        <w:left w:val="none" w:sz="0" w:space="0" w:color="auto"/>
        <w:bottom w:val="none" w:sz="0" w:space="0" w:color="auto"/>
        <w:right w:val="none" w:sz="0" w:space="0" w:color="auto"/>
      </w:divBdr>
      <w:divsChild>
        <w:div w:id="1095398195">
          <w:marLeft w:val="0"/>
          <w:marRight w:val="0"/>
          <w:marTop w:val="0"/>
          <w:marBottom w:val="300"/>
          <w:divBdr>
            <w:top w:val="none" w:sz="0" w:space="0" w:color="auto"/>
            <w:left w:val="none" w:sz="0" w:space="0" w:color="auto"/>
            <w:bottom w:val="none" w:sz="0" w:space="0" w:color="auto"/>
            <w:right w:val="none" w:sz="0" w:space="0" w:color="auto"/>
          </w:divBdr>
        </w:div>
      </w:divsChild>
    </w:div>
    <w:div w:id="553391868">
      <w:bodyDiv w:val="1"/>
      <w:marLeft w:val="0"/>
      <w:marRight w:val="0"/>
      <w:marTop w:val="0"/>
      <w:marBottom w:val="0"/>
      <w:divBdr>
        <w:top w:val="none" w:sz="0" w:space="0" w:color="auto"/>
        <w:left w:val="none" w:sz="0" w:space="0" w:color="auto"/>
        <w:bottom w:val="none" w:sz="0" w:space="0" w:color="auto"/>
        <w:right w:val="none" w:sz="0" w:space="0" w:color="auto"/>
      </w:divBdr>
    </w:div>
    <w:div w:id="587233651">
      <w:bodyDiv w:val="1"/>
      <w:marLeft w:val="0"/>
      <w:marRight w:val="0"/>
      <w:marTop w:val="0"/>
      <w:marBottom w:val="0"/>
      <w:divBdr>
        <w:top w:val="none" w:sz="0" w:space="0" w:color="auto"/>
        <w:left w:val="none" w:sz="0" w:space="0" w:color="auto"/>
        <w:bottom w:val="none" w:sz="0" w:space="0" w:color="auto"/>
        <w:right w:val="none" w:sz="0" w:space="0" w:color="auto"/>
      </w:divBdr>
    </w:div>
    <w:div w:id="630405685">
      <w:bodyDiv w:val="1"/>
      <w:marLeft w:val="0"/>
      <w:marRight w:val="0"/>
      <w:marTop w:val="0"/>
      <w:marBottom w:val="0"/>
      <w:divBdr>
        <w:top w:val="none" w:sz="0" w:space="0" w:color="auto"/>
        <w:left w:val="none" w:sz="0" w:space="0" w:color="auto"/>
        <w:bottom w:val="none" w:sz="0" w:space="0" w:color="auto"/>
        <w:right w:val="none" w:sz="0" w:space="0" w:color="auto"/>
      </w:divBdr>
      <w:divsChild>
        <w:div w:id="1730616502">
          <w:marLeft w:val="0"/>
          <w:marRight w:val="0"/>
          <w:marTop w:val="0"/>
          <w:marBottom w:val="0"/>
          <w:divBdr>
            <w:top w:val="none" w:sz="0" w:space="0" w:color="auto"/>
            <w:left w:val="none" w:sz="0" w:space="0" w:color="auto"/>
            <w:bottom w:val="none" w:sz="0" w:space="0" w:color="auto"/>
            <w:right w:val="none" w:sz="0" w:space="0" w:color="auto"/>
          </w:divBdr>
        </w:div>
        <w:div w:id="627660632">
          <w:marLeft w:val="0"/>
          <w:marRight w:val="0"/>
          <w:marTop w:val="240"/>
          <w:marBottom w:val="0"/>
          <w:divBdr>
            <w:top w:val="single" w:sz="6" w:space="5" w:color="EEEEEE"/>
            <w:left w:val="none" w:sz="0" w:space="0" w:color="auto"/>
            <w:bottom w:val="single" w:sz="6" w:space="5" w:color="EEEEEE"/>
            <w:right w:val="none" w:sz="0" w:space="0" w:color="auto"/>
          </w:divBdr>
          <w:divsChild>
            <w:div w:id="329066927">
              <w:marLeft w:val="0"/>
              <w:marRight w:val="0"/>
              <w:marTop w:val="0"/>
              <w:marBottom w:val="0"/>
              <w:divBdr>
                <w:top w:val="none" w:sz="0" w:space="0" w:color="auto"/>
                <w:left w:val="none" w:sz="0" w:space="0" w:color="auto"/>
                <w:bottom w:val="none" w:sz="0" w:space="0" w:color="auto"/>
                <w:right w:val="none" w:sz="0" w:space="0" w:color="auto"/>
              </w:divBdr>
            </w:div>
            <w:div w:id="888883199">
              <w:marLeft w:val="0"/>
              <w:marRight w:val="0"/>
              <w:marTop w:val="0"/>
              <w:marBottom w:val="0"/>
              <w:divBdr>
                <w:top w:val="none" w:sz="0" w:space="0" w:color="auto"/>
                <w:left w:val="none" w:sz="0" w:space="0" w:color="auto"/>
                <w:bottom w:val="none" w:sz="0" w:space="0" w:color="auto"/>
                <w:right w:val="none" w:sz="0" w:space="0" w:color="auto"/>
              </w:divBdr>
            </w:div>
          </w:divsChild>
        </w:div>
        <w:div w:id="1228614947">
          <w:marLeft w:val="0"/>
          <w:marRight w:val="0"/>
          <w:marTop w:val="0"/>
          <w:marBottom w:val="0"/>
          <w:divBdr>
            <w:top w:val="none" w:sz="0" w:space="0" w:color="auto"/>
            <w:left w:val="none" w:sz="0" w:space="0" w:color="auto"/>
            <w:bottom w:val="none" w:sz="0" w:space="0" w:color="auto"/>
            <w:right w:val="none" w:sz="0" w:space="0" w:color="auto"/>
          </w:divBdr>
          <w:divsChild>
            <w:div w:id="1652832969">
              <w:marLeft w:val="0"/>
              <w:marRight w:val="0"/>
              <w:marTop w:val="180"/>
              <w:marBottom w:val="0"/>
              <w:divBdr>
                <w:top w:val="none" w:sz="0" w:space="0" w:color="auto"/>
                <w:left w:val="none" w:sz="0" w:space="0" w:color="auto"/>
                <w:bottom w:val="none" w:sz="0" w:space="0" w:color="auto"/>
                <w:right w:val="none" w:sz="0" w:space="0" w:color="auto"/>
              </w:divBdr>
            </w:div>
          </w:divsChild>
        </w:div>
        <w:div w:id="1016346499">
          <w:marLeft w:val="0"/>
          <w:marRight w:val="0"/>
          <w:marTop w:val="0"/>
          <w:marBottom w:val="0"/>
          <w:divBdr>
            <w:top w:val="none" w:sz="0" w:space="0" w:color="auto"/>
            <w:left w:val="none" w:sz="0" w:space="0" w:color="auto"/>
            <w:bottom w:val="none" w:sz="0" w:space="0" w:color="auto"/>
            <w:right w:val="none" w:sz="0" w:space="0" w:color="auto"/>
          </w:divBdr>
          <w:divsChild>
            <w:div w:id="1854955338">
              <w:marLeft w:val="0"/>
              <w:marRight w:val="0"/>
              <w:marTop w:val="300"/>
              <w:marBottom w:val="0"/>
              <w:divBdr>
                <w:top w:val="none" w:sz="0" w:space="0" w:color="auto"/>
                <w:left w:val="none" w:sz="0" w:space="0" w:color="auto"/>
                <w:bottom w:val="none" w:sz="0" w:space="0" w:color="auto"/>
                <w:right w:val="none" w:sz="0" w:space="0" w:color="auto"/>
              </w:divBdr>
              <w:divsChild>
                <w:div w:id="69468416">
                  <w:marLeft w:val="0"/>
                  <w:marRight w:val="0"/>
                  <w:marTop w:val="0"/>
                  <w:marBottom w:val="0"/>
                  <w:divBdr>
                    <w:top w:val="none" w:sz="0" w:space="0" w:color="auto"/>
                    <w:left w:val="none" w:sz="0" w:space="0" w:color="auto"/>
                    <w:bottom w:val="none" w:sz="0" w:space="0" w:color="auto"/>
                    <w:right w:val="none" w:sz="0" w:space="0" w:color="auto"/>
                  </w:divBdr>
                  <w:divsChild>
                    <w:div w:id="1140611348">
                      <w:marLeft w:val="0"/>
                      <w:marRight w:val="0"/>
                      <w:marTop w:val="0"/>
                      <w:marBottom w:val="0"/>
                      <w:divBdr>
                        <w:top w:val="none" w:sz="0" w:space="0" w:color="auto"/>
                        <w:left w:val="none" w:sz="0" w:space="0" w:color="auto"/>
                        <w:bottom w:val="none" w:sz="0" w:space="0" w:color="auto"/>
                        <w:right w:val="none" w:sz="0" w:space="0" w:color="auto"/>
                      </w:divBdr>
                      <w:divsChild>
                        <w:div w:id="688798486">
                          <w:marLeft w:val="0"/>
                          <w:marRight w:val="0"/>
                          <w:marTop w:val="0"/>
                          <w:marBottom w:val="300"/>
                          <w:divBdr>
                            <w:top w:val="none" w:sz="0" w:space="0" w:color="auto"/>
                            <w:left w:val="none" w:sz="0" w:space="0" w:color="auto"/>
                            <w:bottom w:val="none" w:sz="0" w:space="0" w:color="auto"/>
                            <w:right w:val="none" w:sz="0" w:space="0" w:color="auto"/>
                          </w:divBdr>
                          <w:divsChild>
                            <w:div w:id="433017806">
                              <w:marLeft w:val="0"/>
                              <w:marRight w:val="0"/>
                              <w:marTop w:val="0"/>
                              <w:marBottom w:val="0"/>
                              <w:divBdr>
                                <w:top w:val="none" w:sz="0" w:space="0" w:color="auto"/>
                                <w:left w:val="none" w:sz="0" w:space="0" w:color="auto"/>
                                <w:bottom w:val="none" w:sz="0" w:space="0" w:color="auto"/>
                                <w:right w:val="none" w:sz="0" w:space="0" w:color="auto"/>
                              </w:divBdr>
                              <w:divsChild>
                                <w:div w:id="1870797560">
                                  <w:marLeft w:val="0"/>
                                  <w:marRight w:val="0"/>
                                  <w:marTop w:val="100"/>
                                  <w:marBottom w:val="100"/>
                                  <w:divBdr>
                                    <w:top w:val="none" w:sz="0" w:space="0" w:color="auto"/>
                                    <w:left w:val="none" w:sz="0" w:space="0" w:color="auto"/>
                                    <w:bottom w:val="none" w:sz="0" w:space="0" w:color="auto"/>
                                    <w:right w:val="none" w:sz="0" w:space="0" w:color="auto"/>
                                  </w:divBdr>
                                  <w:divsChild>
                                    <w:div w:id="6088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447171">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96345279">
      <w:bodyDiv w:val="1"/>
      <w:marLeft w:val="0"/>
      <w:marRight w:val="0"/>
      <w:marTop w:val="0"/>
      <w:marBottom w:val="0"/>
      <w:divBdr>
        <w:top w:val="none" w:sz="0" w:space="0" w:color="auto"/>
        <w:left w:val="none" w:sz="0" w:space="0" w:color="auto"/>
        <w:bottom w:val="none" w:sz="0" w:space="0" w:color="auto"/>
        <w:right w:val="none" w:sz="0" w:space="0" w:color="auto"/>
      </w:divBdr>
    </w:div>
    <w:div w:id="711852927">
      <w:bodyDiv w:val="1"/>
      <w:marLeft w:val="0"/>
      <w:marRight w:val="0"/>
      <w:marTop w:val="0"/>
      <w:marBottom w:val="0"/>
      <w:divBdr>
        <w:top w:val="none" w:sz="0" w:space="0" w:color="auto"/>
        <w:left w:val="none" w:sz="0" w:space="0" w:color="auto"/>
        <w:bottom w:val="none" w:sz="0" w:space="0" w:color="auto"/>
        <w:right w:val="none" w:sz="0" w:space="0" w:color="auto"/>
      </w:divBdr>
    </w:div>
    <w:div w:id="778717601">
      <w:bodyDiv w:val="1"/>
      <w:marLeft w:val="0"/>
      <w:marRight w:val="0"/>
      <w:marTop w:val="0"/>
      <w:marBottom w:val="0"/>
      <w:divBdr>
        <w:top w:val="none" w:sz="0" w:space="0" w:color="auto"/>
        <w:left w:val="none" w:sz="0" w:space="0" w:color="auto"/>
        <w:bottom w:val="none" w:sz="0" w:space="0" w:color="auto"/>
        <w:right w:val="none" w:sz="0" w:space="0" w:color="auto"/>
      </w:divBdr>
    </w:div>
    <w:div w:id="793525735">
      <w:bodyDiv w:val="1"/>
      <w:marLeft w:val="0"/>
      <w:marRight w:val="0"/>
      <w:marTop w:val="0"/>
      <w:marBottom w:val="0"/>
      <w:divBdr>
        <w:top w:val="none" w:sz="0" w:space="0" w:color="auto"/>
        <w:left w:val="none" w:sz="0" w:space="0" w:color="auto"/>
        <w:bottom w:val="none" w:sz="0" w:space="0" w:color="auto"/>
        <w:right w:val="none" w:sz="0" w:space="0" w:color="auto"/>
      </w:divBdr>
    </w:div>
    <w:div w:id="801315706">
      <w:bodyDiv w:val="1"/>
      <w:marLeft w:val="0"/>
      <w:marRight w:val="0"/>
      <w:marTop w:val="0"/>
      <w:marBottom w:val="0"/>
      <w:divBdr>
        <w:top w:val="none" w:sz="0" w:space="0" w:color="auto"/>
        <w:left w:val="none" w:sz="0" w:space="0" w:color="auto"/>
        <w:bottom w:val="none" w:sz="0" w:space="0" w:color="auto"/>
        <w:right w:val="none" w:sz="0" w:space="0" w:color="auto"/>
      </w:divBdr>
    </w:div>
    <w:div w:id="825366721">
      <w:bodyDiv w:val="1"/>
      <w:marLeft w:val="0"/>
      <w:marRight w:val="0"/>
      <w:marTop w:val="0"/>
      <w:marBottom w:val="0"/>
      <w:divBdr>
        <w:top w:val="none" w:sz="0" w:space="0" w:color="auto"/>
        <w:left w:val="none" w:sz="0" w:space="0" w:color="auto"/>
        <w:bottom w:val="none" w:sz="0" w:space="0" w:color="auto"/>
        <w:right w:val="none" w:sz="0" w:space="0" w:color="auto"/>
      </w:divBdr>
    </w:div>
    <w:div w:id="894706505">
      <w:bodyDiv w:val="1"/>
      <w:marLeft w:val="0"/>
      <w:marRight w:val="0"/>
      <w:marTop w:val="0"/>
      <w:marBottom w:val="0"/>
      <w:divBdr>
        <w:top w:val="none" w:sz="0" w:space="0" w:color="auto"/>
        <w:left w:val="none" w:sz="0" w:space="0" w:color="auto"/>
        <w:bottom w:val="none" w:sz="0" w:space="0" w:color="auto"/>
        <w:right w:val="none" w:sz="0" w:space="0" w:color="auto"/>
      </w:divBdr>
      <w:divsChild>
        <w:div w:id="1793480188">
          <w:marLeft w:val="0"/>
          <w:marRight w:val="0"/>
          <w:marTop w:val="0"/>
          <w:marBottom w:val="0"/>
          <w:divBdr>
            <w:top w:val="none" w:sz="0" w:space="0" w:color="auto"/>
            <w:left w:val="none" w:sz="0" w:space="0" w:color="auto"/>
            <w:bottom w:val="none" w:sz="0" w:space="0" w:color="auto"/>
            <w:right w:val="none" w:sz="0" w:space="0" w:color="auto"/>
          </w:divBdr>
        </w:div>
      </w:divsChild>
    </w:div>
    <w:div w:id="899367780">
      <w:bodyDiv w:val="1"/>
      <w:marLeft w:val="0"/>
      <w:marRight w:val="0"/>
      <w:marTop w:val="0"/>
      <w:marBottom w:val="0"/>
      <w:divBdr>
        <w:top w:val="none" w:sz="0" w:space="0" w:color="auto"/>
        <w:left w:val="none" w:sz="0" w:space="0" w:color="auto"/>
        <w:bottom w:val="none" w:sz="0" w:space="0" w:color="auto"/>
        <w:right w:val="none" w:sz="0" w:space="0" w:color="auto"/>
      </w:divBdr>
    </w:div>
    <w:div w:id="949706762">
      <w:bodyDiv w:val="1"/>
      <w:marLeft w:val="0"/>
      <w:marRight w:val="0"/>
      <w:marTop w:val="0"/>
      <w:marBottom w:val="0"/>
      <w:divBdr>
        <w:top w:val="none" w:sz="0" w:space="0" w:color="auto"/>
        <w:left w:val="none" w:sz="0" w:space="0" w:color="auto"/>
        <w:bottom w:val="none" w:sz="0" w:space="0" w:color="auto"/>
        <w:right w:val="none" w:sz="0" w:space="0" w:color="auto"/>
      </w:divBdr>
    </w:div>
    <w:div w:id="1010060844">
      <w:bodyDiv w:val="1"/>
      <w:marLeft w:val="0"/>
      <w:marRight w:val="0"/>
      <w:marTop w:val="0"/>
      <w:marBottom w:val="0"/>
      <w:divBdr>
        <w:top w:val="none" w:sz="0" w:space="0" w:color="auto"/>
        <w:left w:val="none" w:sz="0" w:space="0" w:color="auto"/>
        <w:bottom w:val="none" w:sz="0" w:space="0" w:color="auto"/>
        <w:right w:val="none" w:sz="0" w:space="0" w:color="auto"/>
      </w:divBdr>
    </w:div>
    <w:div w:id="1060057364">
      <w:bodyDiv w:val="1"/>
      <w:marLeft w:val="0"/>
      <w:marRight w:val="0"/>
      <w:marTop w:val="0"/>
      <w:marBottom w:val="0"/>
      <w:divBdr>
        <w:top w:val="none" w:sz="0" w:space="0" w:color="auto"/>
        <w:left w:val="none" w:sz="0" w:space="0" w:color="auto"/>
        <w:bottom w:val="none" w:sz="0" w:space="0" w:color="auto"/>
        <w:right w:val="none" w:sz="0" w:space="0" w:color="auto"/>
      </w:divBdr>
      <w:divsChild>
        <w:div w:id="289744207">
          <w:marLeft w:val="0"/>
          <w:marRight w:val="0"/>
          <w:marTop w:val="0"/>
          <w:marBottom w:val="0"/>
          <w:divBdr>
            <w:top w:val="none" w:sz="0" w:space="0" w:color="auto"/>
            <w:left w:val="none" w:sz="0" w:space="0" w:color="auto"/>
            <w:bottom w:val="none" w:sz="0" w:space="0" w:color="auto"/>
            <w:right w:val="none" w:sz="0" w:space="0" w:color="auto"/>
          </w:divBdr>
          <w:divsChild>
            <w:div w:id="1820729263">
              <w:marLeft w:val="0"/>
              <w:marRight w:val="0"/>
              <w:marTop w:val="0"/>
              <w:marBottom w:val="240"/>
              <w:divBdr>
                <w:top w:val="none" w:sz="0" w:space="0" w:color="auto"/>
                <w:left w:val="none" w:sz="0" w:space="0" w:color="auto"/>
                <w:bottom w:val="none" w:sz="0" w:space="0" w:color="auto"/>
                <w:right w:val="none" w:sz="0" w:space="0" w:color="auto"/>
              </w:divBdr>
            </w:div>
          </w:divsChild>
        </w:div>
        <w:div w:id="95829610">
          <w:marLeft w:val="0"/>
          <w:marRight w:val="0"/>
          <w:marTop w:val="360"/>
          <w:marBottom w:val="480"/>
          <w:divBdr>
            <w:top w:val="none" w:sz="0" w:space="0" w:color="auto"/>
            <w:left w:val="none" w:sz="0" w:space="0" w:color="auto"/>
            <w:bottom w:val="none" w:sz="0" w:space="0" w:color="auto"/>
            <w:right w:val="none" w:sz="0" w:space="0" w:color="auto"/>
          </w:divBdr>
          <w:divsChild>
            <w:div w:id="55052248">
              <w:marLeft w:val="0"/>
              <w:marRight w:val="0"/>
              <w:marTop w:val="0"/>
              <w:marBottom w:val="0"/>
              <w:divBdr>
                <w:top w:val="none" w:sz="0" w:space="0" w:color="auto"/>
                <w:left w:val="none" w:sz="0" w:space="0" w:color="auto"/>
                <w:bottom w:val="none" w:sz="0" w:space="0" w:color="auto"/>
                <w:right w:val="none" w:sz="0" w:space="0" w:color="auto"/>
              </w:divBdr>
              <w:divsChild>
                <w:div w:id="1275359263">
                  <w:marLeft w:val="0"/>
                  <w:marRight w:val="0"/>
                  <w:marTop w:val="0"/>
                  <w:marBottom w:val="0"/>
                  <w:divBdr>
                    <w:top w:val="none" w:sz="0" w:space="0" w:color="auto"/>
                    <w:left w:val="none" w:sz="0" w:space="0" w:color="auto"/>
                    <w:bottom w:val="none" w:sz="0" w:space="0" w:color="auto"/>
                    <w:right w:val="none" w:sz="0" w:space="0" w:color="auto"/>
                  </w:divBdr>
                  <w:divsChild>
                    <w:div w:id="1163006309">
                      <w:marLeft w:val="0"/>
                      <w:marRight w:val="0"/>
                      <w:marTop w:val="0"/>
                      <w:marBottom w:val="0"/>
                      <w:divBdr>
                        <w:top w:val="none" w:sz="0" w:space="0" w:color="auto"/>
                        <w:left w:val="none" w:sz="0" w:space="0" w:color="auto"/>
                        <w:bottom w:val="none" w:sz="0" w:space="0" w:color="auto"/>
                        <w:right w:val="none" w:sz="0" w:space="0" w:color="auto"/>
                      </w:divBdr>
                      <w:divsChild>
                        <w:div w:id="1635721938">
                          <w:marLeft w:val="0"/>
                          <w:marRight w:val="180"/>
                          <w:marTop w:val="0"/>
                          <w:marBottom w:val="0"/>
                          <w:divBdr>
                            <w:top w:val="none" w:sz="0" w:space="0" w:color="auto"/>
                            <w:left w:val="none" w:sz="0" w:space="0" w:color="auto"/>
                            <w:bottom w:val="none" w:sz="0" w:space="0" w:color="auto"/>
                            <w:right w:val="none" w:sz="0" w:space="0" w:color="auto"/>
                          </w:divBdr>
                          <w:divsChild>
                            <w:div w:id="1075277380">
                              <w:marLeft w:val="0"/>
                              <w:marRight w:val="0"/>
                              <w:marTop w:val="0"/>
                              <w:marBottom w:val="0"/>
                              <w:divBdr>
                                <w:top w:val="none" w:sz="0" w:space="0" w:color="auto"/>
                                <w:left w:val="none" w:sz="0" w:space="0" w:color="auto"/>
                                <w:bottom w:val="none" w:sz="0" w:space="0" w:color="auto"/>
                                <w:right w:val="none" w:sz="0" w:space="0" w:color="auto"/>
                              </w:divBdr>
                            </w:div>
                          </w:divsChild>
                        </w:div>
                        <w:div w:id="1113210733">
                          <w:marLeft w:val="0"/>
                          <w:marRight w:val="0"/>
                          <w:marTop w:val="0"/>
                          <w:marBottom w:val="0"/>
                          <w:divBdr>
                            <w:top w:val="none" w:sz="0" w:space="0" w:color="auto"/>
                            <w:left w:val="none" w:sz="0" w:space="0" w:color="auto"/>
                            <w:bottom w:val="none" w:sz="0" w:space="0" w:color="auto"/>
                            <w:right w:val="none" w:sz="0" w:space="0" w:color="auto"/>
                          </w:divBdr>
                          <w:divsChild>
                            <w:div w:id="1662657844">
                              <w:marLeft w:val="0"/>
                              <w:marRight w:val="0"/>
                              <w:marTop w:val="0"/>
                              <w:marBottom w:val="0"/>
                              <w:divBdr>
                                <w:top w:val="none" w:sz="0" w:space="0" w:color="auto"/>
                                <w:left w:val="none" w:sz="0" w:space="0" w:color="auto"/>
                                <w:bottom w:val="none" w:sz="0" w:space="0" w:color="auto"/>
                                <w:right w:val="none" w:sz="0" w:space="0" w:color="auto"/>
                              </w:divBdr>
                            </w:div>
                            <w:div w:id="3461764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478500">
          <w:marLeft w:val="-375"/>
          <w:marRight w:val="-375"/>
          <w:marTop w:val="0"/>
          <w:marBottom w:val="0"/>
          <w:divBdr>
            <w:top w:val="none" w:sz="0" w:space="0" w:color="auto"/>
            <w:left w:val="none" w:sz="0" w:space="0" w:color="auto"/>
            <w:bottom w:val="none" w:sz="0" w:space="0" w:color="auto"/>
            <w:right w:val="none" w:sz="0" w:space="0" w:color="auto"/>
          </w:divBdr>
          <w:divsChild>
            <w:div w:id="2109423490">
              <w:marLeft w:val="0"/>
              <w:marRight w:val="0"/>
              <w:marTop w:val="0"/>
              <w:marBottom w:val="255"/>
              <w:divBdr>
                <w:top w:val="none" w:sz="0" w:space="0" w:color="auto"/>
                <w:left w:val="none" w:sz="0" w:space="0" w:color="auto"/>
                <w:bottom w:val="none" w:sz="0" w:space="0" w:color="auto"/>
                <w:right w:val="none" w:sz="0" w:space="0" w:color="auto"/>
              </w:divBdr>
            </w:div>
            <w:div w:id="707340114">
              <w:marLeft w:val="0"/>
              <w:marRight w:val="0"/>
              <w:marTop w:val="330"/>
              <w:marBottom w:val="330"/>
              <w:divBdr>
                <w:top w:val="none" w:sz="0" w:space="0" w:color="auto"/>
                <w:left w:val="none" w:sz="0" w:space="0" w:color="auto"/>
                <w:bottom w:val="none" w:sz="0" w:space="0" w:color="auto"/>
                <w:right w:val="none" w:sz="0" w:space="0" w:color="auto"/>
              </w:divBdr>
              <w:divsChild>
                <w:div w:id="2013994822">
                  <w:marLeft w:val="0"/>
                  <w:marRight w:val="0"/>
                  <w:marTop w:val="0"/>
                  <w:marBottom w:val="0"/>
                  <w:divBdr>
                    <w:top w:val="none" w:sz="0" w:space="0" w:color="auto"/>
                    <w:left w:val="none" w:sz="0" w:space="0" w:color="auto"/>
                    <w:bottom w:val="none" w:sz="0" w:space="0" w:color="auto"/>
                    <w:right w:val="none" w:sz="0" w:space="0" w:color="auto"/>
                  </w:divBdr>
                </w:div>
                <w:div w:id="1610549279">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139156048">
      <w:bodyDiv w:val="1"/>
      <w:marLeft w:val="0"/>
      <w:marRight w:val="0"/>
      <w:marTop w:val="0"/>
      <w:marBottom w:val="0"/>
      <w:divBdr>
        <w:top w:val="none" w:sz="0" w:space="0" w:color="auto"/>
        <w:left w:val="none" w:sz="0" w:space="0" w:color="auto"/>
        <w:bottom w:val="none" w:sz="0" w:space="0" w:color="auto"/>
        <w:right w:val="none" w:sz="0" w:space="0" w:color="auto"/>
      </w:divBdr>
    </w:div>
    <w:div w:id="1147042948">
      <w:bodyDiv w:val="1"/>
      <w:marLeft w:val="0"/>
      <w:marRight w:val="0"/>
      <w:marTop w:val="0"/>
      <w:marBottom w:val="0"/>
      <w:divBdr>
        <w:top w:val="none" w:sz="0" w:space="0" w:color="auto"/>
        <w:left w:val="none" w:sz="0" w:space="0" w:color="auto"/>
        <w:bottom w:val="none" w:sz="0" w:space="0" w:color="auto"/>
        <w:right w:val="none" w:sz="0" w:space="0" w:color="auto"/>
      </w:divBdr>
      <w:divsChild>
        <w:div w:id="1120683472">
          <w:marLeft w:val="0"/>
          <w:marRight w:val="0"/>
          <w:marTop w:val="0"/>
          <w:marBottom w:val="0"/>
          <w:divBdr>
            <w:top w:val="none" w:sz="0" w:space="0" w:color="auto"/>
            <w:left w:val="none" w:sz="0" w:space="0" w:color="auto"/>
            <w:bottom w:val="none" w:sz="0" w:space="0" w:color="auto"/>
            <w:right w:val="none" w:sz="0" w:space="0" w:color="auto"/>
          </w:divBdr>
        </w:div>
      </w:divsChild>
    </w:div>
    <w:div w:id="1188568760">
      <w:bodyDiv w:val="1"/>
      <w:marLeft w:val="0"/>
      <w:marRight w:val="0"/>
      <w:marTop w:val="0"/>
      <w:marBottom w:val="0"/>
      <w:divBdr>
        <w:top w:val="none" w:sz="0" w:space="0" w:color="auto"/>
        <w:left w:val="none" w:sz="0" w:space="0" w:color="auto"/>
        <w:bottom w:val="none" w:sz="0" w:space="0" w:color="auto"/>
        <w:right w:val="none" w:sz="0" w:space="0" w:color="auto"/>
      </w:divBdr>
    </w:div>
    <w:div w:id="1198742338">
      <w:bodyDiv w:val="1"/>
      <w:marLeft w:val="0"/>
      <w:marRight w:val="0"/>
      <w:marTop w:val="0"/>
      <w:marBottom w:val="0"/>
      <w:divBdr>
        <w:top w:val="none" w:sz="0" w:space="0" w:color="auto"/>
        <w:left w:val="none" w:sz="0" w:space="0" w:color="auto"/>
        <w:bottom w:val="none" w:sz="0" w:space="0" w:color="auto"/>
        <w:right w:val="none" w:sz="0" w:space="0" w:color="auto"/>
      </w:divBdr>
      <w:divsChild>
        <w:div w:id="204753061">
          <w:marLeft w:val="0"/>
          <w:marRight w:val="0"/>
          <w:marTop w:val="0"/>
          <w:marBottom w:val="0"/>
          <w:divBdr>
            <w:top w:val="none" w:sz="0" w:space="0" w:color="auto"/>
            <w:left w:val="none" w:sz="0" w:space="0" w:color="auto"/>
            <w:bottom w:val="none" w:sz="0" w:space="0" w:color="auto"/>
            <w:right w:val="none" w:sz="0" w:space="0" w:color="auto"/>
          </w:divBdr>
        </w:div>
        <w:div w:id="453720283">
          <w:marLeft w:val="0"/>
          <w:marRight w:val="0"/>
          <w:marTop w:val="240"/>
          <w:marBottom w:val="0"/>
          <w:divBdr>
            <w:top w:val="single" w:sz="6" w:space="5" w:color="EEEEEE"/>
            <w:left w:val="none" w:sz="0" w:space="0" w:color="auto"/>
            <w:bottom w:val="single" w:sz="6" w:space="5" w:color="EEEEEE"/>
            <w:right w:val="none" w:sz="0" w:space="0" w:color="auto"/>
          </w:divBdr>
          <w:divsChild>
            <w:div w:id="1960867971">
              <w:marLeft w:val="0"/>
              <w:marRight w:val="0"/>
              <w:marTop w:val="0"/>
              <w:marBottom w:val="0"/>
              <w:divBdr>
                <w:top w:val="none" w:sz="0" w:space="0" w:color="auto"/>
                <w:left w:val="none" w:sz="0" w:space="0" w:color="auto"/>
                <w:bottom w:val="none" w:sz="0" w:space="0" w:color="auto"/>
                <w:right w:val="none" w:sz="0" w:space="0" w:color="auto"/>
              </w:divBdr>
            </w:div>
            <w:div w:id="1695186677">
              <w:marLeft w:val="0"/>
              <w:marRight w:val="0"/>
              <w:marTop w:val="0"/>
              <w:marBottom w:val="0"/>
              <w:divBdr>
                <w:top w:val="none" w:sz="0" w:space="0" w:color="auto"/>
                <w:left w:val="none" w:sz="0" w:space="0" w:color="auto"/>
                <w:bottom w:val="none" w:sz="0" w:space="0" w:color="auto"/>
                <w:right w:val="none" w:sz="0" w:space="0" w:color="auto"/>
              </w:divBdr>
            </w:div>
          </w:divsChild>
        </w:div>
        <w:div w:id="806433268">
          <w:marLeft w:val="0"/>
          <w:marRight w:val="0"/>
          <w:marTop w:val="0"/>
          <w:marBottom w:val="0"/>
          <w:divBdr>
            <w:top w:val="none" w:sz="0" w:space="0" w:color="auto"/>
            <w:left w:val="none" w:sz="0" w:space="0" w:color="auto"/>
            <w:bottom w:val="none" w:sz="0" w:space="0" w:color="auto"/>
            <w:right w:val="none" w:sz="0" w:space="0" w:color="auto"/>
          </w:divBdr>
          <w:divsChild>
            <w:div w:id="1161383486">
              <w:marLeft w:val="0"/>
              <w:marRight w:val="0"/>
              <w:marTop w:val="180"/>
              <w:marBottom w:val="0"/>
              <w:divBdr>
                <w:top w:val="none" w:sz="0" w:space="0" w:color="auto"/>
                <w:left w:val="none" w:sz="0" w:space="0" w:color="auto"/>
                <w:bottom w:val="none" w:sz="0" w:space="0" w:color="auto"/>
                <w:right w:val="none" w:sz="0" w:space="0" w:color="auto"/>
              </w:divBdr>
            </w:div>
          </w:divsChild>
        </w:div>
        <w:div w:id="96600980">
          <w:marLeft w:val="0"/>
          <w:marRight w:val="0"/>
          <w:marTop w:val="0"/>
          <w:marBottom w:val="0"/>
          <w:divBdr>
            <w:top w:val="none" w:sz="0" w:space="0" w:color="auto"/>
            <w:left w:val="none" w:sz="0" w:space="0" w:color="auto"/>
            <w:bottom w:val="none" w:sz="0" w:space="0" w:color="auto"/>
            <w:right w:val="none" w:sz="0" w:space="0" w:color="auto"/>
          </w:divBdr>
          <w:divsChild>
            <w:div w:id="1720350882">
              <w:marLeft w:val="0"/>
              <w:marRight w:val="0"/>
              <w:marTop w:val="300"/>
              <w:marBottom w:val="0"/>
              <w:divBdr>
                <w:top w:val="none" w:sz="0" w:space="0" w:color="auto"/>
                <w:left w:val="none" w:sz="0" w:space="0" w:color="auto"/>
                <w:bottom w:val="none" w:sz="0" w:space="0" w:color="auto"/>
                <w:right w:val="none" w:sz="0" w:space="0" w:color="auto"/>
              </w:divBdr>
              <w:divsChild>
                <w:div w:id="1000422614">
                  <w:marLeft w:val="0"/>
                  <w:marRight w:val="0"/>
                  <w:marTop w:val="0"/>
                  <w:marBottom w:val="0"/>
                  <w:divBdr>
                    <w:top w:val="none" w:sz="0" w:space="0" w:color="auto"/>
                    <w:left w:val="none" w:sz="0" w:space="0" w:color="auto"/>
                    <w:bottom w:val="none" w:sz="0" w:space="0" w:color="auto"/>
                    <w:right w:val="none" w:sz="0" w:space="0" w:color="auto"/>
                  </w:divBdr>
                  <w:divsChild>
                    <w:div w:id="981693879">
                      <w:marLeft w:val="0"/>
                      <w:marRight w:val="0"/>
                      <w:marTop w:val="0"/>
                      <w:marBottom w:val="0"/>
                      <w:divBdr>
                        <w:top w:val="none" w:sz="0" w:space="0" w:color="auto"/>
                        <w:left w:val="none" w:sz="0" w:space="0" w:color="auto"/>
                        <w:bottom w:val="none" w:sz="0" w:space="0" w:color="auto"/>
                        <w:right w:val="none" w:sz="0" w:space="0" w:color="auto"/>
                      </w:divBdr>
                      <w:divsChild>
                        <w:div w:id="806162208">
                          <w:marLeft w:val="0"/>
                          <w:marRight w:val="0"/>
                          <w:marTop w:val="0"/>
                          <w:marBottom w:val="0"/>
                          <w:divBdr>
                            <w:top w:val="none" w:sz="0" w:space="0" w:color="auto"/>
                            <w:left w:val="none" w:sz="0" w:space="0" w:color="auto"/>
                            <w:bottom w:val="none" w:sz="0" w:space="0" w:color="auto"/>
                            <w:right w:val="none" w:sz="0" w:space="0" w:color="auto"/>
                          </w:divBdr>
                          <w:divsChild>
                            <w:div w:id="2068333474">
                              <w:marLeft w:val="0"/>
                              <w:marRight w:val="0"/>
                              <w:marTop w:val="120"/>
                              <w:marBottom w:val="0"/>
                              <w:divBdr>
                                <w:top w:val="single" w:sz="6" w:space="8" w:color="DEDEDE"/>
                                <w:left w:val="single" w:sz="6" w:space="8" w:color="DEDEDE"/>
                                <w:bottom w:val="single" w:sz="6" w:space="8" w:color="DEDEDE"/>
                                <w:right w:val="single" w:sz="6" w:space="8" w:color="DEDEDE"/>
                              </w:divBdr>
                            </w:div>
                          </w:divsChild>
                        </w:div>
                      </w:divsChild>
                    </w:div>
                    <w:div w:id="6872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6693">
      <w:bodyDiv w:val="1"/>
      <w:marLeft w:val="0"/>
      <w:marRight w:val="0"/>
      <w:marTop w:val="0"/>
      <w:marBottom w:val="0"/>
      <w:divBdr>
        <w:top w:val="none" w:sz="0" w:space="0" w:color="auto"/>
        <w:left w:val="none" w:sz="0" w:space="0" w:color="auto"/>
        <w:bottom w:val="none" w:sz="0" w:space="0" w:color="auto"/>
        <w:right w:val="none" w:sz="0" w:space="0" w:color="auto"/>
      </w:divBdr>
      <w:divsChild>
        <w:div w:id="108280206">
          <w:marLeft w:val="0"/>
          <w:marRight w:val="0"/>
          <w:marTop w:val="330"/>
          <w:marBottom w:val="0"/>
          <w:divBdr>
            <w:top w:val="none" w:sz="0" w:space="0" w:color="auto"/>
            <w:left w:val="none" w:sz="0" w:space="0" w:color="auto"/>
            <w:bottom w:val="none" w:sz="0" w:space="0" w:color="auto"/>
            <w:right w:val="none" w:sz="0" w:space="0" w:color="auto"/>
          </w:divBdr>
          <w:divsChild>
            <w:div w:id="191463400">
              <w:marLeft w:val="0"/>
              <w:marRight w:val="0"/>
              <w:marTop w:val="0"/>
              <w:marBottom w:val="0"/>
              <w:divBdr>
                <w:top w:val="none" w:sz="0" w:space="0" w:color="auto"/>
                <w:left w:val="none" w:sz="0" w:space="0" w:color="auto"/>
                <w:bottom w:val="none" w:sz="0" w:space="0" w:color="auto"/>
                <w:right w:val="none" w:sz="0" w:space="0" w:color="auto"/>
              </w:divBdr>
              <w:divsChild>
                <w:div w:id="57942694">
                  <w:marLeft w:val="0"/>
                  <w:marRight w:val="0"/>
                  <w:marTop w:val="0"/>
                  <w:marBottom w:val="0"/>
                  <w:divBdr>
                    <w:top w:val="none" w:sz="0" w:space="0" w:color="auto"/>
                    <w:left w:val="none" w:sz="0" w:space="0" w:color="auto"/>
                    <w:bottom w:val="none" w:sz="0" w:space="0" w:color="auto"/>
                    <w:right w:val="none" w:sz="0" w:space="0" w:color="auto"/>
                  </w:divBdr>
                  <w:divsChild>
                    <w:div w:id="176501794">
                      <w:marLeft w:val="0"/>
                      <w:marRight w:val="0"/>
                      <w:marTop w:val="0"/>
                      <w:marBottom w:val="0"/>
                      <w:divBdr>
                        <w:top w:val="none" w:sz="0" w:space="0" w:color="auto"/>
                        <w:left w:val="none" w:sz="0" w:space="0" w:color="auto"/>
                        <w:bottom w:val="none" w:sz="0" w:space="0" w:color="auto"/>
                        <w:right w:val="none" w:sz="0" w:space="0" w:color="auto"/>
                      </w:divBdr>
                      <w:divsChild>
                        <w:div w:id="13851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3172">
                  <w:marLeft w:val="0"/>
                  <w:marRight w:val="0"/>
                  <w:marTop w:val="75"/>
                  <w:marBottom w:val="0"/>
                  <w:divBdr>
                    <w:top w:val="none" w:sz="0" w:space="0" w:color="auto"/>
                    <w:left w:val="none" w:sz="0" w:space="0" w:color="auto"/>
                    <w:bottom w:val="none" w:sz="0" w:space="0" w:color="auto"/>
                    <w:right w:val="none" w:sz="0" w:space="0" w:color="auto"/>
                  </w:divBdr>
                  <w:divsChild>
                    <w:div w:id="1589997094">
                      <w:marLeft w:val="0"/>
                      <w:marRight w:val="0"/>
                      <w:marTop w:val="0"/>
                      <w:marBottom w:val="0"/>
                      <w:divBdr>
                        <w:top w:val="none" w:sz="0" w:space="0" w:color="auto"/>
                        <w:left w:val="none" w:sz="0" w:space="0" w:color="auto"/>
                        <w:bottom w:val="none" w:sz="0" w:space="0" w:color="auto"/>
                        <w:right w:val="none" w:sz="0" w:space="0" w:color="auto"/>
                      </w:divBdr>
                    </w:div>
                  </w:divsChild>
                </w:div>
                <w:div w:id="1059397578">
                  <w:marLeft w:val="0"/>
                  <w:marRight w:val="0"/>
                  <w:marTop w:val="270"/>
                  <w:marBottom w:val="0"/>
                  <w:divBdr>
                    <w:top w:val="none" w:sz="0" w:space="0" w:color="auto"/>
                    <w:left w:val="none" w:sz="0" w:space="0" w:color="auto"/>
                    <w:bottom w:val="none" w:sz="0" w:space="0" w:color="auto"/>
                    <w:right w:val="none" w:sz="0" w:space="0" w:color="auto"/>
                  </w:divBdr>
                  <w:divsChild>
                    <w:div w:id="1076323830">
                      <w:marLeft w:val="0"/>
                      <w:marRight w:val="0"/>
                      <w:marTop w:val="0"/>
                      <w:marBottom w:val="0"/>
                      <w:divBdr>
                        <w:top w:val="none" w:sz="0" w:space="0" w:color="auto"/>
                        <w:left w:val="none" w:sz="0" w:space="0" w:color="auto"/>
                        <w:bottom w:val="none" w:sz="0" w:space="0" w:color="auto"/>
                        <w:right w:val="none" w:sz="0" w:space="0" w:color="auto"/>
                      </w:divBdr>
                      <w:divsChild>
                        <w:div w:id="2000307133">
                          <w:marLeft w:val="0"/>
                          <w:marRight w:val="0"/>
                          <w:marTop w:val="0"/>
                          <w:marBottom w:val="0"/>
                          <w:divBdr>
                            <w:top w:val="none" w:sz="0" w:space="0" w:color="auto"/>
                            <w:left w:val="none" w:sz="0" w:space="0" w:color="auto"/>
                            <w:bottom w:val="none" w:sz="0" w:space="0" w:color="auto"/>
                            <w:right w:val="none" w:sz="0" w:space="0" w:color="auto"/>
                          </w:divBdr>
                          <w:divsChild>
                            <w:div w:id="1326712653">
                              <w:marLeft w:val="0"/>
                              <w:marRight w:val="0"/>
                              <w:marTop w:val="0"/>
                              <w:marBottom w:val="0"/>
                              <w:divBdr>
                                <w:top w:val="none" w:sz="0" w:space="0" w:color="auto"/>
                                <w:left w:val="none" w:sz="0" w:space="0" w:color="auto"/>
                                <w:bottom w:val="none" w:sz="0" w:space="0" w:color="auto"/>
                                <w:right w:val="none" w:sz="0" w:space="0" w:color="auto"/>
                              </w:divBdr>
                            </w:div>
                            <w:div w:id="401220791">
                              <w:marLeft w:val="0"/>
                              <w:marRight w:val="0"/>
                              <w:marTop w:val="0"/>
                              <w:marBottom w:val="0"/>
                              <w:divBdr>
                                <w:top w:val="none" w:sz="0" w:space="0" w:color="auto"/>
                                <w:left w:val="none" w:sz="0" w:space="0" w:color="auto"/>
                                <w:bottom w:val="none" w:sz="0" w:space="0" w:color="auto"/>
                                <w:right w:val="none" w:sz="0" w:space="0" w:color="auto"/>
                              </w:divBdr>
                            </w:div>
                            <w:div w:id="138034368">
                              <w:marLeft w:val="0"/>
                              <w:marRight w:val="0"/>
                              <w:marTop w:val="0"/>
                              <w:marBottom w:val="0"/>
                              <w:divBdr>
                                <w:top w:val="none" w:sz="0" w:space="0" w:color="auto"/>
                                <w:left w:val="none" w:sz="0" w:space="0" w:color="auto"/>
                                <w:bottom w:val="none" w:sz="0" w:space="0" w:color="auto"/>
                                <w:right w:val="none" w:sz="0" w:space="0" w:color="auto"/>
                              </w:divBdr>
                            </w:div>
                            <w:div w:id="892231168">
                              <w:marLeft w:val="0"/>
                              <w:marRight w:val="0"/>
                              <w:marTop w:val="0"/>
                              <w:marBottom w:val="0"/>
                              <w:divBdr>
                                <w:top w:val="none" w:sz="0" w:space="0" w:color="auto"/>
                                <w:left w:val="none" w:sz="0" w:space="0" w:color="auto"/>
                                <w:bottom w:val="none" w:sz="0" w:space="0" w:color="auto"/>
                                <w:right w:val="none" w:sz="0" w:space="0" w:color="auto"/>
                              </w:divBdr>
                            </w:div>
                            <w:div w:id="10350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048369">
          <w:marLeft w:val="0"/>
          <w:marRight w:val="0"/>
          <w:marTop w:val="0"/>
          <w:marBottom w:val="0"/>
          <w:divBdr>
            <w:top w:val="none" w:sz="0" w:space="0" w:color="auto"/>
            <w:left w:val="none" w:sz="0" w:space="0" w:color="auto"/>
            <w:bottom w:val="none" w:sz="0" w:space="0" w:color="auto"/>
            <w:right w:val="none" w:sz="0" w:space="0" w:color="auto"/>
          </w:divBdr>
          <w:divsChild>
            <w:div w:id="1861430097">
              <w:marLeft w:val="0"/>
              <w:marRight w:val="0"/>
              <w:marTop w:val="0"/>
              <w:marBottom w:val="120"/>
              <w:divBdr>
                <w:top w:val="none" w:sz="0" w:space="0" w:color="auto"/>
                <w:left w:val="none" w:sz="0" w:space="0" w:color="auto"/>
                <w:bottom w:val="none" w:sz="0" w:space="0" w:color="auto"/>
                <w:right w:val="none" w:sz="0" w:space="0" w:color="auto"/>
              </w:divBdr>
              <w:divsChild>
                <w:div w:id="584412874">
                  <w:marLeft w:val="0"/>
                  <w:marRight w:val="0"/>
                  <w:marTop w:val="0"/>
                  <w:marBottom w:val="0"/>
                  <w:divBdr>
                    <w:top w:val="none" w:sz="0" w:space="0" w:color="auto"/>
                    <w:left w:val="none" w:sz="0" w:space="0" w:color="auto"/>
                    <w:bottom w:val="none" w:sz="0" w:space="0" w:color="auto"/>
                    <w:right w:val="none" w:sz="0" w:space="0" w:color="auto"/>
                  </w:divBdr>
                </w:div>
              </w:divsChild>
            </w:div>
            <w:div w:id="1173298380">
              <w:marLeft w:val="0"/>
              <w:marRight w:val="0"/>
              <w:marTop w:val="0"/>
              <w:marBottom w:val="0"/>
              <w:divBdr>
                <w:top w:val="none" w:sz="0" w:space="0" w:color="auto"/>
                <w:left w:val="none" w:sz="0" w:space="0" w:color="auto"/>
                <w:bottom w:val="none" w:sz="0" w:space="0" w:color="auto"/>
                <w:right w:val="none" w:sz="0" w:space="0" w:color="auto"/>
              </w:divBdr>
              <w:divsChild>
                <w:div w:id="17180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358">
          <w:marLeft w:val="0"/>
          <w:marRight w:val="0"/>
          <w:marTop w:val="0"/>
          <w:marBottom w:val="0"/>
          <w:divBdr>
            <w:top w:val="none" w:sz="0" w:space="0" w:color="auto"/>
            <w:left w:val="none" w:sz="0" w:space="0" w:color="auto"/>
            <w:bottom w:val="none" w:sz="0" w:space="0" w:color="auto"/>
            <w:right w:val="none" w:sz="0" w:space="0" w:color="auto"/>
          </w:divBdr>
          <w:divsChild>
            <w:div w:id="1567835398">
              <w:marLeft w:val="0"/>
              <w:marRight w:val="0"/>
              <w:marTop w:val="0"/>
              <w:marBottom w:val="0"/>
              <w:divBdr>
                <w:top w:val="none" w:sz="0" w:space="0" w:color="auto"/>
                <w:left w:val="none" w:sz="0" w:space="0" w:color="auto"/>
                <w:bottom w:val="none" w:sz="0" w:space="0" w:color="auto"/>
                <w:right w:val="none" w:sz="0" w:space="0" w:color="auto"/>
              </w:divBdr>
              <w:divsChild>
                <w:div w:id="1484540992">
                  <w:marLeft w:val="0"/>
                  <w:marRight w:val="0"/>
                  <w:marTop w:val="0"/>
                  <w:marBottom w:val="0"/>
                  <w:divBdr>
                    <w:top w:val="none" w:sz="0" w:space="0" w:color="auto"/>
                    <w:left w:val="none" w:sz="0" w:space="0" w:color="auto"/>
                    <w:bottom w:val="none" w:sz="0" w:space="0" w:color="auto"/>
                    <w:right w:val="none" w:sz="0" w:space="0" w:color="auto"/>
                  </w:divBdr>
                </w:div>
              </w:divsChild>
            </w:div>
            <w:div w:id="1611207122">
              <w:marLeft w:val="0"/>
              <w:marRight w:val="0"/>
              <w:marTop w:val="0"/>
              <w:marBottom w:val="0"/>
              <w:divBdr>
                <w:top w:val="none" w:sz="0" w:space="0" w:color="auto"/>
                <w:left w:val="none" w:sz="0" w:space="0" w:color="auto"/>
                <w:bottom w:val="none" w:sz="0" w:space="0" w:color="auto"/>
                <w:right w:val="none" w:sz="0" w:space="0" w:color="auto"/>
              </w:divBdr>
              <w:divsChild>
                <w:div w:id="1520508168">
                  <w:marLeft w:val="0"/>
                  <w:marRight w:val="0"/>
                  <w:marTop w:val="0"/>
                  <w:marBottom w:val="0"/>
                  <w:divBdr>
                    <w:top w:val="none" w:sz="0" w:space="0" w:color="auto"/>
                    <w:left w:val="none" w:sz="0" w:space="0" w:color="auto"/>
                    <w:bottom w:val="none" w:sz="0" w:space="0" w:color="auto"/>
                    <w:right w:val="none" w:sz="0" w:space="0" w:color="auto"/>
                  </w:divBdr>
                  <w:divsChild>
                    <w:div w:id="116145739">
                      <w:marLeft w:val="0"/>
                      <w:marRight w:val="0"/>
                      <w:marTop w:val="0"/>
                      <w:marBottom w:val="0"/>
                      <w:divBdr>
                        <w:top w:val="none" w:sz="0" w:space="0" w:color="auto"/>
                        <w:left w:val="none" w:sz="0" w:space="0" w:color="auto"/>
                        <w:bottom w:val="none" w:sz="0" w:space="0" w:color="auto"/>
                        <w:right w:val="none" w:sz="0" w:space="0" w:color="auto"/>
                      </w:divBdr>
                    </w:div>
                  </w:divsChild>
                </w:div>
                <w:div w:id="16903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29595">
          <w:marLeft w:val="0"/>
          <w:marRight w:val="0"/>
          <w:marTop w:val="0"/>
          <w:marBottom w:val="0"/>
          <w:divBdr>
            <w:top w:val="none" w:sz="0" w:space="0" w:color="auto"/>
            <w:left w:val="none" w:sz="0" w:space="0" w:color="auto"/>
            <w:bottom w:val="none" w:sz="0" w:space="0" w:color="auto"/>
            <w:right w:val="none" w:sz="0" w:space="0" w:color="auto"/>
          </w:divBdr>
          <w:divsChild>
            <w:div w:id="246155903">
              <w:marLeft w:val="1050"/>
              <w:marRight w:val="0"/>
              <w:marTop w:val="0"/>
              <w:marBottom w:val="0"/>
              <w:divBdr>
                <w:top w:val="none" w:sz="0" w:space="0" w:color="auto"/>
                <w:left w:val="none" w:sz="0" w:space="0" w:color="auto"/>
                <w:bottom w:val="none" w:sz="0" w:space="0" w:color="auto"/>
                <w:right w:val="none" w:sz="0" w:space="0" w:color="auto"/>
              </w:divBdr>
              <w:divsChild>
                <w:div w:id="1154416887">
                  <w:marLeft w:val="0"/>
                  <w:marRight w:val="0"/>
                  <w:marTop w:val="0"/>
                  <w:marBottom w:val="0"/>
                  <w:divBdr>
                    <w:top w:val="none" w:sz="0" w:space="0" w:color="auto"/>
                    <w:left w:val="none" w:sz="0" w:space="0" w:color="auto"/>
                    <w:bottom w:val="none" w:sz="0" w:space="0" w:color="auto"/>
                    <w:right w:val="none" w:sz="0" w:space="0" w:color="auto"/>
                  </w:divBdr>
                  <w:divsChild>
                    <w:div w:id="17206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59088">
      <w:bodyDiv w:val="1"/>
      <w:marLeft w:val="0"/>
      <w:marRight w:val="0"/>
      <w:marTop w:val="0"/>
      <w:marBottom w:val="0"/>
      <w:divBdr>
        <w:top w:val="none" w:sz="0" w:space="0" w:color="auto"/>
        <w:left w:val="none" w:sz="0" w:space="0" w:color="auto"/>
        <w:bottom w:val="none" w:sz="0" w:space="0" w:color="auto"/>
        <w:right w:val="none" w:sz="0" w:space="0" w:color="auto"/>
      </w:divBdr>
    </w:div>
    <w:div w:id="1286694175">
      <w:bodyDiv w:val="1"/>
      <w:marLeft w:val="0"/>
      <w:marRight w:val="0"/>
      <w:marTop w:val="0"/>
      <w:marBottom w:val="0"/>
      <w:divBdr>
        <w:top w:val="none" w:sz="0" w:space="0" w:color="auto"/>
        <w:left w:val="none" w:sz="0" w:space="0" w:color="auto"/>
        <w:bottom w:val="none" w:sz="0" w:space="0" w:color="auto"/>
        <w:right w:val="none" w:sz="0" w:space="0" w:color="auto"/>
      </w:divBdr>
    </w:div>
    <w:div w:id="1292328023">
      <w:bodyDiv w:val="1"/>
      <w:marLeft w:val="0"/>
      <w:marRight w:val="0"/>
      <w:marTop w:val="0"/>
      <w:marBottom w:val="0"/>
      <w:divBdr>
        <w:top w:val="none" w:sz="0" w:space="0" w:color="auto"/>
        <w:left w:val="none" w:sz="0" w:space="0" w:color="auto"/>
        <w:bottom w:val="none" w:sz="0" w:space="0" w:color="auto"/>
        <w:right w:val="none" w:sz="0" w:space="0" w:color="auto"/>
      </w:divBdr>
    </w:div>
    <w:div w:id="1312758934">
      <w:bodyDiv w:val="1"/>
      <w:marLeft w:val="0"/>
      <w:marRight w:val="0"/>
      <w:marTop w:val="0"/>
      <w:marBottom w:val="0"/>
      <w:divBdr>
        <w:top w:val="none" w:sz="0" w:space="0" w:color="auto"/>
        <w:left w:val="none" w:sz="0" w:space="0" w:color="auto"/>
        <w:bottom w:val="none" w:sz="0" w:space="0" w:color="auto"/>
        <w:right w:val="none" w:sz="0" w:space="0" w:color="auto"/>
      </w:divBdr>
    </w:div>
    <w:div w:id="1327366606">
      <w:bodyDiv w:val="1"/>
      <w:marLeft w:val="0"/>
      <w:marRight w:val="0"/>
      <w:marTop w:val="0"/>
      <w:marBottom w:val="0"/>
      <w:divBdr>
        <w:top w:val="none" w:sz="0" w:space="0" w:color="auto"/>
        <w:left w:val="none" w:sz="0" w:space="0" w:color="auto"/>
        <w:bottom w:val="none" w:sz="0" w:space="0" w:color="auto"/>
        <w:right w:val="none" w:sz="0" w:space="0" w:color="auto"/>
      </w:divBdr>
    </w:div>
    <w:div w:id="1365671089">
      <w:bodyDiv w:val="1"/>
      <w:marLeft w:val="0"/>
      <w:marRight w:val="0"/>
      <w:marTop w:val="0"/>
      <w:marBottom w:val="0"/>
      <w:divBdr>
        <w:top w:val="none" w:sz="0" w:space="0" w:color="auto"/>
        <w:left w:val="none" w:sz="0" w:space="0" w:color="auto"/>
        <w:bottom w:val="none" w:sz="0" w:space="0" w:color="auto"/>
        <w:right w:val="none" w:sz="0" w:space="0" w:color="auto"/>
      </w:divBdr>
      <w:divsChild>
        <w:div w:id="772435993">
          <w:marLeft w:val="0"/>
          <w:marRight w:val="0"/>
          <w:marTop w:val="0"/>
          <w:marBottom w:val="225"/>
          <w:divBdr>
            <w:top w:val="single" w:sz="6" w:space="8" w:color="EAEAEA"/>
            <w:left w:val="none" w:sz="0" w:space="0" w:color="auto"/>
            <w:bottom w:val="none" w:sz="0" w:space="0" w:color="auto"/>
            <w:right w:val="none" w:sz="0" w:space="0" w:color="auto"/>
          </w:divBdr>
        </w:div>
        <w:div w:id="159083237">
          <w:marLeft w:val="0"/>
          <w:marRight w:val="0"/>
          <w:marTop w:val="0"/>
          <w:marBottom w:val="300"/>
          <w:divBdr>
            <w:top w:val="none" w:sz="0" w:space="0" w:color="auto"/>
            <w:left w:val="none" w:sz="0" w:space="0" w:color="auto"/>
            <w:bottom w:val="none" w:sz="0" w:space="0" w:color="auto"/>
            <w:right w:val="none" w:sz="0" w:space="0" w:color="auto"/>
          </w:divBdr>
          <w:divsChild>
            <w:div w:id="1081754881">
              <w:marLeft w:val="0"/>
              <w:marRight w:val="150"/>
              <w:marTop w:val="0"/>
              <w:marBottom w:val="0"/>
              <w:divBdr>
                <w:top w:val="none" w:sz="0" w:space="0" w:color="auto"/>
                <w:left w:val="none" w:sz="0" w:space="0" w:color="auto"/>
                <w:bottom w:val="none" w:sz="0" w:space="0" w:color="auto"/>
                <w:right w:val="none" w:sz="0" w:space="0" w:color="auto"/>
              </w:divBdr>
            </w:div>
            <w:div w:id="1443720013">
              <w:marLeft w:val="0"/>
              <w:marRight w:val="0"/>
              <w:marTop w:val="0"/>
              <w:marBottom w:val="0"/>
              <w:divBdr>
                <w:top w:val="none" w:sz="0" w:space="0" w:color="auto"/>
                <w:left w:val="none" w:sz="0" w:space="0" w:color="auto"/>
                <w:bottom w:val="none" w:sz="0" w:space="0" w:color="auto"/>
                <w:right w:val="none" w:sz="0" w:space="0" w:color="auto"/>
              </w:divBdr>
            </w:div>
          </w:divsChild>
        </w:div>
        <w:div w:id="1102189989">
          <w:marLeft w:val="450"/>
          <w:marRight w:val="0"/>
          <w:marTop w:val="0"/>
          <w:marBottom w:val="300"/>
          <w:divBdr>
            <w:top w:val="none" w:sz="0" w:space="0" w:color="auto"/>
            <w:left w:val="none" w:sz="0" w:space="0" w:color="auto"/>
            <w:bottom w:val="none" w:sz="0" w:space="0" w:color="auto"/>
            <w:right w:val="none" w:sz="0" w:space="0" w:color="auto"/>
          </w:divBdr>
          <w:divsChild>
            <w:div w:id="1933659443">
              <w:marLeft w:val="0"/>
              <w:marRight w:val="0"/>
              <w:marTop w:val="0"/>
              <w:marBottom w:val="0"/>
              <w:divBdr>
                <w:top w:val="none" w:sz="0" w:space="0" w:color="auto"/>
                <w:left w:val="none" w:sz="0" w:space="0" w:color="auto"/>
                <w:bottom w:val="none" w:sz="0" w:space="0" w:color="auto"/>
                <w:right w:val="none" w:sz="0" w:space="0" w:color="auto"/>
              </w:divBdr>
            </w:div>
          </w:divsChild>
        </w:div>
        <w:div w:id="1618172149">
          <w:marLeft w:val="0"/>
          <w:marRight w:val="0"/>
          <w:marTop w:val="0"/>
          <w:marBottom w:val="0"/>
          <w:divBdr>
            <w:top w:val="none" w:sz="0" w:space="0" w:color="auto"/>
            <w:left w:val="none" w:sz="0" w:space="0" w:color="auto"/>
            <w:bottom w:val="none" w:sz="0" w:space="0" w:color="auto"/>
            <w:right w:val="none" w:sz="0" w:space="0" w:color="auto"/>
          </w:divBdr>
        </w:div>
      </w:divsChild>
    </w:div>
    <w:div w:id="1373463120">
      <w:bodyDiv w:val="1"/>
      <w:marLeft w:val="0"/>
      <w:marRight w:val="0"/>
      <w:marTop w:val="0"/>
      <w:marBottom w:val="0"/>
      <w:divBdr>
        <w:top w:val="none" w:sz="0" w:space="0" w:color="auto"/>
        <w:left w:val="none" w:sz="0" w:space="0" w:color="auto"/>
        <w:bottom w:val="none" w:sz="0" w:space="0" w:color="auto"/>
        <w:right w:val="none" w:sz="0" w:space="0" w:color="auto"/>
      </w:divBdr>
    </w:div>
    <w:div w:id="1376539590">
      <w:bodyDiv w:val="1"/>
      <w:marLeft w:val="0"/>
      <w:marRight w:val="0"/>
      <w:marTop w:val="0"/>
      <w:marBottom w:val="0"/>
      <w:divBdr>
        <w:top w:val="none" w:sz="0" w:space="0" w:color="auto"/>
        <w:left w:val="none" w:sz="0" w:space="0" w:color="auto"/>
        <w:bottom w:val="none" w:sz="0" w:space="0" w:color="auto"/>
        <w:right w:val="none" w:sz="0" w:space="0" w:color="auto"/>
      </w:divBdr>
    </w:div>
    <w:div w:id="1407263688">
      <w:bodyDiv w:val="1"/>
      <w:marLeft w:val="0"/>
      <w:marRight w:val="0"/>
      <w:marTop w:val="0"/>
      <w:marBottom w:val="0"/>
      <w:divBdr>
        <w:top w:val="none" w:sz="0" w:space="0" w:color="auto"/>
        <w:left w:val="none" w:sz="0" w:space="0" w:color="auto"/>
        <w:bottom w:val="none" w:sz="0" w:space="0" w:color="auto"/>
        <w:right w:val="none" w:sz="0" w:space="0" w:color="auto"/>
      </w:divBdr>
    </w:div>
    <w:div w:id="1419517033">
      <w:bodyDiv w:val="1"/>
      <w:marLeft w:val="0"/>
      <w:marRight w:val="0"/>
      <w:marTop w:val="0"/>
      <w:marBottom w:val="0"/>
      <w:divBdr>
        <w:top w:val="none" w:sz="0" w:space="0" w:color="auto"/>
        <w:left w:val="none" w:sz="0" w:space="0" w:color="auto"/>
        <w:bottom w:val="none" w:sz="0" w:space="0" w:color="auto"/>
        <w:right w:val="none" w:sz="0" w:space="0" w:color="auto"/>
      </w:divBdr>
    </w:div>
    <w:div w:id="1461727800">
      <w:bodyDiv w:val="1"/>
      <w:marLeft w:val="0"/>
      <w:marRight w:val="0"/>
      <w:marTop w:val="0"/>
      <w:marBottom w:val="0"/>
      <w:divBdr>
        <w:top w:val="none" w:sz="0" w:space="0" w:color="auto"/>
        <w:left w:val="none" w:sz="0" w:space="0" w:color="auto"/>
        <w:bottom w:val="none" w:sz="0" w:space="0" w:color="auto"/>
        <w:right w:val="none" w:sz="0" w:space="0" w:color="auto"/>
      </w:divBdr>
    </w:div>
    <w:div w:id="1503276514">
      <w:bodyDiv w:val="1"/>
      <w:marLeft w:val="0"/>
      <w:marRight w:val="0"/>
      <w:marTop w:val="0"/>
      <w:marBottom w:val="0"/>
      <w:divBdr>
        <w:top w:val="none" w:sz="0" w:space="0" w:color="auto"/>
        <w:left w:val="none" w:sz="0" w:space="0" w:color="auto"/>
        <w:bottom w:val="none" w:sz="0" w:space="0" w:color="auto"/>
        <w:right w:val="none" w:sz="0" w:space="0" w:color="auto"/>
      </w:divBdr>
    </w:div>
    <w:div w:id="1529831892">
      <w:bodyDiv w:val="1"/>
      <w:marLeft w:val="0"/>
      <w:marRight w:val="0"/>
      <w:marTop w:val="0"/>
      <w:marBottom w:val="0"/>
      <w:divBdr>
        <w:top w:val="none" w:sz="0" w:space="0" w:color="auto"/>
        <w:left w:val="none" w:sz="0" w:space="0" w:color="auto"/>
        <w:bottom w:val="none" w:sz="0" w:space="0" w:color="auto"/>
        <w:right w:val="none" w:sz="0" w:space="0" w:color="auto"/>
      </w:divBdr>
    </w:div>
    <w:div w:id="1611938517">
      <w:bodyDiv w:val="1"/>
      <w:marLeft w:val="0"/>
      <w:marRight w:val="0"/>
      <w:marTop w:val="0"/>
      <w:marBottom w:val="0"/>
      <w:divBdr>
        <w:top w:val="none" w:sz="0" w:space="0" w:color="auto"/>
        <w:left w:val="none" w:sz="0" w:space="0" w:color="auto"/>
        <w:bottom w:val="none" w:sz="0" w:space="0" w:color="auto"/>
        <w:right w:val="none" w:sz="0" w:space="0" w:color="auto"/>
      </w:divBdr>
    </w:div>
    <w:div w:id="1631471083">
      <w:bodyDiv w:val="1"/>
      <w:marLeft w:val="0"/>
      <w:marRight w:val="0"/>
      <w:marTop w:val="0"/>
      <w:marBottom w:val="0"/>
      <w:divBdr>
        <w:top w:val="none" w:sz="0" w:space="0" w:color="auto"/>
        <w:left w:val="none" w:sz="0" w:space="0" w:color="auto"/>
        <w:bottom w:val="none" w:sz="0" w:space="0" w:color="auto"/>
        <w:right w:val="none" w:sz="0" w:space="0" w:color="auto"/>
      </w:divBdr>
      <w:divsChild>
        <w:div w:id="494878068">
          <w:marLeft w:val="0"/>
          <w:marRight w:val="0"/>
          <w:marTop w:val="0"/>
          <w:marBottom w:val="0"/>
          <w:divBdr>
            <w:top w:val="none" w:sz="0" w:space="0" w:color="auto"/>
            <w:left w:val="none" w:sz="0" w:space="0" w:color="auto"/>
            <w:bottom w:val="none" w:sz="0" w:space="0" w:color="auto"/>
            <w:right w:val="none" w:sz="0" w:space="0" w:color="auto"/>
          </w:divBdr>
          <w:divsChild>
            <w:div w:id="266348394">
              <w:marLeft w:val="0"/>
              <w:marRight w:val="300"/>
              <w:marTop w:val="0"/>
              <w:marBottom w:val="72"/>
              <w:divBdr>
                <w:top w:val="none" w:sz="0" w:space="0" w:color="auto"/>
                <w:left w:val="none" w:sz="0" w:space="0" w:color="auto"/>
                <w:bottom w:val="none" w:sz="0" w:space="0" w:color="auto"/>
                <w:right w:val="none" w:sz="0" w:space="0" w:color="auto"/>
              </w:divBdr>
            </w:div>
          </w:divsChild>
        </w:div>
        <w:div w:id="949506727">
          <w:marLeft w:val="0"/>
          <w:marRight w:val="0"/>
          <w:marTop w:val="0"/>
          <w:marBottom w:val="0"/>
          <w:divBdr>
            <w:top w:val="none" w:sz="0" w:space="0" w:color="auto"/>
            <w:left w:val="none" w:sz="0" w:space="0" w:color="auto"/>
            <w:bottom w:val="none" w:sz="0" w:space="0" w:color="auto"/>
            <w:right w:val="none" w:sz="0" w:space="0" w:color="auto"/>
          </w:divBdr>
        </w:div>
      </w:divsChild>
    </w:div>
    <w:div w:id="1644309837">
      <w:bodyDiv w:val="1"/>
      <w:marLeft w:val="0"/>
      <w:marRight w:val="0"/>
      <w:marTop w:val="0"/>
      <w:marBottom w:val="0"/>
      <w:divBdr>
        <w:top w:val="none" w:sz="0" w:space="0" w:color="auto"/>
        <w:left w:val="none" w:sz="0" w:space="0" w:color="auto"/>
        <w:bottom w:val="none" w:sz="0" w:space="0" w:color="auto"/>
        <w:right w:val="none" w:sz="0" w:space="0" w:color="auto"/>
      </w:divBdr>
      <w:divsChild>
        <w:div w:id="106774069">
          <w:marLeft w:val="0"/>
          <w:marRight w:val="0"/>
          <w:marTop w:val="0"/>
          <w:marBottom w:val="0"/>
          <w:divBdr>
            <w:top w:val="none" w:sz="0" w:space="0" w:color="auto"/>
            <w:left w:val="none" w:sz="0" w:space="0" w:color="auto"/>
            <w:bottom w:val="none" w:sz="0" w:space="0" w:color="auto"/>
            <w:right w:val="none" w:sz="0" w:space="0" w:color="auto"/>
          </w:divBdr>
        </w:div>
        <w:div w:id="163204661">
          <w:marLeft w:val="0"/>
          <w:marRight w:val="0"/>
          <w:marTop w:val="0"/>
          <w:marBottom w:val="0"/>
          <w:divBdr>
            <w:top w:val="none" w:sz="0" w:space="0" w:color="auto"/>
            <w:left w:val="none" w:sz="0" w:space="0" w:color="auto"/>
            <w:bottom w:val="none" w:sz="0" w:space="0" w:color="auto"/>
            <w:right w:val="none" w:sz="0" w:space="0" w:color="auto"/>
          </w:divBdr>
        </w:div>
      </w:divsChild>
    </w:div>
    <w:div w:id="1666400309">
      <w:bodyDiv w:val="1"/>
      <w:marLeft w:val="0"/>
      <w:marRight w:val="0"/>
      <w:marTop w:val="0"/>
      <w:marBottom w:val="0"/>
      <w:divBdr>
        <w:top w:val="none" w:sz="0" w:space="0" w:color="auto"/>
        <w:left w:val="none" w:sz="0" w:space="0" w:color="auto"/>
        <w:bottom w:val="none" w:sz="0" w:space="0" w:color="auto"/>
        <w:right w:val="none" w:sz="0" w:space="0" w:color="auto"/>
      </w:divBdr>
      <w:divsChild>
        <w:div w:id="16411559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67897322">
      <w:bodyDiv w:val="1"/>
      <w:marLeft w:val="0"/>
      <w:marRight w:val="0"/>
      <w:marTop w:val="0"/>
      <w:marBottom w:val="0"/>
      <w:divBdr>
        <w:top w:val="none" w:sz="0" w:space="0" w:color="auto"/>
        <w:left w:val="none" w:sz="0" w:space="0" w:color="auto"/>
        <w:bottom w:val="none" w:sz="0" w:space="0" w:color="auto"/>
        <w:right w:val="none" w:sz="0" w:space="0" w:color="auto"/>
      </w:divBdr>
      <w:divsChild>
        <w:div w:id="1059134413">
          <w:marLeft w:val="0"/>
          <w:marRight w:val="0"/>
          <w:marTop w:val="0"/>
          <w:marBottom w:val="0"/>
          <w:divBdr>
            <w:top w:val="none" w:sz="0" w:space="0" w:color="auto"/>
            <w:left w:val="none" w:sz="0" w:space="0" w:color="auto"/>
            <w:bottom w:val="none" w:sz="0" w:space="0" w:color="auto"/>
            <w:right w:val="none" w:sz="0" w:space="0" w:color="auto"/>
          </w:divBdr>
          <w:divsChild>
            <w:div w:id="1612474050">
              <w:marLeft w:val="0"/>
              <w:marRight w:val="0"/>
              <w:marTop w:val="0"/>
              <w:marBottom w:val="0"/>
              <w:divBdr>
                <w:top w:val="none" w:sz="0" w:space="0" w:color="auto"/>
                <w:left w:val="none" w:sz="0" w:space="0" w:color="auto"/>
                <w:bottom w:val="none" w:sz="0" w:space="0" w:color="auto"/>
                <w:right w:val="none" w:sz="0" w:space="0" w:color="auto"/>
              </w:divBdr>
              <w:divsChild>
                <w:div w:id="1400904181">
                  <w:marLeft w:val="0"/>
                  <w:marRight w:val="0"/>
                  <w:marTop w:val="0"/>
                  <w:marBottom w:val="0"/>
                  <w:divBdr>
                    <w:top w:val="none" w:sz="0" w:space="0" w:color="auto"/>
                    <w:left w:val="none" w:sz="0" w:space="0" w:color="auto"/>
                    <w:bottom w:val="none" w:sz="0" w:space="0" w:color="auto"/>
                    <w:right w:val="none" w:sz="0" w:space="0" w:color="auto"/>
                  </w:divBdr>
                  <w:divsChild>
                    <w:div w:id="1964917466">
                      <w:marLeft w:val="0"/>
                      <w:marRight w:val="0"/>
                      <w:marTop w:val="0"/>
                      <w:marBottom w:val="0"/>
                      <w:divBdr>
                        <w:top w:val="none" w:sz="0" w:space="0" w:color="auto"/>
                        <w:left w:val="none" w:sz="0" w:space="0" w:color="auto"/>
                        <w:bottom w:val="none" w:sz="0" w:space="0" w:color="auto"/>
                        <w:right w:val="none" w:sz="0" w:space="0" w:color="auto"/>
                      </w:divBdr>
                      <w:divsChild>
                        <w:div w:id="91208841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96615218">
          <w:marLeft w:val="0"/>
          <w:marRight w:val="0"/>
          <w:marTop w:val="0"/>
          <w:marBottom w:val="0"/>
          <w:divBdr>
            <w:top w:val="none" w:sz="0" w:space="0" w:color="auto"/>
            <w:left w:val="none" w:sz="0" w:space="0" w:color="auto"/>
            <w:bottom w:val="none" w:sz="0" w:space="0" w:color="auto"/>
            <w:right w:val="none" w:sz="0" w:space="0" w:color="auto"/>
          </w:divBdr>
          <w:divsChild>
            <w:div w:id="311099855">
              <w:marLeft w:val="0"/>
              <w:marRight w:val="0"/>
              <w:marTop w:val="0"/>
              <w:marBottom w:val="0"/>
              <w:divBdr>
                <w:top w:val="none" w:sz="0" w:space="0" w:color="auto"/>
                <w:left w:val="none" w:sz="0" w:space="0" w:color="auto"/>
                <w:bottom w:val="none" w:sz="0" w:space="0" w:color="auto"/>
                <w:right w:val="none" w:sz="0" w:space="0" w:color="auto"/>
              </w:divBdr>
              <w:divsChild>
                <w:div w:id="1950165365">
                  <w:marLeft w:val="0"/>
                  <w:marRight w:val="0"/>
                  <w:marTop w:val="0"/>
                  <w:marBottom w:val="0"/>
                  <w:divBdr>
                    <w:top w:val="none" w:sz="0" w:space="0" w:color="auto"/>
                    <w:left w:val="none" w:sz="0" w:space="0" w:color="auto"/>
                    <w:bottom w:val="none" w:sz="0" w:space="0" w:color="auto"/>
                    <w:right w:val="none" w:sz="0" w:space="0" w:color="auto"/>
                  </w:divBdr>
                  <w:divsChild>
                    <w:div w:id="1293560294">
                      <w:marLeft w:val="0"/>
                      <w:marRight w:val="0"/>
                      <w:marTop w:val="0"/>
                      <w:marBottom w:val="0"/>
                      <w:divBdr>
                        <w:top w:val="none" w:sz="0" w:space="0" w:color="auto"/>
                        <w:left w:val="none" w:sz="0" w:space="0" w:color="auto"/>
                        <w:bottom w:val="none" w:sz="0" w:space="0" w:color="auto"/>
                        <w:right w:val="none" w:sz="0" w:space="0" w:color="auto"/>
                      </w:divBdr>
                      <w:divsChild>
                        <w:div w:id="436562089">
                          <w:marLeft w:val="0"/>
                          <w:marRight w:val="0"/>
                          <w:marTop w:val="0"/>
                          <w:marBottom w:val="0"/>
                          <w:divBdr>
                            <w:top w:val="none" w:sz="0" w:space="0" w:color="auto"/>
                            <w:left w:val="none" w:sz="0" w:space="0" w:color="auto"/>
                            <w:bottom w:val="none" w:sz="0" w:space="0" w:color="auto"/>
                            <w:right w:val="none" w:sz="0" w:space="0" w:color="auto"/>
                          </w:divBdr>
                          <w:divsChild>
                            <w:div w:id="1135202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771552">
      <w:bodyDiv w:val="1"/>
      <w:marLeft w:val="0"/>
      <w:marRight w:val="0"/>
      <w:marTop w:val="0"/>
      <w:marBottom w:val="0"/>
      <w:divBdr>
        <w:top w:val="none" w:sz="0" w:space="0" w:color="auto"/>
        <w:left w:val="none" w:sz="0" w:space="0" w:color="auto"/>
        <w:bottom w:val="none" w:sz="0" w:space="0" w:color="auto"/>
        <w:right w:val="none" w:sz="0" w:space="0" w:color="auto"/>
      </w:divBdr>
    </w:div>
    <w:div w:id="1719015616">
      <w:bodyDiv w:val="1"/>
      <w:marLeft w:val="0"/>
      <w:marRight w:val="0"/>
      <w:marTop w:val="0"/>
      <w:marBottom w:val="0"/>
      <w:divBdr>
        <w:top w:val="none" w:sz="0" w:space="0" w:color="auto"/>
        <w:left w:val="none" w:sz="0" w:space="0" w:color="auto"/>
        <w:bottom w:val="none" w:sz="0" w:space="0" w:color="auto"/>
        <w:right w:val="none" w:sz="0" w:space="0" w:color="auto"/>
      </w:divBdr>
    </w:div>
    <w:div w:id="1735616306">
      <w:bodyDiv w:val="1"/>
      <w:marLeft w:val="0"/>
      <w:marRight w:val="0"/>
      <w:marTop w:val="0"/>
      <w:marBottom w:val="0"/>
      <w:divBdr>
        <w:top w:val="none" w:sz="0" w:space="0" w:color="auto"/>
        <w:left w:val="none" w:sz="0" w:space="0" w:color="auto"/>
        <w:bottom w:val="none" w:sz="0" w:space="0" w:color="auto"/>
        <w:right w:val="none" w:sz="0" w:space="0" w:color="auto"/>
      </w:divBdr>
    </w:div>
    <w:div w:id="1736708094">
      <w:bodyDiv w:val="1"/>
      <w:marLeft w:val="0"/>
      <w:marRight w:val="0"/>
      <w:marTop w:val="0"/>
      <w:marBottom w:val="0"/>
      <w:divBdr>
        <w:top w:val="none" w:sz="0" w:space="0" w:color="auto"/>
        <w:left w:val="none" w:sz="0" w:space="0" w:color="auto"/>
        <w:bottom w:val="none" w:sz="0" w:space="0" w:color="auto"/>
        <w:right w:val="none" w:sz="0" w:space="0" w:color="auto"/>
      </w:divBdr>
    </w:div>
    <w:div w:id="1749495868">
      <w:bodyDiv w:val="1"/>
      <w:marLeft w:val="0"/>
      <w:marRight w:val="0"/>
      <w:marTop w:val="0"/>
      <w:marBottom w:val="0"/>
      <w:divBdr>
        <w:top w:val="none" w:sz="0" w:space="0" w:color="auto"/>
        <w:left w:val="none" w:sz="0" w:space="0" w:color="auto"/>
        <w:bottom w:val="none" w:sz="0" w:space="0" w:color="auto"/>
        <w:right w:val="none" w:sz="0" w:space="0" w:color="auto"/>
      </w:divBdr>
    </w:div>
    <w:div w:id="1750423830">
      <w:bodyDiv w:val="1"/>
      <w:marLeft w:val="0"/>
      <w:marRight w:val="0"/>
      <w:marTop w:val="0"/>
      <w:marBottom w:val="0"/>
      <w:divBdr>
        <w:top w:val="none" w:sz="0" w:space="0" w:color="auto"/>
        <w:left w:val="none" w:sz="0" w:space="0" w:color="auto"/>
        <w:bottom w:val="none" w:sz="0" w:space="0" w:color="auto"/>
        <w:right w:val="none" w:sz="0" w:space="0" w:color="auto"/>
      </w:divBdr>
    </w:div>
    <w:div w:id="1759256368">
      <w:bodyDiv w:val="1"/>
      <w:marLeft w:val="0"/>
      <w:marRight w:val="0"/>
      <w:marTop w:val="0"/>
      <w:marBottom w:val="0"/>
      <w:divBdr>
        <w:top w:val="none" w:sz="0" w:space="0" w:color="auto"/>
        <w:left w:val="none" w:sz="0" w:space="0" w:color="auto"/>
        <w:bottom w:val="none" w:sz="0" w:space="0" w:color="auto"/>
        <w:right w:val="none" w:sz="0" w:space="0" w:color="auto"/>
      </w:divBdr>
      <w:divsChild>
        <w:div w:id="1057820796">
          <w:marLeft w:val="0"/>
          <w:marRight w:val="0"/>
          <w:marTop w:val="0"/>
          <w:marBottom w:val="0"/>
          <w:divBdr>
            <w:top w:val="none" w:sz="0" w:space="0" w:color="auto"/>
            <w:left w:val="none" w:sz="0" w:space="0" w:color="auto"/>
            <w:bottom w:val="none" w:sz="0" w:space="0" w:color="auto"/>
            <w:right w:val="none" w:sz="0" w:space="0" w:color="auto"/>
          </w:divBdr>
        </w:div>
      </w:divsChild>
    </w:div>
    <w:div w:id="1801872562">
      <w:bodyDiv w:val="1"/>
      <w:marLeft w:val="0"/>
      <w:marRight w:val="0"/>
      <w:marTop w:val="0"/>
      <w:marBottom w:val="0"/>
      <w:divBdr>
        <w:top w:val="none" w:sz="0" w:space="0" w:color="auto"/>
        <w:left w:val="none" w:sz="0" w:space="0" w:color="auto"/>
        <w:bottom w:val="none" w:sz="0" w:space="0" w:color="auto"/>
        <w:right w:val="none" w:sz="0" w:space="0" w:color="auto"/>
      </w:divBdr>
    </w:div>
    <w:div w:id="1821076128">
      <w:bodyDiv w:val="1"/>
      <w:marLeft w:val="0"/>
      <w:marRight w:val="0"/>
      <w:marTop w:val="0"/>
      <w:marBottom w:val="0"/>
      <w:divBdr>
        <w:top w:val="none" w:sz="0" w:space="0" w:color="auto"/>
        <w:left w:val="none" w:sz="0" w:space="0" w:color="auto"/>
        <w:bottom w:val="none" w:sz="0" w:space="0" w:color="auto"/>
        <w:right w:val="none" w:sz="0" w:space="0" w:color="auto"/>
      </w:divBdr>
      <w:divsChild>
        <w:div w:id="1922718899">
          <w:marLeft w:val="-225"/>
          <w:marRight w:val="-225"/>
          <w:marTop w:val="0"/>
          <w:marBottom w:val="0"/>
          <w:divBdr>
            <w:top w:val="none" w:sz="0" w:space="0" w:color="auto"/>
            <w:left w:val="none" w:sz="0" w:space="0" w:color="auto"/>
            <w:bottom w:val="none" w:sz="0" w:space="0" w:color="auto"/>
            <w:right w:val="none" w:sz="0" w:space="0" w:color="auto"/>
          </w:divBdr>
          <w:divsChild>
            <w:div w:id="1216745159">
              <w:marLeft w:val="0"/>
              <w:marRight w:val="0"/>
              <w:marTop w:val="0"/>
              <w:marBottom w:val="0"/>
              <w:divBdr>
                <w:top w:val="none" w:sz="0" w:space="0" w:color="auto"/>
                <w:left w:val="none" w:sz="0" w:space="0" w:color="auto"/>
                <w:bottom w:val="none" w:sz="0" w:space="0" w:color="auto"/>
                <w:right w:val="none" w:sz="0" w:space="0" w:color="auto"/>
              </w:divBdr>
            </w:div>
          </w:divsChild>
        </w:div>
        <w:div w:id="321126503">
          <w:marLeft w:val="-225"/>
          <w:marRight w:val="-225"/>
          <w:marTop w:val="0"/>
          <w:marBottom w:val="0"/>
          <w:divBdr>
            <w:top w:val="none" w:sz="0" w:space="0" w:color="auto"/>
            <w:left w:val="none" w:sz="0" w:space="0" w:color="auto"/>
            <w:bottom w:val="none" w:sz="0" w:space="0" w:color="auto"/>
            <w:right w:val="none" w:sz="0" w:space="0" w:color="auto"/>
          </w:divBdr>
          <w:divsChild>
            <w:div w:id="565459922">
              <w:marLeft w:val="0"/>
              <w:marRight w:val="0"/>
              <w:marTop w:val="0"/>
              <w:marBottom w:val="0"/>
              <w:divBdr>
                <w:top w:val="none" w:sz="0" w:space="0" w:color="auto"/>
                <w:left w:val="none" w:sz="0" w:space="0" w:color="auto"/>
                <w:bottom w:val="none" w:sz="0" w:space="0" w:color="auto"/>
                <w:right w:val="none" w:sz="0" w:space="0" w:color="auto"/>
              </w:divBdr>
              <w:divsChild>
                <w:div w:id="1789667383">
                  <w:marLeft w:val="0"/>
                  <w:marRight w:val="0"/>
                  <w:marTop w:val="0"/>
                  <w:marBottom w:val="0"/>
                  <w:divBdr>
                    <w:top w:val="none" w:sz="0" w:space="0" w:color="auto"/>
                    <w:left w:val="none" w:sz="0" w:space="0" w:color="auto"/>
                    <w:bottom w:val="none" w:sz="0" w:space="0" w:color="auto"/>
                    <w:right w:val="none" w:sz="0" w:space="0" w:color="auto"/>
                  </w:divBdr>
                </w:div>
                <w:div w:id="832527119">
                  <w:marLeft w:val="0"/>
                  <w:marRight w:val="0"/>
                  <w:marTop w:val="0"/>
                  <w:marBottom w:val="0"/>
                  <w:divBdr>
                    <w:top w:val="none" w:sz="0" w:space="0" w:color="auto"/>
                    <w:left w:val="none" w:sz="0" w:space="0" w:color="auto"/>
                    <w:bottom w:val="none" w:sz="0" w:space="0" w:color="auto"/>
                    <w:right w:val="none" w:sz="0" w:space="0" w:color="auto"/>
                  </w:divBdr>
                  <w:divsChild>
                    <w:div w:id="2052263524">
                      <w:marLeft w:val="0"/>
                      <w:marRight w:val="0"/>
                      <w:marTop w:val="0"/>
                      <w:marBottom w:val="0"/>
                      <w:divBdr>
                        <w:top w:val="none" w:sz="0" w:space="0" w:color="auto"/>
                        <w:left w:val="none" w:sz="0" w:space="0" w:color="auto"/>
                        <w:bottom w:val="none" w:sz="0" w:space="0" w:color="auto"/>
                        <w:right w:val="none" w:sz="0" w:space="0" w:color="auto"/>
                      </w:divBdr>
                      <w:divsChild>
                        <w:div w:id="1302803466">
                          <w:marLeft w:val="0"/>
                          <w:marRight w:val="-10850"/>
                          <w:marTop w:val="0"/>
                          <w:marBottom w:val="0"/>
                          <w:divBdr>
                            <w:top w:val="none" w:sz="0" w:space="0" w:color="auto"/>
                            <w:left w:val="none" w:sz="0" w:space="0" w:color="auto"/>
                            <w:bottom w:val="none" w:sz="0" w:space="0" w:color="auto"/>
                            <w:right w:val="none" w:sz="0" w:space="0" w:color="auto"/>
                          </w:divBdr>
                        </w:div>
                      </w:divsChild>
                    </w:div>
                  </w:divsChild>
                </w:div>
                <w:div w:id="16258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2844">
      <w:bodyDiv w:val="1"/>
      <w:marLeft w:val="0"/>
      <w:marRight w:val="0"/>
      <w:marTop w:val="0"/>
      <w:marBottom w:val="0"/>
      <w:divBdr>
        <w:top w:val="none" w:sz="0" w:space="0" w:color="auto"/>
        <w:left w:val="none" w:sz="0" w:space="0" w:color="auto"/>
        <w:bottom w:val="none" w:sz="0" w:space="0" w:color="auto"/>
        <w:right w:val="none" w:sz="0" w:space="0" w:color="auto"/>
      </w:divBdr>
    </w:div>
    <w:div w:id="1834444970">
      <w:bodyDiv w:val="1"/>
      <w:marLeft w:val="0"/>
      <w:marRight w:val="0"/>
      <w:marTop w:val="0"/>
      <w:marBottom w:val="0"/>
      <w:divBdr>
        <w:top w:val="none" w:sz="0" w:space="0" w:color="auto"/>
        <w:left w:val="none" w:sz="0" w:space="0" w:color="auto"/>
        <w:bottom w:val="none" w:sz="0" w:space="0" w:color="auto"/>
        <w:right w:val="none" w:sz="0" w:space="0" w:color="auto"/>
      </w:divBdr>
      <w:divsChild>
        <w:div w:id="311763934">
          <w:marLeft w:val="0"/>
          <w:marRight w:val="0"/>
          <w:marTop w:val="0"/>
          <w:marBottom w:val="0"/>
          <w:divBdr>
            <w:top w:val="none" w:sz="0" w:space="0" w:color="auto"/>
            <w:left w:val="none" w:sz="0" w:space="0" w:color="auto"/>
            <w:bottom w:val="none" w:sz="0" w:space="0" w:color="auto"/>
            <w:right w:val="none" w:sz="0" w:space="0" w:color="auto"/>
          </w:divBdr>
        </w:div>
        <w:div w:id="891504618">
          <w:marLeft w:val="0"/>
          <w:marRight w:val="0"/>
          <w:marTop w:val="0"/>
          <w:marBottom w:val="0"/>
          <w:divBdr>
            <w:top w:val="none" w:sz="0" w:space="0" w:color="auto"/>
            <w:left w:val="none" w:sz="0" w:space="0" w:color="auto"/>
            <w:bottom w:val="none" w:sz="0" w:space="0" w:color="auto"/>
            <w:right w:val="none" w:sz="0" w:space="0" w:color="auto"/>
          </w:divBdr>
        </w:div>
      </w:divsChild>
    </w:div>
    <w:div w:id="1841116289">
      <w:bodyDiv w:val="1"/>
      <w:marLeft w:val="0"/>
      <w:marRight w:val="0"/>
      <w:marTop w:val="0"/>
      <w:marBottom w:val="0"/>
      <w:divBdr>
        <w:top w:val="none" w:sz="0" w:space="0" w:color="auto"/>
        <w:left w:val="none" w:sz="0" w:space="0" w:color="auto"/>
        <w:bottom w:val="none" w:sz="0" w:space="0" w:color="auto"/>
        <w:right w:val="none" w:sz="0" w:space="0" w:color="auto"/>
      </w:divBdr>
    </w:div>
    <w:div w:id="1848514729">
      <w:bodyDiv w:val="1"/>
      <w:marLeft w:val="0"/>
      <w:marRight w:val="0"/>
      <w:marTop w:val="0"/>
      <w:marBottom w:val="0"/>
      <w:divBdr>
        <w:top w:val="none" w:sz="0" w:space="0" w:color="auto"/>
        <w:left w:val="none" w:sz="0" w:space="0" w:color="auto"/>
        <w:bottom w:val="none" w:sz="0" w:space="0" w:color="auto"/>
        <w:right w:val="none" w:sz="0" w:space="0" w:color="auto"/>
      </w:divBdr>
    </w:div>
    <w:div w:id="1851094529">
      <w:bodyDiv w:val="1"/>
      <w:marLeft w:val="0"/>
      <w:marRight w:val="0"/>
      <w:marTop w:val="0"/>
      <w:marBottom w:val="0"/>
      <w:divBdr>
        <w:top w:val="none" w:sz="0" w:space="0" w:color="auto"/>
        <w:left w:val="none" w:sz="0" w:space="0" w:color="auto"/>
        <w:bottom w:val="none" w:sz="0" w:space="0" w:color="auto"/>
        <w:right w:val="none" w:sz="0" w:space="0" w:color="auto"/>
      </w:divBdr>
    </w:div>
    <w:div w:id="1855606628">
      <w:bodyDiv w:val="1"/>
      <w:marLeft w:val="0"/>
      <w:marRight w:val="0"/>
      <w:marTop w:val="0"/>
      <w:marBottom w:val="0"/>
      <w:divBdr>
        <w:top w:val="none" w:sz="0" w:space="0" w:color="auto"/>
        <w:left w:val="none" w:sz="0" w:space="0" w:color="auto"/>
        <w:bottom w:val="none" w:sz="0" w:space="0" w:color="auto"/>
        <w:right w:val="none" w:sz="0" w:space="0" w:color="auto"/>
      </w:divBdr>
    </w:div>
    <w:div w:id="1927423536">
      <w:bodyDiv w:val="1"/>
      <w:marLeft w:val="0"/>
      <w:marRight w:val="0"/>
      <w:marTop w:val="0"/>
      <w:marBottom w:val="0"/>
      <w:divBdr>
        <w:top w:val="none" w:sz="0" w:space="0" w:color="auto"/>
        <w:left w:val="none" w:sz="0" w:space="0" w:color="auto"/>
        <w:bottom w:val="none" w:sz="0" w:space="0" w:color="auto"/>
        <w:right w:val="none" w:sz="0" w:space="0" w:color="auto"/>
      </w:divBdr>
    </w:div>
    <w:div w:id="1954314019">
      <w:bodyDiv w:val="1"/>
      <w:marLeft w:val="0"/>
      <w:marRight w:val="0"/>
      <w:marTop w:val="0"/>
      <w:marBottom w:val="0"/>
      <w:divBdr>
        <w:top w:val="none" w:sz="0" w:space="0" w:color="auto"/>
        <w:left w:val="none" w:sz="0" w:space="0" w:color="auto"/>
        <w:bottom w:val="none" w:sz="0" w:space="0" w:color="auto"/>
        <w:right w:val="none" w:sz="0" w:space="0" w:color="auto"/>
      </w:divBdr>
    </w:div>
    <w:div w:id="1968731374">
      <w:bodyDiv w:val="1"/>
      <w:marLeft w:val="0"/>
      <w:marRight w:val="0"/>
      <w:marTop w:val="0"/>
      <w:marBottom w:val="0"/>
      <w:divBdr>
        <w:top w:val="none" w:sz="0" w:space="0" w:color="auto"/>
        <w:left w:val="none" w:sz="0" w:space="0" w:color="auto"/>
        <w:bottom w:val="none" w:sz="0" w:space="0" w:color="auto"/>
        <w:right w:val="none" w:sz="0" w:space="0" w:color="auto"/>
      </w:divBdr>
      <w:divsChild>
        <w:div w:id="327442138">
          <w:marLeft w:val="0"/>
          <w:marRight w:val="0"/>
          <w:marTop w:val="0"/>
          <w:marBottom w:val="0"/>
          <w:divBdr>
            <w:top w:val="none" w:sz="0" w:space="0" w:color="auto"/>
            <w:left w:val="none" w:sz="0" w:space="0" w:color="auto"/>
            <w:bottom w:val="none" w:sz="0" w:space="0" w:color="auto"/>
            <w:right w:val="none" w:sz="0" w:space="0" w:color="auto"/>
          </w:divBdr>
          <w:divsChild>
            <w:div w:id="4586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668">
      <w:bodyDiv w:val="1"/>
      <w:marLeft w:val="0"/>
      <w:marRight w:val="0"/>
      <w:marTop w:val="0"/>
      <w:marBottom w:val="0"/>
      <w:divBdr>
        <w:top w:val="none" w:sz="0" w:space="0" w:color="auto"/>
        <w:left w:val="none" w:sz="0" w:space="0" w:color="auto"/>
        <w:bottom w:val="none" w:sz="0" w:space="0" w:color="auto"/>
        <w:right w:val="none" w:sz="0" w:space="0" w:color="auto"/>
      </w:divBdr>
    </w:div>
    <w:div w:id="1997490342">
      <w:bodyDiv w:val="1"/>
      <w:marLeft w:val="0"/>
      <w:marRight w:val="0"/>
      <w:marTop w:val="0"/>
      <w:marBottom w:val="0"/>
      <w:divBdr>
        <w:top w:val="none" w:sz="0" w:space="0" w:color="auto"/>
        <w:left w:val="none" w:sz="0" w:space="0" w:color="auto"/>
        <w:bottom w:val="none" w:sz="0" w:space="0" w:color="auto"/>
        <w:right w:val="none" w:sz="0" w:space="0" w:color="auto"/>
      </w:divBdr>
    </w:div>
    <w:div w:id="1999994363">
      <w:bodyDiv w:val="1"/>
      <w:marLeft w:val="0"/>
      <w:marRight w:val="0"/>
      <w:marTop w:val="0"/>
      <w:marBottom w:val="0"/>
      <w:divBdr>
        <w:top w:val="none" w:sz="0" w:space="0" w:color="auto"/>
        <w:left w:val="none" w:sz="0" w:space="0" w:color="auto"/>
        <w:bottom w:val="none" w:sz="0" w:space="0" w:color="auto"/>
        <w:right w:val="none" w:sz="0" w:space="0" w:color="auto"/>
      </w:divBdr>
    </w:div>
    <w:div w:id="2040087757">
      <w:bodyDiv w:val="1"/>
      <w:marLeft w:val="0"/>
      <w:marRight w:val="0"/>
      <w:marTop w:val="0"/>
      <w:marBottom w:val="0"/>
      <w:divBdr>
        <w:top w:val="none" w:sz="0" w:space="0" w:color="auto"/>
        <w:left w:val="none" w:sz="0" w:space="0" w:color="auto"/>
        <w:bottom w:val="none" w:sz="0" w:space="0" w:color="auto"/>
        <w:right w:val="none" w:sz="0" w:space="0" w:color="auto"/>
      </w:divBdr>
      <w:divsChild>
        <w:div w:id="332994358">
          <w:marLeft w:val="0"/>
          <w:marRight w:val="0"/>
          <w:marTop w:val="0"/>
          <w:marBottom w:val="0"/>
          <w:divBdr>
            <w:top w:val="none" w:sz="0" w:space="0" w:color="auto"/>
            <w:left w:val="none" w:sz="0" w:space="0" w:color="auto"/>
            <w:bottom w:val="none" w:sz="0" w:space="0" w:color="auto"/>
            <w:right w:val="none" w:sz="0" w:space="0" w:color="auto"/>
          </w:divBdr>
          <w:divsChild>
            <w:div w:id="1944072995">
              <w:marLeft w:val="0"/>
              <w:marRight w:val="0"/>
              <w:marTop w:val="150"/>
              <w:marBottom w:val="0"/>
              <w:divBdr>
                <w:top w:val="none" w:sz="0" w:space="0" w:color="auto"/>
                <w:left w:val="none" w:sz="0" w:space="0" w:color="auto"/>
                <w:bottom w:val="none" w:sz="0" w:space="0" w:color="auto"/>
                <w:right w:val="none" w:sz="0" w:space="0" w:color="auto"/>
              </w:divBdr>
            </w:div>
            <w:div w:id="1778409164">
              <w:marLeft w:val="0"/>
              <w:marRight w:val="188"/>
              <w:marTop w:val="225"/>
              <w:marBottom w:val="225"/>
              <w:divBdr>
                <w:top w:val="none" w:sz="0" w:space="0" w:color="auto"/>
                <w:left w:val="none" w:sz="0" w:space="0" w:color="auto"/>
                <w:bottom w:val="none" w:sz="0" w:space="0" w:color="auto"/>
                <w:right w:val="none" w:sz="0" w:space="0" w:color="auto"/>
              </w:divBdr>
            </w:div>
            <w:div w:id="16538293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52413256">
      <w:bodyDiv w:val="1"/>
      <w:marLeft w:val="0"/>
      <w:marRight w:val="0"/>
      <w:marTop w:val="0"/>
      <w:marBottom w:val="0"/>
      <w:divBdr>
        <w:top w:val="none" w:sz="0" w:space="0" w:color="auto"/>
        <w:left w:val="none" w:sz="0" w:space="0" w:color="auto"/>
        <w:bottom w:val="none" w:sz="0" w:space="0" w:color="auto"/>
        <w:right w:val="none" w:sz="0" w:space="0" w:color="auto"/>
      </w:divBdr>
    </w:div>
    <w:div w:id="2058357711">
      <w:bodyDiv w:val="1"/>
      <w:marLeft w:val="0"/>
      <w:marRight w:val="0"/>
      <w:marTop w:val="0"/>
      <w:marBottom w:val="0"/>
      <w:divBdr>
        <w:top w:val="none" w:sz="0" w:space="0" w:color="auto"/>
        <w:left w:val="none" w:sz="0" w:space="0" w:color="auto"/>
        <w:bottom w:val="none" w:sz="0" w:space="0" w:color="auto"/>
        <w:right w:val="none" w:sz="0" w:space="0" w:color="auto"/>
      </w:divBdr>
    </w:div>
    <w:div w:id="2070877482">
      <w:bodyDiv w:val="1"/>
      <w:marLeft w:val="0"/>
      <w:marRight w:val="0"/>
      <w:marTop w:val="0"/>
      <w:marBottom w:val="0"/>
      <w:divBdr>
        <w:top w:val="none" w:sz="0" w:space="0" w:color="auto"/>
        <w:left w:val="none" w:sz="0" w:space="0" w:color="auto"/>
        <w:bottom w:val="none" w:sz="0" w:space="0" w:color="auto"/>
        <w:right w:val="none" w:sz="0" w:space="0" w:color="auto"/>
      </w:divBdr>
      <w:divsChild>
        <w:div w:id="1558398250">
          <w:marLeft w:val="0"/>
          <w:marRight w:val="0"/>
          <w:marTop w:val="0"/>
          <w:marBottom w:val="0"/>
          <w:divBdr>
            <w:top w:val="none" w:sz="0" w:space="0" w:color="auto"/>
            <w:left w:val="none" w:sz="0" w:space="0" w:color="auto"/>
            <w:bottom w:val="none" w:sz="0" w:space="0" w:color="auto"/>
            <w:right w:val="none" w:sz="0" w:space="0" w:color="auto"/>
          </w:divBdr>
        </w:div>
      </w:divsChild>
    </w:div>
    <w:div w:id="2071952895">
      <w:bodyDiv w:val="1"/>
      <w:marLeft w:val="0"/>
      <w:marRight w:val="0"/>
      <w:marTop w:val="0"/>
      <w:marBottom w:val="0"/>
      <w:divBdr>
        <w:top w:val="none" w:sz="0" w:space="0" w:color="auto"/>
        <w:left w:val="none" w:sz="0" w:space="0" w:color="auto"/>
        <w:bottom w:val="none" w:sz="0" w:space="0" w:color="auto"/>
        <w:right w:val="none" w:sz="0" w:space="0" w:color="auto"/>
      </w:divBdr>
    </w:div>
    <w:div w:id="2078700226">
      <w:bodyDiv w:val="1"/>
      <w:marLeft w:val="0"/>
      <w:marRight w:val="0"/>
      <w:marTop w:val="0"/>
      <w:marBottom w:val="0"/>
      <w:divBdr>
        <w:top w:val="none" w:sz="0" w:space="0" w:color="auto"/>
        <w:left w:val="none" w:sz="0" w:space="0" w:color="auto"/>
        <w:bottom w:val="none" w:sz="0" w:space="0" w:color="auto"/>
        <w:right w:val="none" w:sz="0" w:space="0" w:color="auto"/>
      </w:divBdr>
    </w:div>
    <w:div w:id="2081904916">
      <w:bodyDiv w:val="1"/>
      <w:marLeft w:val="0"/>
      <w:marRight w:val="0"/>
      <w:marTop w:val="0"/>
      <w:marBottom w:val="0"/>
      <w:divBdr>
        <w:top w:val="none" w:sz="0" w:space="0" w:color="auto"/>
        <w:left w:val="none" w:sz="0" w:space="0" w:color="auto"/>
        <w:bottom w:val="none" w:sz="0" w:space="0" w:color="auto"/>
        <w:right w:val="none" w:sz="0" w:space="0" w:color="auto"/>
      </w:divBdr>
    </w:div>
    <w:div w:id="2088110187">
      <w:bodyDiv w:val="1"/>
      <w:marLeft w:val="0"/>
      <w:marRight w:val="0"/>
      <w:marTop w:val="0"/>
      <w:marBottom w:val="0"/>
      <w:divBdr>
        <w:top w:val="none" w:sz="0" w:space="0" w:color="auto"/>
        <w:left w:val="none" w:sz="0" w:space="0" w:color="auto"/>
        <w:bottom w:val="none" w:sz="0" w:space="0" w:color="auto"/>
        <w:right w:val="none" w:sz="0" w:space="0" w:color="auto"/>
      </w:divBdr>
    </w:div>
    <w:div w:id="2112774741">
      <w:bodyDiv w:val="1"/>
      <w:marLeft w:val="0"/>
      <w:marRight w:val="0"/>
      <w:marTop w:val="0"/>
      <w:marBottom w:val="0"/>
      <w:divBdr>
        <w:top w:val="none" w:sz="0" w:space="0" w:color="auto"/>
        <w:left w:val="none" w:sz="0" w:space="0" w:color="auto"/>
        <w:bottom w:val="none" w:sz="0" w:space="0" w:color="auto"/>
        <w:right w:val="none" w:sz="0" w:space="0" w:color="auto"/>
      </w:divBdr>
    </w:div>
    <w:div w:id="211767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t.ru/obzory/vstupaet-v-silu/kogda-ne-trebuetsya-razreshenie-na-stroitelstvo-novye-utochneniya-pravitelstva" TargetMode="External"/><Relationship Id="rId13" Type="http://schemas.openxmlformats.org/officeDocument/2006/relationships/hyperlink" Target="https://nkprom.ru/news/perechen-sluchaev-pri-kotorykh-dlya-stroitelstva-i-rekonstruktsii-oks-ne-trebuetsya-poluchat-razresh/"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arant.ru/products/ipo/prime/doc/41336252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cntd.ru/document/131568786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kprom.ru/news/perechen-sluchaev-pri-kotorykh-dlya-stroitelstva-i-rekonstruktsii-oks-ne-trebuetsya-poluchat-razresh/" TargetMode="External"/><Relationship Id="rId5" Type="http://schemas.openxmlformats.org/officeDocument/2006/relationships/webSettings" Target="webSettings.xml"/><Relationship Id="rId15" Type="http://schemas.openxmlformats.org/officeDocument/2006/relationships/hyperlink" Target="https://www.garant.ru/products/ipo/prime/doc/413362528/" TargetMode="External"/><Relationship Id="rId10" Type="http://schemas.openxmlformats.org/officeDocument/2006/relationships/hyperlink" Target="https://www.garant.ru/products/ipo/prime/doc/413362528/" TargetMode="External"/><Relationship Id="rId4" Type="http://schemas.openxmlformats.org/officeDocument/2006/relationships/settings" Target="settings.xml"/><Relationship Id="rId9" Type="http://schemas.openxmlformats.org/officeDocument/2006/relationships/hyperlink" Target="https://nkprom.ru/news/perechen-sluchaev-pri-kotorykh-dlya-stroitelstva-i-rekonstruktsii-oks-ne-trebuetsya-poluchat-razresh/" TargetMode="External"/><Relationship Id="rId14" Type="http://schemas.openxmlformats.org/officeDocument/2006/relationships/hyperlink" Target="https://nkprom.ru/news/perechen-sluchaev-pri-kotorykh-dlya-stroitelstva-i-rekonstruktsii-oks-ne-trebuetsya-poluchat-razre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991</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4</cp:revision>
  <cp:lastPrinted>2026-01-09T03:09:00Z</cp:lastPrinted>
  <dcterms:created xsi:type="dcterms:W3CDTF">2026-01-21T23:26:00Z</dcterms:created>
  <dcterms:modified xsi:type="dcterms:W3CDTF">2026-01-22T03:12:00Z</dcterms:modified>
</cp:coreProperties>
</file>