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57" w:rsidRPr="00D11E57" w:rsidRDefault="00D11E57" w:rsidP="00D11E57">
      <w:pPr>
        <w:widowControl/>
        <w:autoSpaceDE/>
        <w:autoSpaceDN/>
        <w:spacing w:line="288" w:lineRule="atLeast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11E57">
        <w:rPr>
          <w:rFonts w:ascii="Arial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D11E57" w:rsidRPr="00D11E57" w:rsidRDefault="00D11E57" w:rsidP="00D11E57">
      <w:pPr>
        <w:widowControl/>
        <w:autoSpaceDE/>
        <w:autoSpaceDN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D11E57">
        <w:rPr>
          <w:rFonts w:ascii="Arial" w:hAnsi="Arial" w:cs="Arial"/>
          <w:b/>
          <w:bCs/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312" w:lineRule="auto"/>
        <w:jc w:val="center"/>
        <w:rPr>
          <w:rStyle w:val="a6"/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fldChar w:fldCharType="begin"/>
      </w:r>
      <w:r>
        <w:rPr>
          <w:rFonts w:ascii="Arial" w:hAnsi="Arial" w:cs="Arial"/>
          <w:b/>
          <w:bCs/>
          <w:sz w:val="24"/>
          <w:szCs w:val="24"/>
          <w:lang w:eastAsia="ru-RU"/>
        </w:rPr>
        <w:instrText xml:space="preserve"> HYPERLINK "http://publication.pravo.gov.ru/document/0001202512300034" </w:instrText>
      </w:r>
      <w:r>
        <w:rPr>
          <w:rFonts w:ascii="Arial" w:hAnsi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4"/>
          <w:szCs w:val="24"/>
          <w:lang w:eastAsia="ru-RU"/>
        </w:rPr>
        <w:fldChar w:fldCharType="separate"/>
      </w:r>
      <w:r w:rsidRPr="00D11E57">
        <w:rPr>
          <w:rStyle w:val="a6"/>
          <w:rFonts w:ascii="Arial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D11E57" w:rsidRPr="00D11E57" w:rsidRDefault="00D11E57" w:rsidP="00D11E57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11E57">
        <w:rPr>
          <w:rStyle w:val="a6"/>
          <w:rFonts w:ascii="Arial" w:hAnsi="Arial" w:cs="Arial"/>
          <w:b/>
          <w:bCs/>
          <w:sz w:val="24"/>
          <w:szCs w:val="24"/>
          <w:lang w:eastAsia="ru-RU"/>
        </w:rPr>
        <w:t>от 26 декабря 2025 г. N 2158</w:t>
      </w:r>
      <w:r>
        <w:rPr>
          <w:rFonts w:ascii="Arial" w:hAnsi="Arial" w:cs="Arial"/>
          <w:b/>
          <w:bCs/>
          <w:sz w:val="24"/>
          <w:szCs w:val="24"/>
          <w:lang w:eastAsia="ru-RU"/>
        </w:rPr>
        <w:fldChar w:fldCharType="end"/>
      </w:r>
      <w:bookmarkStart w:id="0" w:name="_GoBack"/>
      <w:bookmarkEnd w:id="0"/>
      <w:r w:rsidRPr="00D11E57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D11E57" w:rsidRPr="00D11E57" w:rsidRDefault="00D11E57" w:rsidP="00D11E57">
      <w:pPr>
        <w:widowControl/>
        <w:autoSpaceDE/>
        <w:autoSpaceDN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D11E57">
        <w:rPr>
          <w:rFonts w:ascii="Arial" w:hAnsi="Arial" w:cs="Arial"/>
          <w:b/>
          <w:bCs/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11E57">
        <w:rPr>
          <w:rFonts w:ascii="Arial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D11E57" w:rsidRPr="00D11E57" w:rsidRDefault="00D11E57" w:rsidP="00D11E57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11E57">
        <w:rPr>
          <w:rFonts w:ascii="Arial" w:hAnsi="Arial" w:cs="Arial"/>
          <w:b/>
          <w:bCs/>
          <w:sz w:val="24"/>
          <w:szCs w:val="24"/>
          <w:lang w:eastAsia="ru-RU"/>
        </w:rPr>
        <w:t xml:space="preserve">В НЕКОТОРЫЕ АКТЫ ПРАВИТЕЛЬСТВА РОССИЙСКОЙ ФЕДЕРАЦИИ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1. Утвердить прилагаемые изменения, которые вносятся в акты Правительства Российской Федерации.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2. Установить, что: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D11E57">
        <w:rPr>
          <w:sz w:val="24"/>
          <w:szCs w:val="24"/>
          <w:lang w:eastAsia="ru-RU"/>
        </w:rPr>
        <w:t>регистрационные удостоверения лекарственных препаратов для медицинского применения со сроком действия до 1 января 2028 г., выданные в соответствии с постановлением Правительства Российской Федерации от 3 апреля 2020 г. N 441 "Об особенностях обращения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</w:t>
      </w:r>
      <w:proofErr w:type="gramEnd"/>
      <w:r w:rsidRPr="00D11E57">
        <w:rPr>
          <w:sz w:val="24"/>
          <w:szCs w:val="24"/>
          <w:lang w:eastAsia="ru-RU"/>
        </w:rPr>
        <w:t xml:space="preserve"> </w:t>
      </w:r>
      <w:proofErr w:type="gramStart"/>
      <w:r w:rsidRPr="00D11E57">
        <w:rPr>
          <w:sz w:val="24"/>
          <w:szCs w:val="24"/>
          <w:lang w:eastAsia="ru-RU"/>
        </w:rPr>
        <w:t xml:space="preserve">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факторов" (далее - постановление Правительства Российской Федерации от 3 апреля 2020 г. N 441) до дня вступления в силу настоящего постановления, действительны до 1 января 2036 г. без замены; </w:t>
      </w:r>
      <w:proofErr w:type="gramEnd"/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D11E57">
        <w:rPr>
          <w:sz w:val="24"/>
          <w:szCs w:val="24"/>
          <w:lang w:eastAsia="ru-RU"/>
        </w:rPr>
        <w:t>разрешения на временное обращение серии (партии) лекарственного препарата, не зарегистрированного в Российской Федерации и разрешенного для медицинского применения на территории иностранных государств уполномоченными органами соответствующих иностранных государств, выданные в соответствии с постановлением Правительства Российской Федерации от 3 апреля 2020 г. N 441 до дня вступления в силу настоящего постановления, действительны до 1 января 2036 г. и подлежат замене по заявлению</w:t>
      </w:r>
      <w:proofErr w:type="gramEnd"/>
      <w:r w:rsidRPr="00D11E57">
        <w:rPr>
          <w:sz w:val="24"/>
          <w:szCs w:val="24"/>
          <w:lang w:eastAsia="ru-RU"/>
        </w:rPr>
        <w:t xml:space="preserve"> </w:t>
      </w:r>
      <w:proofErr w:type="gramStart"/>
      <w:r w:rsidRPr="00D11E57">
        <w:rPr>
          <w:sz w:val="24"/>
          <w:szCs w:val="24"/>
          <w:lang w:eastAsia="ru-RU"/>
        </w:rPr>
        <w:t>юридического лица, действующего в собственных интересах или уполномоченного представлять интересы другого юридического лица, на имя которого выдано соответствующее разрешение, представленному в Министерство здравоохранения Российской Федерации, с внесением Министерством здравоохранения Российской Федерации соответствующих изменений в реестр, указанный в пункте 25 особенностей обращения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</w:t>
      </w:r>
      <w:proofErr w:type="gramEnd"/>
      <w:r w:rsidRPr="00D11E57">
        <w:rPr>
          <w:sz w:val="24"/>
          <w:szCs w:val="24"/>
          <w:lang w:eastAsia="ru-RU"/>
        </w:rPr>
        <w:t xml:space="preserve">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утвержденных постановлением Правительства Российской Федерации от 3 апреля 2020 г. N 441;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решения о государственной регистрации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принятые в соответствии с постановлением Правительства </w:t>
      </w:r>
      <w:r w:rsidRPr="00D11E57">
        <w:rPr>
          <w:sz w:val="24"/>
          <w:szCs w:val="24"/>
          <w:lang w:eastAsia="ru-RU"/>
        </w:rPr>
        <w:lastRenderedPageBreak/>
        <w:t xml:space="preserve">Российской Федерации от 3 апреля 2020 г. N 441, срок действия которых истекает до 1 января 2028 г., действительны до 1 января 2036 г.;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D11E57">
        <w:rPr>
          <w:sz w:val="24"/>
          <w:szCs w:val="24"/>
          <w:lang w:eastAsia="ru-RU"/>
        </w:rPr>
        <w:t xml:space="preserve">регистрационные удостоверения на медицинские изделия со сроком действия до 1 января 2028 г., выданные в соответствии с постановлением Правительства Российской Федерации от 1 апреля 2022 г. N 552 "Об утверждении особенностей обращения, включая особенности государственной регистрации, медицинских изделий в случае их </w:t>
      </w:r>
      <w:proofErr w:type="spellStart"/>
      <w:r w:rsidRPr="00D11E57">
        <w:rPr>
          <w:sz w:val="24"/>
          <w:szCs w:val="24"/>
          <w:lang w:eastAsia="ru-RU"/>
        </w:rPr>
        <w:t>дефектуры</w:t>
      </w:r>
      <w:proofErr w:type="spellEnd"/>
      <w:r w:rsidRPr="00D11E57">
        <w:rPr>
          <w:sz w:val="24"/>
          <w:szCs w:val="24"/>
          <w:lang w:eastAsia="ru-RU"/>
        </w:rPr>
        <w:t xml:space="preserve"> или риска возникновения </w:t>
      </w:r>
      <w:proofErr w:type="spellStart"/>
      <w:r w:rsidRPr="00D11E57">
        <w:rPr>
          <w:sz w:val="24"/>
          <w:szCs w:val="24"/>
          <w:lang w:eastAsia="ru-RU"/>
        </w:rPr>
        <w:t>дефектуры</w:t>
      </w:r>
      <w:proofErr w:type="spellEnd"/>
      <w:r w:rsidRPr="00D11E57">
        <w:rPr>
          <w:sz w:val="24"/>
          <w:szCs w:val="24"/>
          <w:lang w:eastAsia="ru-RU"/>
        </w:rPr>
        <w:t xml:space="preserve"> в связи с введением в отношении Российской Федерации ограничительных мер экономического характера" до дня</w:t>
      </w:r>
      <w:proofErr w:type="gramEnd"/>
      <w:r w:rsidRPr="00D11E57">
        <w:rPr>
          <w:sz w:val="24"/>
          <w:szCs w:val="24"/>
          <w:lang w:eastAsia="ru-RU"/>
        </w:rPr>
        <w:t xml:space="preserve"> вступления в силу настоящего постановления, действительны до 31 декабря 2028 г. без замены.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3. Министерству здравоохранения Российской Федерации: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D11E57">
        <w:rPr>
          <w:sz w:val="24"/>
          <w:szCs w:val="24"/>
          <w:lang w:eastAsia="ru-RU"/>
        </w:rPr>
        <w:t>до 27 декабря 2027 г. внести в соответствии с абзацем четвертым пункта 2 настоящего постановления изменения в приказы о государственной регистрации предельных отпускных цен производителей на лекарственные препараты, включенные в перечень жизненно необходимых и важнейших лекарственных препаратов (владельцам (держателям) регистрационных удостоверений таких лекарственных препаратов (уполномоченным ими лицам) Министерство здравоохранения Российской Федерации направляет соответствующие выписки из указанных приказов), и в реестровые</w:t>
      </w:r>
      <w:proofErr w:type="gramEnd"/>
      <w:r w:rsidRPr="00D11E57">
        <w:rPr>
          <w:sz w:val="24"/>
          <w:szCs w:val="24"/>
          <w:lang w:eastAsia="ru-RU"/>
        </w:rPr>
        <w:t xml:space="preserve"> записи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препаратов;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>до 1 января 2028 г. внести в государственный реестр лекарственных сре</w:t>
      </w:r>
      <w:proofErr w:type="gramStart"/>
      <w:r w:rsidRPr="00D11E57">
        <w:rPr>
          <w:sz w:val="24"/>
          <w:szCs w:val="24"/>
          <w:lang w:eastAsia="ru-RU"/>
        </w:rPr>
        <w:t>дств дл</w:t>
      </w:r>
      <w:proofErr w:type="gramEnd"/>
      <w:r w:rsidRPr="00D11E57">
        <w:rPr>
          <w:sz w:val="24"/>
          <w:szCs w:val="24"/>
          <w:lang w:eastAsia="ru-RU"/>
        </w:rPr>
        <w:t xml:space="preserve">я медицинского применения сведения об изменении срока действия регистрационных удостоверений, указанных в абзаце втором пункта 2 настоящего постановления.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4. Федеральной службе по надзору в сфере здравоохранения до 1 января 2028 г. внести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изделий, сведения об изменении срока действия регистрационных удостоверений, указанных в абзаце пятом пункта 2 настоящего постановления.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5. Настоящее постановление вступает в силу со дня его официального опубликования.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Председатель Правительства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Российской Федерации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М.МИШУСТИН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Утверждены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постановлением Правительства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Российской Федерации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right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от 26 декабря 2025 г. N 2158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11E57">
        <w:rPr>
          <w:rFonts w:ascii="Arial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D11E57" w:rsidRPr="00D11E57" w:rsidRDefault="00D11E57" w:rsidP="00D11E57">
      <w:pPr>
        <w:widowControl/>
        <w:autoSpaceDE/>
        <w:autoSpaceDN/>
        <w:spacing w:line="312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11E57">
        <w:rPr>
          <w:rFonts w:ascii="Arial" w:hAnsi="Arial" w:cs="Arial"/>
          <w:b/>
          <w:bCs/>
          <w:sz w:val="24"/>
          <w:szCs w:val="24"/>
          <w:lang w:eastAsia="ru-RU"/>
        </w:rPr>
        <w:t xml:space="preserve">КОТОРЫЕ ВНОСЯТСЯ В АКТЫ ПРАВИТЕЛЬСТВА РОССИЙСКОЙ ФЕДЕРАЦИИ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 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lastRenderedPageBreak/>
        <w:t xml:space="preserve">1. </w:t>
      </w:r>
      <w:proofErr w:type="gramStart"/>
      <w:r w:rsidRPr="00D11E57">
        <w:rPr>
          <w:sz w:val="24"/>
          <w:szCs w:val="24"/>
          <w:lang w:eastAsia="ru-RU"/>
        </w:rPr>
        <w:t>В постановлении Правительства Российской Федерации от 3 апреля 2020 г. N 441 "Об особенностях обращения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</w:t>
      </w:r>
      <w:proofErr w:type="gramEnd"/>
      <w:r w:rsidRPr="00D11E57">
        <w:rPr>
          <w:sz w:val="24"/>
          <w:szCs w:val="24"/>
          <w:lang w:eastAsia="ru-RU"/>
        </w:rPr>
        <w:t xml:space="preserve"> в результате воздействия неблагоприятных химических, биологических, радиационных факторов" (Собрание законодательства Российской Федерации, 2020, N 15, ст. 2295; N 37, ст. 5711; N 48, ст. 7718; 2021, N 47, ст. 7864; 2023, N 1, ст. 335; N 46, ст. 8262; 2024, N 53, ст. 8688):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а) в пункте 5 слова "1 января 2028 г." заменить словами "1 января 2036 г.";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proofErr w:type="gramStart"/>
      <w:r w:rsidRPr="00D11E57">
        <w:rPr>
          <w:sz w:val="24"/>
          <w:szCs w:val="24"/>
          <w:lang w:eastAsia="ru-RU"/>
        </w:rPr>
        <w:t xml:space="preserve">б) в особенностях обращения лекарственных препаратов для медицинского применения, которые предназначены для применения в условиях угрозы возникновения, возникновения и ликвидации чрезвычайной ситуации и для организации оказания медицинской помощи лицам, пострадавшим в результате чрезвычайных ситуаций, предупреждения чрезвычайных ситуаций, профилактики и лечения заболеваний, представляющих опасность для окружающих, заболеваний и поражений, полученных в результате воздействия неблагоприятных химических, биологических, радиационных факторов, утвержденных указанным постановлением: </w:t>
      </w:r>
      <w:proofErr w:type="gramEnd"/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в абзаце третьем пункта 14 слова "1 января 2028 г." заменить словами "1 января 2036 г.";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в пункте 17(2) слова "1 декабря 2027 г." заменить словами "1 декабря 2035 г.";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в подпункте "в" пункта 17(12) слова "1 января 2028 г." заменить словами "1 января 2036 г.";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в пункте 18 слова "1 января 2028 г." заменить словами "1 января 2036 г.".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2. </w:t>
      </w:r>
      <w:proofErr w:type="gramStart"/>
      <w:r w:rsidRPr="00D11E57">
        <w:rPr>
          <w:sz w:val="24"/>
          <w:szCs w:val="24"/>
          <w:lang w:eastAsia="ru-RU"/>
        </w:rPr>
        <w:t xml:space="preserve">В постановлении Правительства Российской Федерации от 1 апреля 2022 г. N 552 "Об утверждении особенностей обращения, включая особенности государственной регистрации, медицинских изделий в случае их </w:t>
      </w:r>
      <w:proofErr w:type="spellStart"/>
      <w:r w:rsidRPr="00D11E57">
        <w:rPr>
          <w:sz w:val="24"/>
          <w:szCs w:val="24"/>
          <w:lang w:eastAsia="ru-RU"/>
        </w:rPr>
        <w:t>дефектуры</w:t>
      </w:r>
      <w:proofErr w:type="spellEnd"/>
      <w:r w:rsidRPr="00D11E57">
        <w:rPr>
          <w:sz w:val="24"/>
          <w:szCs w:val="24"/>
          <w:lang w:eastAsia="ru-RU"/>
        </w:rPr>
        <w:t xml:space="preserve"> или риска возникновения </w:t>
      </w:r>
      <w:proofErr w:type="spellStart"/>
      <w:r w:rsidRPr="00D11E57">
        <w:rPr>
          <w:sz w:val="24"/>
          <w:szCs w:val="24"/>
          <w:lang w:eastAsia="ru-RU"/>
        </w:rPr>
        <w:t>дефектуры</w:t>
      </w:r>
      <w:proofErr w:type="spellEnd"/>
      <w:r w:rsidRPr="00D11E57">
        <w:rPr>
          <w:sz w:val="24"/>
          <w:szCs w:val="24"/>
          <w:lang w:eastAsia="ru-RU"/>
        </w:rPr>
        <w:t xml:space="preserve"> в связи с введением в отношении Российской Федерации ограничительных мер экономического характера" (Собрание законодательства Российской Федерации, 2022, N 15, ст. 2473;</w:t>
      </w:r>
      <w:proofErr w:type="gramEnd"/>
      <w:r w:rsidRPr="00D11E57">
        <w:rPr>
          <w:sz w:val="24"/>
          <w:szCs w:val="24"/>
          <w:lang w:eastAsia="ru-RU"/>
        </w:rPr>
        <w:t xml:space="preserve"> </w:t>
      </w:r>
      <w:proofErr w:type="gramStart"/>
      <w:r w:rsidRPr="00D11E57">
        <w:rPr>
          <w:sz w:val="24"/>
          <w:szCs w:val="24"/>
          <w:lang w:eastAsia="ru-RU"/>
        </w:rPr>
        <w:t xml:space="preserve">N 40, ст. 6806; 2024, N 53, ст. 8688; 2025, N 9, ст. 971): </w:t>
      </w:r>
      <w:proofErr w:type="gramEnd"/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а) в пункте 3 слова "1 января 2028 г." заменить словами "31 декабря 2028 г."; </w:t>
      </w:r>
    </w:p>
    <w:p w:rsidR="00D11E57" w:rsidRPr="00D11E57" w:rsidRDefault="00D11E57" w:rsidP="00D11E57">
      <w:pPr>
        <w:widowControl/>
        <w:autoSpaceDE/>
        <w:autoSpaceDN/>
        <w:spacing w:before="168" w:line="288" w:lineRule="atLeast"/>
        <w:ind w:firstLine="540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б) в абзаце втором пункта 3 особенностей обращения, включая особенности государственной регистрации, медицинских изделий в случае их </w:t>
      </w:r>
      <w:proofErr w:type="spellStart"/>
      <w:r w:rsidRPr="00D11E57">
        <w:rPr>
          <w:sz w:val="24"/>
          <w:szCs w:val="24"/>
          <w:lang w:eastAsia="ru-RU"/>
        </w:rPr>
        <w:t>дефектуры</w:t>
      </w:r>
      <w:proofErr w:type="spellEnd"/>
      <w:r w:rsidRPr="00D11E57">
        <w:rPr>
          <w:sz w:val="24"/>
          <w:szCs w:val="24"/>
          <w:lang w:eastAsia="ru-RU"/>
        </w:rPr>
        <w:t xml:space="preserve"> или риска возникновения </w:t>
      </w:r>
      <w:proofErr w:type="spellStart"/>
      <w:r w:rsidRPr="00D11E57">
        <w:rPr>
          <w:sz w:val="24"/>
          <w:szCs w:val="24"/>
          <w:lang w:eastAsia="ru-RU"/>
        </w:rPr>
        <w:t>дефектуры</w:t>
      </w:r>
      <w:proofErr w:type="spellEnd"/>
      <w:r w:rsidRPr="00D11E57">
        <w:rPr>
          <w:sz w:val="24"/>
          <w:szCs w:val="24"/>
          <w:lang w:eastAsia="ru-RU"/>
        </w:rPr>
        <w:t xml:space="preserve"> в связи с введением в отношении Российской Федерации ограничительных мер экономического характера, утвержденных указанным постановлением, слова "1 января 2028 г." заменить словами "31 декабря 2028 г.".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    </w:t>
      </w:r>
    </w:p>
    <w:p w:rsidR="00D11E57" w:rsidRPr="00D11E57" w:rsidRDefault="00D11E57" w:rsidP="00D11E57">
      <w:pPr>
        <w:widowControl/>
        <w:autoSpaceDE/>
        <w:autoSpaceDN/>
        <w:spacing w:line="288" w:lineRule="atLeast"/>
        <w:jc w:val="both"/>
        <w:rPr>
          <w:sz w:val="24"/>
          <w:szCs w:val="24"/>
          <w:lang w:eastAsia="ru-RU"/>
        </w:rPr>
      </w:pPr>
      <w:r w:rsidRPr="00D11E57">
        <w:rPr>
          <w:sz w:val="24"/>
          <w:szCs w:val="24"/>
          <w:lang w:eastAsia="ru-RU"/>
        </w:rPr>
        <w:t xml:space="preserve">------------------------------------------------------------------ </w:t>
      </w:r>
    </w:p>
    <w:p w:rsidR="00EC782B" w:rsidRPr="00AB536B" w:rsidRDefault="00EC782B" w:rsidP="00AB536B"/>
    <w:sectPr w:rsidR="00EC782B" w:rsidRPr="00AB536B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91" w:rsidRDefault="00EA2691">
      <w:r>
        <w:separator/>
      </w:r>
    </w:p>
  </w:endnote>
  <w:endnote w:type="continuationSeparator" w:id="0">
    <w:p w:rsidR="00EA2691" w:rsidRDefault="00EA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91" w:rsidRDefault="00EA2691">
      <w:r>
        <w:separator/>
      </w:r>
    </w:p>
  </w:footnote>
  <w:footnote w:type="continuationSeparator" w:id="0">
    <w:p w:rsidR="00EA2691" w:rsidRDefault="00EA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7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38"/>
  </w:num>
  <w:num w:numId="4">
    <w:abstractNumId w:val="37"/>
  </w:num>
  <w:num w:numId="5">
    <w:abstractNumId w:val="4"/>
  </w:num>
  <w:num w:numId="6">
    <w:abstractNumId w:val="19"/>
  </w:num>
  <w:num w:numId="7">
    <w:abstractNumId w:val="35"/>
  </w:num>
  <w:num w:numId="8">
    <w:abstractNumId w:val="18"/>
  </w:num>
  <w:num w:numId="9">
    <w:abstractNumId w:val="17"/>
  </w:num>
  <w:num w:numId="10">
    <w:abstractNumId w:val="34"/>
  </w:num>
  <w:num w:numId="11">
    <w:abstractNumId w:val="28"/>
  </w:num>
  <w:num w:numId="12">
    <w:abstractNumId w:val="13"/>
  </w:num>
  <w:num w:numId="13">
    <w:abstractNumId w:val="0"/>
  </w:num>
  <w:num w:numId="14">
    <w:abstractNumId w:val="10"/>
  </w:num>
  <w:num w:numId="15">
    <w:abstractNumId w:val="11"/>
  </w:num>
  <w:num w:numId="16">
    <w:abstractNumId w:val="24"/>
  </w:num>
  <w:num w:numId="17">
    <w:abstractNumId w:val="33"/>
  </w:num>
  <w:num w:numId="18">
    <w:abstractNumId w:val="29"/>
  </w:num>
  <w:num w:numId="19">
    <w:abstractNumId w:val="23"/>
  </w:num>
  <w:num w:numId="20">
    <w:abstractNumId w:val="3"/>
  </w:num>
  <w:num w:numId="21">
    <w:abstractNumId w:val="26"/>
  </w:num>
  <w:num w:numId="22">
    <w:abstractNumId w:val="6"/>
  </w:num>
  <w:num w:numId="23">
    <w:abstractNumId w:val="31"/>
  </w:num>
  <w:num w:numId="24">
    <w:abstractNumId w:val="40"/>
  </w:num>
  <w:num w:numId="25">
    <w:abstractNumId w:val="20"/>
  </w:num>
  <w:num w:numId="26">
    <w:abstractNumId w:val="16"/>
  </w:num>
  <w:num w:numId="27">
    <w:abstractNumId w:val="21"/>
  </w:num>
  <w:num w:numId="28">
    <w:abstractNumId w:val="25"/>
  </w:num>
  <w:num w:numId="29">
    <w:abstractNumId w:val="32"/>
  </w:num>
  <w:num w:numId="30">
    <w:abstractNumId w:val="1"/>
  </w:num>
  <w:num w:numId="31">
    <w:abstractNumId w:val="12"/>
  </w:num>
  <w:num w:numId="32">
    <w:abstractNumId w:val="15"/>
  </w:num>
  <w:num w:numId="33">
    <w:abstractNumId w:val="39"/>
  </w:num>
  <w:num w:numId="34">
    <w:abstractNumId w:val="5"/>
  </w:num>
  <w:num w:numId="35">
    <w:abstractNumId w:val="30"/>
  </w:num>
  <w:num w:numId="36">
    <w:abstractNumId w:val="14"/>
  </w:num>
  <w:num w:numId="37">
    <w:abstractNumId w:val="9"/>
  </w:num>
  <w:num w:numId="38">
    <w:abstractNumId w:val="36"/>
  </w:num>
  <w:num w:numId="39">
    <w:abstractNumId w:val="7"/>
  </w:num>
  <w:num w:numId="40">
    <w:abstractNumId w:val="22"/>
  </w:num>
  <w:num w:numId="4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23535"/>
    <w:rsid w:val="00075302"/>
    <w:rsid w:val="00091D94"/>
    <w:rsid w:val="000C3F3B"/>
    <w:rsid w:val="000F0131"/>
    <w:rsid w:val="00174F67"/>
    <w:rsid w:val="001847C8"/>
    <w:rsid w:val="00245625"/>
    <w:rsid w:val="00272FD8"/>
    <w:rsid w:val="00293B5C"/>
    <w:rsid w:val="002A39A4"/>
    <w:rsid w:val="002A5B20"/>
    <w:rsid w:val="002C1EEC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6A30"/>
    <w:rsid w:val="00634114"/>
    <w:rsid w:val="006A7B4A"/>
    <w:rsid w:val="006D49FB"/>
    <w:rsid w:val="00722B14"/>
    <w:rsid w:val="00725A9C"/>
    <w:rsid w:val="007454AD"/>
    <w:rsid w:val="007D49BD"/>
    <w:rsid w:val="008009FD"/>
    <w:rsid w:val="008111C8"/>
    <w:rsid w:val="00832F6E"/>
    <w:rsid w:val="008D341C"/>
    <w:rsid w:val="008D5565"/>
    <w:rsid w:val="008D6E5C"/>
    <w:rsid w:val="009040B8"/>
    <w:rsid w:val="00943C9B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4ADE"/>
    <w:rsid w:val="00C5338A"/>
    <w:rsid w:val="00C60A47"/>
    <w:rsid w:val="00C74929"/>
    <w:rsid w:val="00CB5A9F"/>
    <w:rsid w:val="00CC46DD"/>
    <w:rsid w:val="00CD2186"/>
    <w:rsid w:val="00CE63FA"/>
    <w:rsid w:val="00CF4EE4"/>
    <w:rsid w:val="00D11E57"/>
    <w:rsid w:val="00D36370"/>
    <w:rsid w:val="00D55B86"/>
    <w:rsid w:val="00D66F2F"/>
    <w:rsid w:val="00E05499"/>
    <w:rsid w:val="00E1586C"/>
    <w:rsid w:val="00E23CB2"/>
    <w:rsid w:val="00E717DD"/>
    <w:rsid w:val="00E83AEE"/>
    <w:rsid w:val="00E943C2"/>
    <w:rsid w:val="00EA2691"/>
    <w:rsid w:val="00EC782B"/>
    <w:rsid w:val="00F9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2025-12-19T06:31:00Z</cp:lastPrinted>
  <dcterms:created xsi:type="dcterms:W3CDTF">2025-12-31T04:51:00Z</dcterms:created>
  <dcterms:modified xsi:type="dcterms:W3CDTF">2025-12-31T04:51:00Z</dcterms:modified>
</cp:coreProperties>
</file>