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F4" w:rsidRPr="004007F4" w:rsidRDefault="004007F4" w:rsidP="004007F4">
      <w:pPr>
        <w:widowControl/>
        <w:autoSpaceDE/>
        <w:autoSpaceDN/>
        <w:spacing w:line="288" w:lineRule="atLeas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Зарегистрировано в Минюсте России 30 декабря 2025 г. N 84886 </w:t>
      </w:r>
    </w:p>
    <w:p w:rsidR="004007F4" w:rsidRPr="004007F4" w:rsidRDefault="004007F4" w:rsidP="004007F4">
      <w:pPr>
        <w:widowControl/>
        <w:autoSpaceDE/>
        <w:autoSpaceDN/>
        <w:spacing w:before="168" w:line="288" w:lineRule="atLeas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07F4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МИНИСТЕРСТВО ПРОМЫШЛЕННОСТИ И ТОРГОВЛИ РОССИЙСКОЙ ФЕДЕРАЦИИ </w:t>
      </w:r>
    </w:p>
    <w:p w:rsidR="004007F4" w:rsidRPr="004007F4" w:rsidRDefault="004007F4" w:rsidP="004007F4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07F4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"http://publication.pravo.gov.ru/document/0001202512300083" </w:instrTex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separate"/>
      </w:r>
      <w:r w:rsidRPr="004007F4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4007F4" w:rsidRPr="004007F4" w:rsidRDefault="004007F4" w:rsidP="004007F4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07F4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от 24 ноября 2025 г. N 5810</w:t>
      </w:r>
      <w:r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end"/>
      </w:r>
      <w:bookmarkStart w:id="0" w:name="_GoBack"/>
      <w:bookmarkEnd w:id="0"/>
      <w:r w:rsidRPr="004007F4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4007F4" w:rsidRPr="004007F4" w:rsidRDefault="004007F4" w:rsidP="004007F4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07F4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07F4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ОБ УТВЕРЖДЕНИИ ФОРМЫ ЗАЯВЛЕНИЯ </w:t>
      </w:r>
    </w:p>
    <w:p w:rsidR="004007F4" w:rsidRPr="004007F4" w:rsidRDefault="004007F4" w:rsidP="004007F4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07F4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ОБ АКТУАЛИЗАЦИИ СВЕДЕНИЙ В ЦИФРОВОМ ПАСПОРТЕ </w:t>
      </w:r>
    </w:p>
    <w:p w:rsidR="004007F4" w:rsidRPr="004007F4" w:rsidRDefault="004007F4" w:rsidP="004007F4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4007F4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ПРОМЫШЛЕННОЙ ПРОДУКЦИИ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В соответствии с пунктом 3 постановления Правительства Российской Федерации от 29 июня 2024 г. N 896 "Об утверждении Правил формирования и использования цифровых паспортов промышленной продукции" приказываю: </w:t>
      </w:r>
    </w:p>
    <w:p w:rsidR="004007F4" w:rsidRPr="004007F4" w:rsidRDefault="004007F4" w:rsidP="004007F4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1. Утвердить прилагаемую форму заявления об актуализации сведений в цифровом паспорте промышленной продукции. </w:t>
      </w:r>
    </w:p>
    <w:p w:rsidR="004007F4" w:rsidRPr="004007F4" w:rsidRDefault="004007F4" w:rsidP="004007F4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2. Признать утратившим силу приказ </w:t>
      </w:r>
      <w:proofErr w:type="spellStart"/>
      <w:r w:rsidRPr="004007F4">
        <w:rPr>
          <w:rFonts w:ascii="Palatino Linotype" w:hAnsi="Palatino Linotype"/>
          <w:sz w:val="24"/>
          <w:szCs w:val="24"/>
          <w:lang w:eastAsia="ru-RU"/>
        </w:rPr>
        <w:t>Минпромторга</w:t>
      </w:r>
      <w:proofErr w:type="spellEnd"/>
      <w:r w:rsidRPr="004007F4">
        <w:rPr>
          <w:rFonts w:ascii="Palatino Linotype" w:hAnsi="Palatino Linotype"/>
          <w:sz w:val="24"/>
          <w:szCs w:val="24"/>
          <w:lang w:eastAsia="ru-RU"/>
        </w:rPr>
        <w:t xml:space="preserve"> России от 19 августа 2024 г. N 3748 "Об утверждении формы заявления об актуализации сведений в цифровом паспорте промышленной продукции" (зарегистрирован Министерством юстиции Российской Федерации 1 октября 2024 г., регистрационный N 79640). </w:t>
      </w:r>
    </w:p>
    <w:p w:rsidR="004007F4" w:rsidRPr="004007F4" w:rsidRDefault="004007F4" w:rsidP="004007F4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3. </w:t>
      </w:r>
      <w:proofErr w:type="gramStart"/>
      <w:r w:rsidRPr="004007F4">
        <w:rPr>
          <w:rFonts w:ascii="Palatino Linotype" w:hAnsi="Palatino Linotype"/>
          <w:sz w:val="24"/>
          <w:szCs w:val="24"/>
          <w:lang w:eastAsia="ru-RU"/>
        </w:rPr>
        <w:t>Контроль за</w:t>
      </w:r>
      <w:proofErr w:type="gramEnd"/>
      <w:r w:rsidRPr="004007F4">
        <w:rPr>
          <w:rFonts w:ascii="Palatino Linotype" w:hAnsi="Palatino Linotype"/>
          <w:sz w:val="24"/>
          <w:szCs w:val="24"/>
          <w:lang w:eastAsia="ru-RU"/>
        </w:rPr>
        <w:t xml:space="preserve"> исполнением настоящего приказа возложить на заместителя Министра промышленности и торговли Российской Федерации В.В. Шпака.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Министр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А.А.АЛИХАНОВ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Утверждена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приказом </w:t>
      </w:r>
      <w:proofErr w:type="spellStart"/>
      <w:r w:rsidRPr="004007F4">
        <w:rPr>
          <w:rFonts w:ascii="Palatino Linotype" w:hAnsi="Palatino Linotype"/>
          <w:sz w:val="24"/>
          <w:szCs w:val="24"/>
          <w:lang w:eastAsia="ru-RU"/>
        </w:rPr>
        <w:t>Минпромторга</w:t>
      </w:r>
      <w:proofErr w:type="spellEnd"/>
      <w:r w:rsidRPr="004007F4">
        <w:rPr>
          <w:rFonts w:ascii="Palatino Linotype" w:hAnsi="Palatino Linotype"/>
          <w:sz w:val="24"/>
          <w:szCs w:val="24"/>
          <w:lang w:eastAsia="ru-RU"/>
        </w:rPr>
        <w:t xml:space="preserve"> России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от 24 ноября 2025 г. N 5810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Форма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4007F4" w:rsidRPr="004007F4" w:rsidTr="004007F4">
        <w:tc>
          <w:tcPr>
            <w:tcW w:w="0" w:type="auto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Заявление </w:t>
            </w:r>
          </w:p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об актуализации сведений в цифровом паспорте промышленной продукции </w:t>
            </w:r>
          </w:p>
        </w:tc>
      </w:tr>
    </w:tbl>
    <w:p w:rsidR="004007F4" w:rsidRPr="004007F4" w:rsidRDefault="004007F4" w:rsidP="004007F4">
      <w:pPr>
        <w:widowControl/>
        <w:autoSpaceDE/>
        <w:autoSpaceDN/>
        <w:spacing w:line="288" w:lineRule="atLeast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009"/>
        <w:gridCol w:w="2635"/>
      </w:tblGrid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>п</w:t>
            </w:r>
            <w:proofErr w:type="gramEnd"/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Наименование сведений (информации)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Значение (вводится при необходимости актуализации сведений в цифровом паспорте промышленной продукции)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Данные субъекта деятельности в сфере промышленности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Основной государственный регистрационный номер или основной государственный регистрационный номер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Отрасль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>Информация о производимой продукц</w:t>
            </w:r>
            <w:proofErr w:type="gramStart"/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>ии и ее</w:t>
            </w:r>
            <w:proofErr w:type="gramEnd"/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 характеристиках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Наименование и обозначение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Наименование и обозначение продукции (на английском языке)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Описание продукции (назначение, преимущества)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Обозначение технических условий, в соответствии с которыми произведена продукция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Обозначение документа по стандартизации, в соответствии с которым произведена продукция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Код по Общероссийскому классификатору продукции по видам экономической деятельности (ОКПД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Код по единой Товарной номенклатуре внешнеэкономической деятельности Евразийского экономического союза (ТН ВЭД ЕАЭС) &lt;1&gt;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Единица измерения по Общероссийскому классификатору единиц измерения </w:t>
            </w:r>
            <w:proofErr w:type="gramStart"/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>ОК</w:t>
            </w:r>
            <w:proofErr w:type="gramEnd"/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 015-94 (ОКЕИ)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Технические, эксплуатационные и функциональные (потребительские) характеристики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Код позиции каталога товаров, работ, услуг для обеспечения государственных и муниципальных нужд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Наименование позиции каталога товаров, работ, услуг для обеспечения государственных и муниципальных нужд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Наименования характеристик позиции каталога товаров, работ, услуг для обеспечения государственных и муниципальных нужд и (или) их значений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Информация о соответствии продукции требованиям к промышленной продукции, предъявляемым в целях ее отнесения к российской промышленной продукции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proofErr w:type="gramStart"/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Информация о количестве компонентов (сырья, материалов, составных частей, комплектующих), а также наименовании поставщика и производителя таких компонентов, закупленных для производства промышленной продукции, которые в </w:t>
            </w: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lastRenderedPageBreak/>
              <w:t>соответствии с документами, предусмотренными подпунктами "б" - "г" пункта 1 постановления Правительства Российской Федерации от 17 июля 2015 г. N 719 "О подтверждении производства российской промышленной продукции", при подтверждении производства промышленной продукции и ее внесении в реестр</w:t>
            </w:r>
            <w:proofErr w:type="gramEnd"/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российской промышленной продукции были отнесены в соответствии с указанным постановлением к компонентам (сырью, материалам, составным частям, комплектующим), происходящим из (произведенным в) Российской Федерации либо иного государства - члена Евразийского экономического союза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lastRenderedPageBreak/>
              <w:t xml:space="preserve">2.15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Адрес производства продукции (фактический адрес)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Информация о соответствии производимой продукции характеристикам российского высокотехнологичного оборудования, предусмотренным перечнем российского высокотехнологичного оборудования, в отношении которого при формировании первоначальной стоимости основного средства налогоплательщик вправе учитывать указанные расходы с применением коэффициента 2, утвержденным распоряжением Правительства Российской Федерации от 20 июля 2023 г. N 1937-р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2.17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Информация об уникальном идентификационном номере цифрового паспорта промышленной продукции, сведения в котором подлежат актуализации </w:t>
            </w:r>
          </w:p>
        </w:tc>
      </w:tr>
      <w:tr w:rsidR="004007F4" w:rsidRPr="004007F4" w:rsidTr="004007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Уникальный идентификационный номер цифрового паспорта промышленной продукции, сведения в котором подлежат актуализации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7F4" w:rsidRPr="004007F4" w:rsidRDefault="004007F4" w:rsidP="004007F4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19"/>
                <w:szCs w:val="19"/>
                <w:lang w:eastAsia="ru-RU"/>
              </w:rPr>
            </w:pPr>
            <w:r w:rsidRPr="004007F4">
              <w:rPr>
                <w:rFonts w:ascii="Palatino Linotype" w:hAnsi="Palatino Linotype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-------------------------------- </w:t>
      </w:r>
    </w:p>
    <w:p w:rsidR="004007F4" w:rsidRPr="004007F4" w:rsidRDefault="004007F4" w:rsidP="004007F4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4007F4">
        <w:rPr>
          <w:rFonts w:ascii="Palatino Linotype" w:hAnsi="Palatino Linotype"/>
          <w:sz w:val="24"/>
          <w:szCs w:val="24"/>
          <w:lang w:eastAsia="ru-RU"/>
        </w:rPr>
        <w:t>&lt;1&gt; Решение Совета Евразийской экономической комиссии от 14 сентября 2021 г. N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(вступило в силу 1 января 2022 г.), которое является обязательным для Российской Федерации в соответствии с</w:t>
      </w:r>
      <w:proofErr w:type="gramEnd"/>
      <w:r w:rsidRPr="004007F4">
        <w:rPr>
          <w:rFonts w:ascii="Palatino Linotype" w:hAnsi="Palatino Linotype"/>
          <w:sz w:val="24"/>
          <w:szCs w:val="24"/>
          <w:lang w:eastAsia="ru-RU"/>
        </w:rPr>
        <w:t xml:space="preserve">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г.).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    </w:t>
      </w:r>
    </w:p>
    <w:p w:rsidR="004007F4" w:rsidRPr="004007F4" w:rsidRDefault="004007F4" w:rsidP="004007F4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4007F4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F107FC" w:rsidRPr="004007F4" w:rsidRDefault="00F107FC" w:rsidP="004007F4">
      <w:pPr>
        <w:rPr>
          <w:rFonts w:ascii="Palatino Linotype" w:hAnsi="Palatino Linotype"/>
        </w:rPr>
      </w:pPr>
    </w:p>
    <w:sectPr w:rsidR="00F107FC" w:rsidRPr="004007F4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9B" w:rsidRDefault="004E179B">
      <w:r>
        <w:separator/>
      </w:r>
    </w:p>
  </w:endnote>
  <w:endnote w:type="continuationSeparator" w:id="0">
    <w:p w:rsidR="004E179B" w:rsidRDefault="004E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9B" w:rsidRDefault="004E179B">
      <w:r>
        <w:separator/>
      </w:r>
    </w:p>
  </w:footnote>
  <w:footnote w:type="continuationSeparator" w:id="0">
    <w:p w:rsidR="004E179B" w:rsidRDefault="004E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4ED"/>
    <w:multiLevelType w:val="multilevel"/>
    <w:tmpl w:val="D588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77C26"/>
    <w:multiLevelType w:val="multilevel"/>
    <w:tmpl w:val="0796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D2989"/>
    <w:multiLevelType w:val="multilevel"/>
    <w:tmpl w:val="5008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E0B18"/>
    <w:multiLevelType w:val="multilevel"/>
    <w:tmpl w:val="B20A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27896"/>
    <w:rsid w:val="00075302"/>
    <w:rsid w:val="00091D94"/>
    <w:rsid w:val="000C3F3B"/>
    <w:rsid w:val="000F0131"/>
    <w:rsid w:val="0016440D"/>
    <w:rsid w:val="00174F67"/>
    <w:rsid w:val="001847C8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007F4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4E179B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17DF"/>
    <w:rsid w:val="005F6A30"/>
    <w:rsid w:val="00634114"/>
    <w:rsid w:val="00666CC6"/>
    <w:rsid w:val="006A7B4A"/>
    <w:rsid w:val="006D49FB"/>
    <w:rsid w:val="00722B14"/>
    <w:rsid w:val="00725A9C"/>
    <w:rsid w:val="007454AD"/>
    <w:rsid w:val="007A42ED"/>
    <w:rsid w:val="007D49BD"/>
    <w:rsid w:val="008009FD"/>
    <w:rsid w:val="008111C8"/>
    <w:rsid w:val="00832F6E"/>
    <w:rsid w:val="00843C92"/>
    <w:rsid w:val="008D341C"/>
    <w:rsid w:val="008D5565"/>
    <w:rsid w:val="008D6E5C"/>
    <w:rsid w:val="009040B8"/>
    <w:rsid w:val="00937E5E"/>
    <w:rsid w:val="00943C9B"/>
    <w:rsid w:val="009A7CC2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E6013"/>
    <w:rsid w:val="00AF1E91"/>
    <w:rsid w:val="00AF4ADE"/>
    <w:rsid w:val="00B20BFE"/>
    <w:rsid w:val="00B4284A"/>
    <w:rsid w:val="00C17041"/>
    <w:rsid w:val="00C5338A"/>
    <w:rsid w:val="00C60A47"/>
    <w:rsid w:val="00C74929"/>
    <w:rsid w:val="00CB5A9F"/>
    <w:rsid w:val="00CB7FE3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B3C96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B3C9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B3C9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7</cp:revision>
  <cp:lastPrinted>2026-01-09T03:09:00Z</cp:lastPrinted>
  <dcterms:created xsi:type="dcterms:W3CDTF">2026-01-14T06:19:00Z</dcterms:created>
  <dcterms:modified xsi:type="dcterms:W3CDTF">2026-01-14T19:51:00Z</dcterms:modified>
</cp:coreProperties>
</file>