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F36" w:rsidRPr="002F7F36" w:rsidRDefault="002F7F36" w:rsidP="002F7F36">
      <w:pPr>
        <w:spacing w:after="0" w:line="288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> </w:t>
      </w: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br/>
      </w:r>
    </w:p>
    <w:p w:rsidR="002F7F36" w:rsidRPr="002F7F36" w:rsidRDefault="002F7F36" w:rsidP="002F7F36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ПРАВИТЕЛЬСТВО РОССИЙСКОЙ ФЕДЕРАЦИИ </w:t>
      </w:r>
    </w:p>
    <w:p w:rsidR="002F7F36" w:rsidRPr="002F7F36" w:rsidRDefault="002F7F36" w:rsidP="002F7F36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2F7F36" w:rsidRPr="002F7F36" w:rsidRDefault="002F7F36" w:rsidP="002F7F36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2F7F36" w:rsidRPr="002F7F36" w:rsidRDefault="002F7F36" w:rsidP="002F7F36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от 26 января 2026 г. N 39 </w:t>
      </w:r>
    </w:p>
    <w:p w:rsidR="002F7F36" w:rsidRPr="002F7F36" w:rsidRDefault="002F7F36" w:rsidP="002F7F36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2F7F36" w:rsidRPr="002F7F36" w:rsidRDefault="002F7F36" w:rsidP="002F7F36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2F7F36" w:rsidRPr="002F7F36" w:rsidRDefault="002F7F36" w:rsidP="002F7F36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В ПОСТАНОВЛЕНИЕ ПРАВИТЕЛЬСТВА РОССИЙСКОЙ ФЕДЕРАЦИИ </w:t>
      </w:r>
    </w:p>
    <w:p w:rsidR="002F7F36" w:rsidRPr="002F7F36" w:rsidRDefault="002F7F36" w:rsidP="002F7F36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ОТ 14 ОКТЯБРЯ 2022 Г. N 1830 </w:t>
      </w:r>
    </w:p>
    <w:p w:rsidR="002F7F36" w:rsidRPr="002F7F36" w:rsidRDefault="002F7F36" w:rsidP="002F7F36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2F7F36" w:rsidRPr="002F7F36" w:rsidRDefault="002F7F36" w:rsidP="002F7F36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Правительство Российской Федерации постановляет: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1. </w:t>
      </w:r>
      <w:proofErr w:type="gramStart"/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>Утвердить прилагаемые изменения, которые вносятся в перечень рабочих мест в организациях, осуществляющих отдельные виды деятельности,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особенностей, утвержденный постановлением Правительства Российской Федерации от 14 октября 2022 г. N 1830 "О перечне рабочих мест в организациях, осуществляющих отдельные виды деятельности, в отношении которых специальная оценка условий</w:t>
      </w:r>
      <w:proofErr w:type="gramEnd"/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труда проводится с учетом устанавливаемых уполномоченным федеральным органом исполнительной власти особенностей" (Собрание законодательства Российской Федерации, 2022, N 43, ст. 7394).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2. Настоящее постановление вступает в силу с 1 сентября 2026 г. </w:t>
      </w:r>
    </w:p>
    <w:p w:rsidR="002F7F36" w:rsidRPr="002F7F36" w:rsidRDefault="002F7F36" w:rsidP="002F7F36">
      <w:pPr>
        <w:spacing w:after="0" w:line="288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2F7F36" w:rsidRPr="002F7F36" w:rsidRDefault="002F7F36" w:rsidP="002F7F36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Председатель Правительства </w:t>
      </w:r>
    </w:p>
    <w:p w:rsidR="002F7F36" w:rsidRPr="002F7F36" w:rsidRDefault="002F7F36" w:rsidP="002F7F36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Российской Федерации </w:t>
      </w:r>
    </w:p>
    <w:p w:rsidR="002F7F36" w:rsidRPr="002F7F36" w:rsidRDefault="002F7F36" w:rsidP="002F7F36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М.МИШУСТИН </w:t>
      </w:r>
    </w:p>
    <w:p w:rsidR="002F7F36" w:rsidRPr="002F7F36" w:rsidRDefault="002F7F36" w:rsidP="002F7F36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2F7F36" w:rsidRPr="002F7F36" w:rsidRDefault="002F7F36" w:rsidP="002F7F36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2F7F36" w:rsidRPr="002F7F36" w:rsidRDefault="002F7F36" w:rsidP="002F7F36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2F7F36" w:rsidRPr="002F7F36" w:rsidRDefault="002F7F36" w:rsidP="002F7F36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2F7F36" w:rsidRPr="002F7F36" w:rsidRDefault="002F7F36" w:rsidP="002F7F36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2F7F36" w:rsidRPr="002F7F36" w:rsidRDefault="002F7F36" w:rsidP="002F7F36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Утверждены </w:t>
      </w:r>
    </w:p>
    <w:p w:rsidR="002F7F36" w:rsidRPr="002F7F36" w:rsidRDefault="002F7F36" w:rsidP="002F7F36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постановлением Правительства </w:t>
      </w:r>
    </w:p>
    <w:p w:rsidR="002F7F36" w:rsidRPr="002F7F36" w:rsidRDefault="002F7F36" w:rsidP="002F7F36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Российской Федерации </w:t>
      </w:r>
    </w:p>
    <w:p w:rsidR="002F7F36" w:rsidRPr="002F7F36" w:rsidRDefault="002F7F36" w:rsidP="002F7F36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от 26 января 2026 г. N 39 </w:t>
      </w:r>
    </w:p>
    <w:p w:rsidR="002F7F36" w:rsidRPr="002F7F36" w:rsidRDefault="002F7F36" w:rsidP="002F7F36">
      <w:pPr>
        <w:spacing w:after="0" w:line="288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2F7F36" w:rsidRPr="002F7F36" w:rsidRDefault="002F7F36" w:rsidP="002F7F36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ИЗМЕНЕНИЯ, </w:t>
      </w:r>
    </w:p>
    <w:p w:rsidR="002F7F36" w:rsidRPr="002F7F36" w:rsidRDefault="002F7F36" w:rsidP="002F7F36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proofErr w:type="gramStart"/>
      <w:r w:rsidRPr="002F7F36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>КОТОРЫЕ</w:t>
      </w:r>
      <w:proofErr w:type="gramEnd"/>
      <w:r w:rsidRPr="002F7F36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 ВНОСЯТСЯ В ПЕРЕЧЕНЬ РАБОЧИХ МЕСТ В ОРГАНИЗАЦИЯХ, </w:t>
      </w:r>
    </w:p>
    <w:p w:rsidR="002F7F36" w:rsidRPr="002F7F36" w:rsidRDefault="002F7F36" w:rsidP="002F7F36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proofErr w:type="gramStart"/>
      <w:r w:rsidRPr="002F7F36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lastRenderedPageBreak/>
        <w:t>ОСУЩЕСТВЛЯЮЩИХ</w:t>
      </w:r>
      <w:proofErr w:type="gramEnd"/>
      <w:r w:rsidRPr="002F7F36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 ОТДЕЛЬНЫЕ ВИДЫ ДЕЯТЕЛЬНОСТИ, В ОТНОШЕНИИ </w:t>
      </w:r>
    </w:p>
    <w:p w:rsidR="002F7F36" w:rsidRPr="002F7F36" w:rsidRDefault="002F7F36" w:rsidP="002F7F36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КОТОРЫХ СПЕЦИАЛЬНАЯ ОЦЕНКА УСЛОВИЙ ТРУДА ПРОВОДИТСЯ С УЧЕТОМ </w:t>
      </w:r>
    </w:p>
    <w:p w:rsidR="002F7F36" w:rsidRPr="002F7F36" w:rsidRDefault="002F7F36" w:rsidP="002F7F36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proofErr w:type="gramStart"/>
      <w:r w:rsidRPr="002F7F36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>УСТАНАВЛИВАЕМЫХ</w:t>
      </w:r>
      <w:proofErr w:type="gramEnd"/>
      <w:r w:rsidRPr="002F7F36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 УПОЛНОМОЧЕННЫМ ФЕДЕРАЛЬНЫМ ОРГАНОМ </w:t>
      </w:r>
    </w:p>
    <w:p w:rsidR="002F7F36" w:rsidRPr="002F7F36" w:rsidRDefault="002F7F36" w:rsidP="002F7F36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ИСПОЛНИТЕЛЬНОЙ ВЛАСТИ ОСОБЕННОСТЕЙ </w:t>
      </w:r>
    </w:p>
    <w:p w:rsidR="002F7F36" w:rsidRPr="002F7F36" w:rsidRDefault="002F7F36" w:rsidP="002F7F36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2F7F36" w:rsidRPr="002F7F36" w:rsidRDefault="002F7F36" w:rsidP="002F7F36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1. Пункт 7 изложить в следующей редакции: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>"7. Рабочие места работников в соответствии с перечнем профессий и должностей творческих работников средств массовой информации, организаций кинематографии, тел</w:t>
      </w:r>
      <w:proofErr w:type="gramStart"/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>е-</w:t>
      </w:r>
      <w:proofErr w:type="gramEnd"/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 </w:t>
      </w:r>
      <w:proofErr w:type="spellStart"/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>видеосъемочных</w:t>
      </w:r>
      <w:proofErr w:type="spellEnd"/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коллективов, театров, театральных и концертных организаций, цирков и иных лиц, участвующих в создании и (или) исполнении (экспонировании) произведений или выступающих, особенности регулирования труда которых установлены Трудовым кодексом Российской Федерации, утвержденным распоряжением Правительства Российской Федерации от 4 июля 2023 г. N 1777-р.".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2. Пункт 16 изложить в следующей редакции: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"16. Рабочие места в организациях - субъектах малого предпринимательства (включая работодателей - индивидуальных предпринимателей), отнесенных в соответствии с Федеральным законом "О развитии малого и среднего предпринимательства в Российской Федерации" к </w:t>
      </w:r>
      <w:proofErr w:type="spellStart"/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>микропредприятиям</w:t>
      </w:r>
      <w:proofErr w:type="spellEnd"/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 малым предприятиям, осуществляющих в качестве основного один из следующих видов экономической деятельности, включенных в Общероссийский классификатор видов экономической деятельности (ОКВЭД 2) ОК 029-2014 (КДЕС</w:t>
      </w:r>
      <w:proofErr w:type="gramStart"/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Р</w:t>
      </w:r>
      <w:proofErr w:type="gramEnd"/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ед. 2):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производство скоропортящихся продуктов, таких как: сэндвичи и свежая пицца (полуфабрикат) (код 10.89.2);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производство упакованных природных минеральных вод (код 11.07.11);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пошив готовых текстильных изделий по индивидуальному заказу населения, кроме одежды (код 13.92.2);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пошив и вязание прочей верхней одежды по индивидуальному заказу населения (код 14.13.3);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производство маек и прочего нательного белья из текстильных материалов, кроме трикотажных или вязаных, для женщин или для девочек (код 14.14.24);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пошив меховых изделий по индивидуальному заказу населения (код 14.20.2);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пошив обуви и различных дополнений к обуви по индивидуальному заказу населения (код 15.20.5);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lastRenderedPageBreak/>
        <w:t xml:space="preserve">торговля оптовая легковыми автомобилями и легкими автотранспортными средствами за вознаграждение или на договорной основе (код 45.11.4);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торговля оптовая легковыми автомобилями и легкими автотранспортными средствами за вознаграждение или на договорной основе прочая (код 45.11.49);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торговля оптовая прочими автотранспортными средствами за вознаграждение или на договорной основе (код 45.19.4);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деятельность агентов по оптовой торговле автомобильными деталями, узлами и принадлежностями (код 45.31.2);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деятельность агентов по оптовой торговле семенами, кроме семян масличных культур (код 46.11.32);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деятельность агентов по оптовой торговле кормами для сельскохозяйственных животных (код 46.11.34);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деятельность агентов по оптовой торговле текстильными изделиями (код 46.16.1);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деятельность агентов, специализирующихся на оптовой торговле бумагой и картоном (код 46.18.91);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>торговля оптовая ауди</w:t>
      </w:r>
      <w:proofErr w:type="gramStart"/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>о-</w:t>
      </w:r>
      <w:proofErr w:type="gramEnd"/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 </w:t>
      </w:r>
      <w:proofErr w:type="spellStart"/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>видеомагнитными</w:t>
      </w:r>
      <w:proofErr w:type="spellEnd"/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лентами и дискетами, магнитными и оптическими дисками, компакт-дисками (CD), цифровыми видеодисками (DVD) и прочими техническими носителями информации без записей (код 46.52.3);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торговля оптовая станками для обработки прочих материалов (код 46.62.3);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торговля розничная свежими фруктами, овощами, картофелем и орехами в специализированных магазинах (код 47.21.1);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торговля розничная консервированными фруктами и овощами и орехами в специализированных магазинах (код 47.21.2);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торговля розничная пищевыми маслами и жирами в специализированных магазинах (код 47.29.2);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торговля розничная растительными маслами в специализированных магазинах (код 47.29.22);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торговля розничная смазочными материалами и охлаждающими жидкостями для автотранспортных средств (код 47.30.2);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торговля розничная стеклом в специализированных магазинах (код 47.52.3);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торговля розничная коврами и ковровыми изделиями в специализированных магазинах (код 47.53.1);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торговля розничная товарами культурно-развлекательного назначения в специализированных магазинах (код 47.6);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lastRenderedPageBreak/>
        <w:t xml:space="preserve">торговля розничная музыкальными и видеозаписями в специализированных магазинах (код 47.63);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торговля розничная предметами антиквариата (код 47.79.1);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торговля розничная, осуществляемая непосредственно при помощи телевидения, радио, телефона (код 47.91.4);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деятельность монтажно-компоновочная в области производства кинофильмов, видеофильмов и телевизионных программ (код 59.12);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деятельность по предоставлению услуг по передаче данных для целей передачи голосовой информации (IP-телефония) (код 61.10.2);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деятельность по предоставлению услуг трансляции телерадиоканалов по сетям спутникового телерадиовещания (код 61.30.2);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разработка компьютерного программного обеспечения, консультационные услуги в данной области и другие сопутствующие услуги (код 62);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деятельность в области информационных технологий (код 63);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деятельность финансовая и страховая (раздел K);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деятельность по операциям с недвижимым имуществом (раздел L);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деятельность в области права и бухгалтерского учета (код 69);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деятельность головных офисов; консультирование по вопросам управления (код 70);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деятельность в области архитектуры и инженерно-технического проектирования; технических испытаний, исследований и анализа (код 71);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деятельность рекламная и исследование конъюнктуры рынка (код 73);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деятельность, направленная на установление рыночной или иной стоимости (оценочная деятельность), кроме оценки, связанной с недвижимым имуществом или страхованием (код 74.90.2);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деятельность, направленная на установление рыночной или иной стоимости совокупности вещей, составляющих имущество лица, в том числе имущество определенного вида (движимое или недвижимое, в том числе предприятия) (код 74.90.22);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предоставление прочих технических консультаций, деятельность консультантов, кроме архитекторов, проектировщиков и консультантов по управлению (код 74.90.6);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деятельность по разработке информационных и телекоммуникационных систем, защищенных с использованием средств защиты информации (код 74.90.92);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lastRenderedPageBreak/>
        <w:t xml:space="preserve">деятельность в области защиты информации прочая (код 74.90.99);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деятельность административная и сопутствующие дополнительные услуги (раздел N);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образование (раздел P);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деятельность учреждений клубного типа: клубов, дворцов и домов культуры, домов народного творчества (код 90.04.3);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деятельность библиотек, архивов, музеев и прочих объектов культуры (код 91);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деятельность залов игровых автоматов (код 92.12);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деятельность по организации заключения пари (код 92.13);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деятельность распространителей лотерейных билетов (код 92.23);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деятельность предпринимательских и профессиональных членских некоммерческих организаций (код 94.1);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ремонт компьютеров и коммуникационного оборудования (код 95.1);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ремонт одежды и текстильных изделий (код 95.29.1);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ремонт одежды (код 95.29.11).".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3. Дополнить пунктом 18 следующего содержания: </w:t>
      </w:r>
    </w:p>
    <w:p w:rsidR="002F7F36" w:rsidRPr="002F7F36" w:rsidRDefault="002F7F36" w:rsidP="002F7F36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"18. Рабочие места в общественных и иных некоммерческих организациях, осуществляющих в качестве основного один из видов деятельности, предусмотренный кодом 94 Общероссийского классификатора видов экономической деятельности (ОКВЭД 2) </w:t>
      </w:r>
      <w:proofErr w:type="gramStart"/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>ОК</w:t>
      </w:r>
      <w:proofErr w:type="gramEnd"/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029-2014 (КДЕС Ред. 2), - деятельность общественных и прочих некоммерческих организаций.". </w:t>
      </w:r>
    </w:p>
    <w:p w:rsidR="002F7F36" w:rsidRPr="002F7F36" w:rsidRDefault="002F7F36" w:rsidP="002F7F36">
      <w:pPr>
        <w:spacing w:after="0" w:line="288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2F7F36" w:rsidRPr="002F7F36" w:rsidRDefault="002F7F36" w:rsidP="002F7F36">
      <w:pPr>
        <w:spacing w:after="0" w:line="288" w:lineRule="atLeast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ru-RU"/>
        </w:rPr>
      </w:pPr>
      <w:r w:rsidRPr="002F7F36">
        <w:rPr>
          <w:rFonts w:ascii="Palatino Linotype" w:eastAsia="Times New Roman" w:hAnsi="Palatino Linotype" w:cs="Times New Roman"/>
          <w:sz w:val="24"/>
          <w:szCs w:val="24"/>
          <w:lang w:eastAsia="ru-RU"/>
        </w:rPr>
        <w:t> </w:t>
      </w:r>
      <w:hyperlink r:id="rId6" w:history="1">
        <w:r w:rsidRPr="002F7F36">
          <w:rPr>
            <w:rStyle w:val="a4"/>
            <w:rFonts w:ascii="Palatino Linotype" w:eastAsia="Times New Roman" w:hAnsi="Palatino Linotype" w:cs="Times New Roman"/>
            <w:b/>
            <w:sz w:val="24"/>
            <w:szCs w:val="24"/>
            <w:lang w:eastAsia="ru-RU"/>
          </w:rPr>
          <w:t>ПЕРВОИСТОЧНИК</w:t>
        </w:r>
      </w:hyperlink>
      <w:bookmarkStart w:id="0" w:name="_GoBack"/>
      <w:bookmarkEnd w:id="0"/>
      <w:r w:rsidRPr="002F7F36">
        <w:rPr>
          <w:rFonts w:ascii="Palatino Linotype" w:eastAsia="Times New Roman" w:hAnsi="Palatino Linotype" w:cs="Times New Roman"/>
          <w:b/>
          <w:sz w:val="24"/>
          <w:szCs w:val="24"/>
          <w:lang w:eastAsia="ru-RU"/>
        </w:rPr>
        <w:t xml:space="preserve"> </w:t>
      </w:r>
    </w:p>
    <w:p w:rsidR="007F299D" w:rsidRPr="002F7F36" w:rsidRDefault="007F299D" w:rsidP="004C1226">
      <w:pPr>
        <w:rPr>
          <w:rStyle w:val="a7"/>
          <w:rFonts w:ascii="Palatino Linotype" w:hAnsi="Palatino Linotype"/>
          <w:i w:val="0"/>
          <w:iCs w:val="0"/>
        </w:rPr>
      </w:pPr>
    </w:p>
    <w:sectPr w:rsidR="007F299D" w:rsidRPr="002F7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24B"/>
    <w:multiLevelType w:val="multilevel"/>
    <w:tmpl w:val="B3B0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F0E6A"/>
    <w:multiLevelType w:val="multilevel"/>
    <w:tmpl w:val="6130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A568C"/>
    <w:multiLevelType w:val="multilevel"/>
    <w:tmpl w:val="27C2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FF1C12"/>
    <w:multiLevelType w:val="multilevel"/>
    <w:tmpl w:val="4F00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9E6012"/>
    <w:multiLevelType w:val="multilevel"/>
    <w:tmpl w:val="D728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513057"/>
    <w:multiLevelType w:val="multilevel"/>
    <w:tmpl w:val="734C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0E68D1"/>
    <w:multiLevelType w:val="multilevel"/>
    <w:tmpl w:val="C40C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AA4372"/>
    <w:multiLevelType w:val="multilevel"/>
    <w:tmpl w:val="79A2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794FCF"/>
    <w:multiLevelType w:val="multilevel"/>
    <w:tmpl w:val="1088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C31E78"/>
    <w:multiLevelType w:val="multilevel"/>
    <w:tmpl w:val="2A94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F460A8"/>
    <w:multiLevelType w:val="multilevel"/>
    <w:tmpl w:val="D318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E12A83"/>
    <w:multiLevelType w:val="multilevel"/>
    <w:tmpl w:val="37CE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3228E5"/>
    <w:multiLevelType w:val="multilevel"/>
    <w:tmpl w:val="4548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A06434"/>
    <w:multiLevelType w:val="multilevel"/>
    <w:tmpl w:val="C6B0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9D35CE"/>
    <w:multiLevelType w:val="multilevel"/>
    <w:tmpl w:val="990E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774B3E"/>
    <w:multiLevelType w:val="multilevel"/>
    <w:tmpl w:val="8DC6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07616F"/>
    <w:multiLevelType w:val="multilevel"/>
    <w:tmpl w:val="40A20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C24505"/>
    <w:multiLevelType w:val="multilevel"/>
    <w:tmpl w:val="2FA6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65729F"/>
    <w:multiLevelType w:val="multilevel"/>
    <w:tmpl w:val="178EE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"/>
  </w:num>
  <w:num w:numId="3">
    <w:abstractNumId w:val="2"/>
  </w:num>
  <w:num w:numId="4">
    <w:abstractNumId w:val="1"/>
  </w:num>
  <w:num w:numId="5">
    <w:abstractNumId w:val="16"/>
  </w:num>
  <w:num w:numId="6">
    <w:abstractNumId w:val="9"/>
  </w:num>
  <w:num w:numId="7">
    <w:abstractNumId w:val="7"/>
  </w:num>
  <w:num w:numId="8">
    <w:abstractNumId w:val="15"/>
  </w:num>
  <w:num w:numId="9">
    <w:abstractNumId w:val="13"/>
  </w:num>
  <w:num w:numId="10">
    <w:abstractNumId w:val="0"/>
  </w:num>
  <w:num w:numId="11">
    <w:abstractNumId w:val="6"/>
  </w:num>
  <w:num w:numId="12">
    <w:abstractNumId w:val="11"/>
  </w:num>
  <w:num w:numId="13">
    <w:abstractNumId w:val="12"/>
  </w:num>
  <w:num w:numId="14">
    <w:abstractNumId w:val="5"/>
  </w:num>
  <w:num w:numId="15">
    <w:abstractNumId w:val="8"/>
  </w:num>
  <w:num w:numId="16">
    <w:abstractNumId w:val="3"/>
  </w:num>
  <w:num w:numId="17">
    <w:abstractNumId w:val="14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13"/>
    <w:rsid w:val="00120B4A"/>
    <w:rsid w:val="002F7F36"/>
    <w:rsid w:val="00316034"/>
    <w:rsid w:val="00381B8A"/>
    <w:rsid w:val="004C1226"/>
    <w:rsid w:val="0058553E"/>
    <w:rsid w:val="006E3CA9"/>
    <w:rsid w:val="007256D8"/>
    <w:rsid w:val="007F299D"/>
    <w:rsid w:val="00851AA7"/>
    <w:rsid w:val="00971C13"/>
    <w:rsid w:val="00A95B05"/>
    <w:rsid w:val="00BD389D"/>
    <w:rsid w:val="00C72FB2"/>
    <w:rsid w:val="00D837EF"/>
    <w:rsid w:val="00E7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05"/>
  </w:style>
  <w:style w:type="paragraph" w:styleId="1">
    <w:name w:val="heading 1"/>
    <w:basedOn w:val="a"/>
    <w:link w:val="10"/>
    <w:uiPriority w:val="9"/>
    <w:qFormat/>
    <w:rsid w:val="00BD3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B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B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D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ubheader">
    <w:name w:val="article__subheader"/>
    <w:basedOn w:val="a0"/>
    <w:rsid w:val="00BD389D"/>
  </w:style>
  <w:style w:type="character" w:styleId="a4">
    <w:name w:val="Hyperlink"/>
    <w:basedOn w:val="a0"/>
    <w:link w:val="41"/>
    <w:uiPriority w:val="99"/>
    <w:unhideWhenUsed/>
    <w:rsid w:val="00BD389D"/>
    <w:rPr>
      <w:color w:val="0000FF"/>
      <w:u w:val="single"/>
    </w:rPr>
  </w:style>
  <w:style w:type="character" w:customStyle="1" w:styleId="comments-buttonlabel">
    <w:name w:val="comments-button__label"/>
    <w:basedOn w:val="a0"/>
    <w:rsid w:val="00BD389D"/>
  </w:style>
  <w:style w:type="character" w:customStyle="1" w:styleId="visually-hidden">
    <w:name w:val="visually-hidden"/>
    <w:basedOn w:val="a0"/>
    <w:rsid w:val="00BD389D"/>
  </w:style>
  <w:style w:type="character" w:customStyle="1" w:styleId="core-count-format">
    <w:name w:val="core-count-format"/>
    <w:basedOn w:val="a0"/>
    <w:rsid w:val="00BD389D"/>
  </w:style>
  <w:style w:type="character" w:styleId="a5">
    <w:name w:val="Strong"/>
    <w:basedOn w:val="a0"/>
    <w:uiPriority w:val="22"/>
    <w:qFormat/>
    <w:rsid w:val="00BD389D"/>
    <w:rPr>
      <w:b/>
      <w:bCs/>
    </w:rPr>
  </w:style>
  <w:style w:type="paragraph" w:styleId="a6">
    <w:name w:val="No Spacing"/>
    <w:uiPriority w:val="1"/>
    <w:qFormat/>
    <w:rsid w:val="00BD389D"/>
    <w:pPr>
      <w:spacing w:after="0" w:line="240" w:lineRule="auto"/>
    </w:pPr>
  </w:style>
  <w:style w:type="character" w:customStyle="1" w:styleId="tags-news">
    <w:name w:val="tags-news"/>
    <w:basedOn w:val="a0"/>
    <w:rsid w:val="00A95B05"/>
  </w:style>
  <w:style w:type="character" w:styleId="a7">
    <w:name w:val="Emphasis"/>
    <w:basedOn w:val="a0"/>
    <w:uiPriority w:val="20"/>
    <w:qFormat/>
    <w:rsid w:val="00A95B05"/>
    <w:rPr>
      <w:i/>
      <w:iCs/>
    </w:rPr>
  </w:style>
  <w:style w:type="paragraph" w:customStyle="1" w:styleId="41">
    <w:name w:val="Гиперссылка4"/>
    <w:link w:val="a4"/>
    <w:uiPriority w:val="99"/>
    <w:rsid w:val="00A95B05"/>
    <w:pPr>
      <w:spacing w:after="0" w:line="240" w:lineRule="auto"/>
    </w:pPr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9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5B0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95B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95B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ord">
    <w:name w:val="mord"/>
    <w:basedOn w:val="a0"/>
    <w:rsid w:val="00A95B05"/>
  </w:style>
  <w:style w:type="character" w:customStyle="1" w:styleId="mspace">
    <w:name w:val="mspace"/>
    <w:basedOn w:val="a0"/>
    <w:rsid w:val="00A95B05"/>
  </w:style>
  <w:style w:type="character" w:styleId="aa">
    <w:name w:val="FollowedHyperlink"/>
    <w:basedOn w:val="a0"/>
    <w:uiPriority w:val="99"/>
    <w:semiHidden/>
    <w:unhideWhenUsed/>
    <w:rsid w:val="007256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05"/>
  </w:style>
  <w:style w:type="paragraph" w:styleId="1">
    <w:name w:val="heading 1"/>
    <w:basedOn w:val="a"/>
    <w:link w:val="10"/>
    <w:uiPriority w:val="9"/>
    <w:qFormat/>
    <w:rsid w:val="00BD3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B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B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D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ubheader">
    <w:name w:val="article__subheader"/>
    <w:basedOn w:val="a0"/>
    <w:rsid w:val="00BD389D"/>
  </w:style>
  <w:style w:type="character" w:styleId="a4">
    <w:name w:val="Hyperlink"/>
    <w:basedOn w:val="a0"/>
    <w:link w:val="41"/>
    <w:uiPriority w:val="99"/>
    <w:unhideWhenUsed/>
    <w:rsid w:val="00BD389D"/>
    <w:rPr>
      <w:color w:val="0000FF"/>
      <w:u w:val="single"/>
    </w:rPr>
  </w:style>
  <w:style w:type="character" w:customStyle="1" w:styleId="comments-buttonlabel">
    <w:name w:val="comments-button__label"/>
    <w:basedOn w:val="a0"/>
    <w:rsid w:val="00BD389D"/>
  </w:style>
  <w:style w:type="character" w:customStyle="1" w:styleId="visually-hidden">
    <w:name w:val="visually-hidden"/>
    <w:basedOn w:val="a0"/>
    <w:rsid w:val="00BD389D"/>
  </w:style>
  <w:style w:type="character" w:customStyle="1" w:styleId="core-count-format">
    <w:name w:val="core-count-format"/>
    <w:basedOn w:val="a0"/>
    <w:rsid w:val="00BD389D"/>
  </w:style>
  <w:style w:type="character" w:styleId="a5">
    <w:name w:val="Strong"/>
    <w:basedOn w:val="a0"/>
    <w:uiPriority w:val="22"/>
    <w:qFormat/>
    <w:rsid w:val="00BD389D"/>
    <w:rPr>
      <w:b/>
      <w:bCs/>
    </w:rPr>
  </w:style>
  <w:style w:type="paragraph" w:styleId="a6">
    <w:name w:val="No Spacing"/>
    <w:uiPriority w:val="1"/>
    <w:qFormat/>
    <w:rsid w:val="00BD389D"/>
    <w:pPr>
      <w:spacing w:after="0" w:line="240" w:lineRule="auto"/>
    </w:pPr>
  </w:style>
  <w:style w:type="character" w:customStyle="1" w:styleId="tags-news">
    <w:name w:val="tags-news"/>
    <w:basedOn w:val="a0"/>
    <w:rsid w:val="00A95B05"/>
  </w:style>
  <w:style w:type="character" w:styleId="a7">
    <w:name w:val="Emphasis"/>
    <w:basedOn w:val="a0"/>
    <w:uiPriority w:val="20"/>
    <w:qFormat/>
    <w:rsid w:val="00A95B05"/>
    <w:rPr>
      <w:i/>
      <w:iCs/>
    </w:rPr>
  </w:style>
  <w:style w:type="paragraph" w:customStyle="1" w:styleId="41">
    <w:name w:val="Гиперссылка4"/>
    <w:link w:val="a4"/>
    <w:uiPriority w:val="99"/>
    <w:rsid w:val="00A95B05"/>
    <w:pPr>
      <w:spacing w:after="0" w:line="240" w:lineRule="auto"/>
    </w:pPr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9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5B0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95B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95B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ord">
    <w:name w:val="mord"/>
    <w:basedOn w:val="a0"/>
    <w:rsid w:val="00A95B05"/>
  </w:style>
  <w:style w:type="character" w:customStyle="1" w:styleId="mspace">
    <w:name w:val="mspace"/>
    <w:basedOn w:val="a0"/>
    <w:rsid w:val="00A95B05"/>
  </w:style>
  <w:style w:type="character" w:styleId="aa">
    <w:name w:val="FollowedHyperlink"/>
    <w:basedOn w:val="a0"/>
    <w:uiPriority w:val="99"/>
    <w:semiHidden/>
    <w:unhideWhenUsed/>
    <w:rsid w:val="007256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8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691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5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373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13000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2026-02-03T12:04:00Z</cp:lastPrinted>
  <dcterms:created xsi:type="dcterms:W3CDTF">2026-02-03T12:04:00Z</dcterms:created>
  <dcterms:modified xsi:type="dcterms:W3CDTF">2026-02-03T12:05:00Z</dcterms:modified>
</cp:coreProperties>
</file>