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5E" w:rsidRPr="004B4E8C" w:rsidRDefault="00E41D5E" w:rsidP="004B4E8C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ТРЕТИЙ КАССАЦИОННЫЙ СУД ОБЩЕЙ ЮРИСДИКЦИИ</w:t>
      </w:r>
    </w:p>
    <w:p w:rsidR="00E41D5E" w:rsidRPr="004B4E8C" w:rsidRDefault="00E41D5E" w:rsidP="004B4E8C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bookmarkStart w:id="0" w:name="_GoBack"/>
      <w:bookmarkEnd w:id="0"/>
      <w:r w:rsidRPr="004B4E8C">
        <w:rPr>
          <w:rFonts w:ascii="Georgia" w:hAnsi="Georgia"/>
          <w:szCs w:val="22"/>
        </w:rPr>
        <w:t>ОПРЕДЕЛЕНИЕ</w:t>
      </w:r>
    </w:p>
    <w:p w:rsidR="00E41D5E" w:rsidRPr="004B4E8C" w:rsidRDefault="00E41D5E" w:rsidP="004B4E8C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от 9 февраля 2026 г. N 88-2477/2026</w:t>
      </w:r>
    </w:p>
    <w:p w:rsidR="00E41D5E" w:rsidRPr="004B4E8C" w:rsidRDefault="00E41D5E">
      <w:pPr>
        <w:pStyle w:val="ConsPlusNormal"/>
        <w:ind w:firstLine="540"/>
        <w:jc w:val="both"/>
        <w:rPr>
          <w:rFonts w:ascii="Georgia" w:hAnsi="Georgia"/>
          <w:szCs w:val="22"/>
        </w:rPr>
      </w:pPr>
    </w:p>
    <w:p w:rsidR="00E41D5E" w:rsidRPr="004B4E8C" w:rsidRDefault="00E41D5E">
      <w:pPr>
        <w:pStyle w:val="ConsPlusNormal"/>
        <w:jc w:val="right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Дело N 2-2957/2024</w:t>
      </w:r>
    </w:p>
    <w:p w:rsidR="00E41D5E" w:rsidRPr="004B4E8C" w:rsidRDefault="00E41D5E">
      <w:pPr>
        <w:pStyle w:val="ConsPlusNormal"/>
        <w:jc w:val="right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47RS0011-01-2024-002134-21</w:t>
      </w:r>
    </w:p>
    <w:p w:rsidR="00E41D5E" w:rsidRPr="004B4E8C" w:rsidRDefault="00E41D5E">
      <w:pPr>
        <w:pStyle w:val="ConsPlusNormal"/>
        <w:ind w:firstLine="540"/>
        <w:jc w:val="both"/>
        <w:rPr>
          <w:rFonts w:ascii="Georgia" w:hAnsi="Georgia"/>
          <w:szCs w:val="22"/>
        </w:rPr>
      </w:pPr>
    </w:p>
    <w:p w:rsidR="00E41D5E" w:rsidRPr="004B4E8C" w:rsidRDefault="00E41D5E">
      <w:pPr>
        <w:pStyle w:val="ConsPlusNormal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Судебная коллегия по гражданским делам Третьего кассационного суда общей юрисдикции в составе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председательствующего судьи Шевчук Т.В.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судей Аносовой Е.А., Лебедева А.А.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рассмотрела в открытом судебном заседании гражданское дело N 2-2957/2024 по иску П.И. к муниципальному бюджетному учреждению "Ижора" о восстановлении на работе, взыскании среднего заработка за время вынужденного прогула, неустойки, компенсации морального вреда,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по кассационной жалобе П.И., по кассационному представлению прокуратуры Ленинградской области на апелляционное определение судебной коллегии по гражданским делам Ленинградского областного суда от 14 октября 2025 г.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Заслушав доклад судьи Третьего кассационного суда общей юрисдикции Аносовой Е.А., выслушав представителя истца П.И. - П.Д., поддержавшую доводы кассационной жалобы, представителя ответчика муниципального бюджетного учреждения "Ижора" - А., возражавшую против доводов кассационной жалобы и кассационного представления, прокурора Генеральной прокуратуры Российской Федерации М., поддержавшей доводы кассационного представления, полагавшей обжалуемое судебное постановление подлежащим отмене, судебная коллегия,</w:t>
      </w:r>
      <w:proofErr w:type="gramEnd"/>
    </w:p>
    <w:p w:rsidR="00E41D5E" w:rsidRPr="004B4E8C" w:rsidRDefault="00E41D5E">
      <w:pPr>
        <w:pStyle w:val="ConsPlusNormal"/>
        <w:jc w:val="center"/>
        <w:rPr>
          <w:rFonts w:ascii="Georgia" w:hAnsi="Georgia"/>
          <w:szCs w:val="22"/>
        </w:rPr>
      </w:pPr>
    </w:p>
    <w:p w:rsidR="00E41D5E" w:rsidRPr="004B4E8C" w:rsidRDefault="00E41D5E">
      <w:pPr>
        <w:pStyle w:val="ConsPlusNormal"/>
        <w:jc w:val="center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установила:</w:t>
      </w:r>
    </w:p>
    <w:p w:rsidR="00E41D5E" w:rsidRPr="004B4E8C" w:rsidRDefault="00E41D5E">
      <w:pPr>
        <w:pStyle w:val="ConsPlusNormal"/>
        <w:jc w:val="center"/>
        <w:rPr>
          <w:rFonts w:ascii="Georgia" w:hAnsi="Georgia"/>
          <w:szCs w:val="22"/>
        </w:rPr>
      </w:pPr>
    </w:p>
    <w:p w:rsidR="00E41D5E" w:rsidRPr="004B4E8C" w:rsidRDefault="00E41D5E">
      <w:pPr>
        <w:pStyle w:val="ConsPlusNormal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П.И. обратилась в суд с иском к муниципальному бюджетному учреждению "Ижора" (далее - МБУ "Ижора"), и, уточнив исковые требования в порядке статьи 39 Гражданского процессуального кодекса Российской Федерации, просила восстановить ее на работе в должности главного бухгалтера, обязать ответчика внести в трудовую книжку сведения о восстановлении на работе, взыскать средний заработок за время вынужденного прогула за период с 19 апреля</w:t>
      </w:r>
      <w:proofErr w:type="gramEnd"/>
      <w:r w:rsidRPr="004B4E8C">
        <w:rPr>
          <w:rFonts w:ascii="Georgia" w:hAnsi="Georgia"/>
          <w:szCs w:val="22"/>
        </w:rPr>
        <w:t xml:space="preserve"> 2024 г. по день фактического восстановления на работе, компенсацию морального вреда в размере 150 000 руб., судебную неустойку в размере 3000 руб.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Решением Ломоносовского районного суда Ленинградской области от 24 октября 2024 г. исковые требования П.И. удовлетворены частично, П.И. восстановлена на работе в МБУ "Ижора" в должности главного бухгалтера с 19 апреля 2024 г., с МБУ "Ижора" в пользу П.И. взыскана заработная плата за время вынужденного прогула за период с 14 апреля по 24 октября 2024 г. в размере</w:t>
      </w:r>
      <w:proofErr w:type="gramEnd"/>
      <w:r w:rsidRPr="004B4E8C">
        <w:rPr>
          <w:rFonts w:ascii="Georgia" w:hAnsi="Georgia"/>
          <w:szCs w:val="22"/>
        </w:rPr>
        <w:t xml:space="preserve"> 666 537 руб. 30 коп</w:t>
      </w:r>
      <w:proofErr w:type="gramStart"/>
      <w:r w:rsidRPr="004B4E8C">
        <w:rPr>
          <w:rFonts w:ascii="Georgia" w:hAnsi="Georgia"/>
          <w:szCs w:val="22"/>
        </w:rPr>
        <w:t xml:space="preserve">., </w:t>
      </w:r>
      <w:proofErr w:type="gramEnd"/>
      <w:r w:rsidRPr="004B4E8C">
        <w:rPr>
          <w:rFonts w:ascii="Georgia" w:hAnsi="Georgia"/>
          <w:szCs w:val="22"/>
        </w:rPr>
        <w:t>компенсация морального вреда в размере 20 000 руб., неустойка в размере 1500 руб. за каждый день просрочки исполнения решения суда, исчисляемая до дня фактического исполнения решения суда.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Суд обязал МБУ "Ижора" внести запись в трудовую книжку П.И. о восстановлении на работе в должности главного бухгалтера МБУ "Ижора". В удовлетворении остальной части исковых требований П.И. отказано.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Апелляционным определением судебной коллегии по гражданским делам Ленинградского областного суда от 14 октября 2025 г. решение Ломоносовского районного суда Ленинградской области от 24 октября 2024 г. отменено с вынесением по </w:t>
      </w:r>
      <w:r w:rsidRPr="004B4E8C">
        <w:rPr>
          <w:rFonts w:ascii="Georgia" w:hAnsi="Georgia"/>
          <w:szCs w:val="22"/>
        </w:rPr>
        <w:lastRenderedPageBreak/>
        <w:t>делу нового решения об отказе в иске.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 поданной кассационной жалобе П.И. ставит вопрос об отмене апелляционного определения судебной коллегии по гражданским делам Ленинградского областного суда от 14 октября 2025 г., как принятого с нарушением норм материального и процессуального права.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Прокурором Ленинградской области в поданном кассационном представлении ставится вопрос об отмене апелляционного определения, как принятого с нарушением норм материального права и несоответствием выводов суда апелляционной инстанции фактическим обстоятельствам дела.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Проверив материалы дела, обсудив доводы кассационной жалобы, судебная коллегия по гражданским делам Третьего кассационного суда общей юрисдикции приходит к следующему.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На основании части 1 статьи 379.6 Гражданского процессуального кодекса Российской Федерации кассационный суд общей юрисдикции проверяет законность судебных постановлений, принятых судами первой и апелляционной инстанций,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постановления, в пределах доводов, содержащихся в кассационных жалобе, представлении, если иное не предусмотрено настоящим Кодексом.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 соответствии со статьей 379.7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инстанции, нарушение либо неправильное применение норм материального права или норм процессуального права.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Такие нарушения при рассмотрении дела по доводам кассационной жалобы и материалам дела были допущены судом апелляционной инстанции.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Судом установлено и следует из материалов дела, что 1 января 2024 г. П.И. принята на работу в муниципальное бюджетное учреждение "Ижора" на должность главного бухгалтера, с ней заключен трудовой договор о дистанционной работе.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Пунктом 1.2 трудового договора определено, что работник выполняет трудовую функцию вне места расположения работодателя (дистанционно).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При этом место выполнения трудовой функции работник определяет самостоятельно (пункт 1.3. трудового договора).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На основании пункта 1.8. трудового договора взаимодействие между работником и работодателем осуществляется путем обмена электронными документами посредством сети Интернет.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Приказом директора Муниципального бюджетного учреждения "Ижора" Б. N 15-к от 19 апреля 2024 г. о прекращении (расторжении) трудового договора с работником (увольнении) П.И. была уволена по инициативе работодателя.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 приказе указано основание увольнения работника П.И. - работник в период выполнения трудовой функции дистанционно без уважительной причины не взаимодействовала с работодателем по вопросам, связанным с выполнением трудовой функции более двух рабочих дней подряд со дня поступления соответствующего запроса работодателя.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С приказом об увольнении П.И. лично не </w:t>
      </w:r>
      <w:proofErr w:type="gramStart"/>
      <w:r w:rsidRPr="004B4E8C">
        <w:rPr>
          <w:rFonts w:ascii="Georgia" w:hAnsi="Georgia"/>
          <w:szCs w:val="22"/>
        </w:rPr>
        <w:t>ознакомлена</w:t>
      </w:r>
      <w:proofErr w:type="gramEnd"/>
      <w:r w:rsidRPr="004B4E8C">
        <w:rPr>
          <w:rFonts w:ascii="Georgia" w:hAnsi="Georgia"/>
          <w:szCs w:val="22"/>
        </w:rPr>
        <w:t xml:space="preserve">, о чем свидетельствует </w:t>
      </w:r>
      <w:r w:rsidRPr="004B4E8C">
        <w:rPr>
          <w:rFonts w:ascii="Georgia" w:hAnsi="Georgia"/>
          <w:szCs w:val="22"/>
        </w:rPr>
        <w:lastRenderedPageBreak/>
        <w:t>отсутствие ее подписи в приказе. Сведения об увольнении направлены на П.Д. "</w:t>
      </w:r>
      <w:proofErr w:type="spellStart"/>
      <w:r w:rsidRPr="004B4E8C">
        <w:rPr>
          <w:rFonts w:ascii="Georgia" w:hAnsi="Georgia"/>
          <w:szCs w:val="22"/>
        </w:rPr>
        <w:t>Госуслуги</w:t>
      </w:r>
      <w:proofErr w:type="spellEnd"/>
      <w:r w:rsidRPr="004B4E8C">
        <w:rPr>
          <w:rFonts w:ascii="Georgia" w:hAnsi="Georgia"/>
          <w:szCs w:val="22"/>
        </w:rPr>
        <w:t>".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Как указывает истец 21 апреля 2024 г. она узнала об увольнении из информации, размещенной на портале "</w:t>
      </w:r>
      <w:proofErr w:type="spellStart"/>
      <w:r w:rsidRPr="004B4E8C">
        <w:rPr>
          <w:rFonts w:ascii="Georgia" w:hAnsi="Georgia"/>
          <w:szCs w:val="22"/>
        </w:rPr>
        <w:t>Госуслуги</w:t>
      </w:r>
      <w:proofErr w:type="spellEnd"/>
      <w:r w:rsidRPr="004B4E8C">
        <w:rPr>
          <w:rFonts w:ascii="Georgia" w:hAnsi="Georgia"/>
          <w:szCs w:val="22"/>
        </w:rPr>
        <w:t>".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Разрешая исковые требования, суд первой инстанции, руководствуясь положениями статей 21, 139, 140, 234, 237, 278, 394 Трудового кодекса Российской Федерации, разъяснениями, содержащимися в постановлении Пленума Верховного Суда Российской Федерации от 17 марта 2004 г. N 2 "О применении судами Российской Федерации Трудового кодекса Российской Федерации", установив, что работодателем были допущены нарушения процедуры увольнения П.И., (не выдана трудовая книжка в</w:t>
      </w:r>
      <w:proofErr w:type="gramEnd"/>
      <w:r w:rsidRPr="004B4E8C">
        <w:rPr>
          <w:rFonts w:ascii="Georgia" w:hAnsi="Georgia"/>
          <w:szCs w:val="22"/>
        </w:rPr>
        <w:t xml:space="preserve"> день увольнения, не произведен окончательный расчет) в отсутствие доказатель</w:t>
      </w:r>
      <w:proofErr w:type="gramStart"/>
      <w:r w:rsidRPr="004B4E8C">
        <w:rPr>
          <w:rFonts w:ascii="Georgia" w:hAnsi="Georgia"/>
          <w:szCs w:val="22"/>
        </w:rPr>
        <w:t>ств пр</w:t>
      </w:r>
      <w:proofErr w:type="gramEnd"/>
      <w:r w:rsidRPr="004B4E8C">
        <w:rPr>
          <w:rFonts w:ascii="Georgia" w:hAnsi="Georgia"/>
          <w:szCs w:val="22"/>
        </w:rPr>
        <w:t xml:space="preserve">авомерности издания приказа об увольнении истца, пришел к выводу о наличии оснований для удовлетворения требований П.И. о восстановлении в должности главного бухгалтера в МБУ "Ижора" с 19 апреля 2024 года; </w:t>
      </w:r>
      <w:proofErr w:type="gramStart"/>
      <w:r w:rsidRPr="004B4E8C">
        <w:rPr>
          <w:rFonts w:ascii="Georgia" w:hAnsi="Georgia"/>
          <w:szCs w:val="22"/>
        </w:rPr>
        <w:t>взыскании</w:t>
      </w:r>
      <w:proofErr w:type="gramEnd"/>
      <w:r w:rsidRPr="004B4E8C">
        <w:rPr>
          <w:rFonts w:ascii="Georgia" w:hAnsi="Georgia"/>
          <w:szCs w:val="22"/>
        </w:rPr>
        <w:t xml:space="preserve"> заработной платы за время вынужденного прогула за период с 14 апреля по 24 октября 2024 г. в размере 666 537,30 руб., компенсации морального вреда в размере 20 000 руб., внесении записи в трудовую книжку, взыскании сумм неустойки.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Суд апелляционной инстанции с выводами суда первой инстанции не согласился, отменяя решение суда первой инстанции, и отказывая в удовлетворении требований П.И. исходил из того, что основания расторжения трудового договора по инициативе работодателя с дистанционным работником установлены статьей 312.8 Трудового кодекса Российской Федерации, где закреплено, что трудовой договор с дистанционным работником может быть расторгнут по инициативе работодателя в случае, если</w:t>
      </w:r>
      <w:proofErr w:type="gramEnd"/>
      <w:r w:rsidRPr="004B4E8C">
        <w:rPr>
          <w:rFonts w:ascii="Georgia" w:hAnsi="Georgia"/>
          <w:szCs w:val="22"/>
        </w:rPr>
        <w:t xml:space="preserve">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 xml:space="preserve">При этом суд апелляционной инстанции указал на то, что препятствий для привлечения П.И. к дисциплинарной ответственности в виде увольнения по части 1 статьи 312.8 Трудового кодекса Российской Федерации, при наличии актов работодателя об отсутствие взаимодействия с работодателем, а также учитывая содержание представленной переписки с руководителем учреждения в </w:t>
      </w:r>
      <w:proofErr w:type="spellStart"/>
      <w:r w:rsidRPr="004B4E8C">
        <w:rPr>
          <w:rFonts w:ascii="Georgia" w:hAnsi="Georgia"/>
          <w:szCs w:val="22"/>
        </w:rPr>
        <w:t>мессенджере</w:t>
      </w:r>
      <w:proofErr w:type="spellEnd"/>
      <w:r w:rsidRPr="004B4E8C">
        <w:rPr>
          <w:rFonts w:ascii="Georgia" w:hAnsi="Georgia"/>
          <w:szCs w:val="22"/>
        </w:rPr>
        <w:t xml:space="preserve"> </w:t>
      </w:r>
      <w:proofErr w:type="spellStart"/>
      <w:r w:rsidRPr="004B4E8C">
        <w:rPr>
          <w:rFonts w:ascii="Georgia" w:hAnsi="Georgia"/>
          <w:szCs w:val="22"/>
        </w:rPr>
        <w:t>WhatsApp</w:t>
      </w:r>
      <w:proofErr w:type="spellEnd"/>
      <w:r w:rsidRPr="004B4E8C">
        <w:rPr>
          <w:rFonts w:ascii="Georgia" w:hAnsi="Georgia"/>
          <w:szCs w:val="22"/>
        </w:rPr>
        <w:t>, подтверждающих совершение П.И. дисциплинарного проступка, не имелось.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Процедура увольнения не нарушена, расчет произведен в день увольнения, сведения об увольнении направлены своевременно на П.Д. "</w:t>
      </w:r>
      <w:proofErr w:type="spellStart"/>
      <w:r w:rsidRPr="004B4E8C">
        <w:rPr>
          <w:rFonts w:ascii="Georgia" w:hAnsi="Georgia"/>
          <w:szCs w:val="22"/>
        </w:rPr>
        <w:t>Госуслуги</w:t>
      </w:r>
      <w:proofErr w:type="spellEnd"/>
      <w:r w:rsidRPr="004B4E8C">
        <w:rPr>
          <w:rFonts w:ascii="Georgia" w:hAnsi="Georgia"/>
          <w:szCs w:val="22"/>
        </w:rPr>
        <w:t>", сведения о том, что при оформлении трудоустройства, работодателю была передана трудовая книжка, отсутствуют, соответственно, вывод о том, что истцу не была направлена трудовая книжка, не обоснован.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Не установив нарушений трудового законодательства при увольнении П.И., суд апелляционной инстанции отказал в удовлетворении исковых требований в полном объеме.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Вместе с тем, судом апелляционной инстанции не учтено следующее.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Одной из процессуальных гарантий права на судебную защиту в целях правильного рассмотрения и разрешения судом гражданских дел являются нормативные предписания части 1 статьи 195 Гражданского процессуального кодекса Российской Федерации, устанавливающие, что решение суда должно быть законным и обоснованным.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 xml:space="preserve">В пунктах 2 и 3 постановления Пленума Верховного Суда Российской Федерации от 19 декабря 2003 г. N 23 "О судебном решении" разъяснено, что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</w:t>
      </w:r>
      <w:r w:rsidRPr="004B4E8C">
        <w:rPr>
          <w:rFonts w:ascii="Georgia" w:hAnsi="Georgia"/>
          <w:szCs w:val="22"/>
        </w:rPr>
        <w:lastRenderedPageBreak/>
        <w:t>которые подлежат применению к данному правоотношению, или основано на применении в необходимых случаях аналогии</w:t>
      </w:r>
      <w:proofErr w:type="gramEnd"/>
      <w:r w:rsidRPr="004B4E8C">
        <w:rPr>
          <w:rFonts w:ascii="Georgia" w:hAnsi="Georgia"/>
          <w:szCs w:val="22"/>
        </w:rPr>
        <w:t xml:space="preserve"> закона или аналогии права (часть 1 статьи 1, часть 3 статьи 11 Гражданского процессуального кодекса Российской Федерации).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(статьи 55, 59 - 61, 67 Гражданского процессуального кодекса Российской Федерации), а также тогда, когда оно содержит исчерпывающие выводы суда, вытекающие из установленных фактов.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Согласно статье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proofErr w:type="gramStart"/>
      <w:r w:rsidRPr="004B4E8C">
        <w:rPr>
          <w:rFonts w:ascii="Georgia" w:hAnsi="Georgia"/>
          <w:szCs w:val="22"/>
        </w:rPr>
        <w:t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В соответствии с разъяснениями, содержащимися в пунктах 5 и 6 постановления Пленума Верховного Суда Российской Федерации от 24 июня 2008 г. N 11 "О подготовке гражданских дел к судебному разбирательству", под уточнением обстоятельств, имеющих значение для правильного разрешения дела, следует понимать действия судьи и лиц, участвующих в деле, по определению юридических фактов, лежащих в основании требований и возражений сторон, с</w:t>
      </w:r>
      <w:proofErr w:type="gramEnd"/>
      <w:r w:rsidRPr="004B4E8C">
        <w:rPr>
          <w:rFonts w:ascii="Georgia" w:hAnsi="Georgia"/>
          <w:szCs w:val="22"/>
        </w:rPr>
        <w:t xml:space="preserve"> учетом характера спорного правоотношения и норм материального права, подлежащих применению. В случае заблуждения сторон относительно фактов, имеющих юридическое значение, судья на основании норм материального права, подлежащих применению, разъясняет им, какие факты имеют значение для дела и на ком лежит обязанность их доказывания (статья 56 Гражданского процессуального кодекса Российской Федерации). При определении закона и иного нормативного правового акта, которым следует руководствоваться при разрешении дела, и установлении правоотношений сторон следует иметь в виду, что они должны определяться исходя из совокупности данных: предмета и основания иска, возражений ответчика относительно иска, иных обстоятельств, имеющих юридическое значение для правильного разрешения дела.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Из изложенных норм процессуального закона и разъяснений Пленума Верховного Суда Российской Федерации по их применению следует, что выводы суда об установленных им фактах должны быть основаны на доказательствах, исследованных в судебном заседании. При этом бремя доказывания юридически значимых обстоятельств между сторонами спора подлежит распределению судом на основании норм материального права, регулирующих спорные отношения, а также требований и возражений сторон.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Основания расторжения трудового договора по инициативе работодателя определены статьей 81 Трудового кодекса Российской Федерации.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В соответствии с пунктом 14 части 1 статьи 81 Трудового кодекса трудовой </w:t>
      </w:r>
      <w:proofErr w:type="gramStart"/>
      <w:r w:rsidRPr="004B4E8C">
        <w:rPr>
          <w:rFonts w:ascii="Georgia" w:hAnsi="Georgia"/>
          <w:szCs w:val="22"/>
        </w:rPr>
        <w:t>договор</w:t>
      </w:r>
      <w:proofErr w:type="gramEnd"/>
      <w:r w:rsidRPr="004B4E8C">
        <w:rPr>
          <w:rFonts w:ascii="Georgia" w:hAnsi="Georgia"/>
          <w:szCs w:val="22"/>
        </w:rPr>
        <w:t xml:space="preserve"> может быть расторгнут по инициативе работодателя в случаях, установленных настоящим Кодексом и иными федеральными законами.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Особенности регулирования труда дистанционных работников установлены главой 49.1 Трудового кодекса Российской Федерации.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 xml:space="preserve">Дистанционной (удаленной) работой (далее - дистанционная работа, выполнение трудовой функции дистанционно) является выполнение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</w:t>
      </w:r>
      <w:r w:rsidRPr="004B4E8C">
        <w:rPr>
          <w:rFonts w:ascii="Georgia" w:hAnsi="Georgia"/>
          <w:szCs w:val="22"/>
        </w:rPr>
        <w:lastRenderedPageBreak/>
        <w:t>использования для выполнения данной трудовой функции и для осуществления взаимодействия между</w:t>
      </w:r>
      <w:proofErr w:type="gramEnd"/>
      <w:r w:rsidRPr="004B4E8C">
        <w:rPr>
          <w:rFonts w:ascii="Georgia" w:hAnsi="Georgia"/>
          <w:szCs w:val="22"/>
        </w:rPr>
        <w:t xml:space="preserve"> работодателем и работником по вопросам, связанным с ее выполнением, информационно-телекоммуникационных сетей, в том числе сети "Интернет", и сетей связи общего пользования (часть 1 статьи 312.1 Трудового кодекса Российской Федерации).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 периодов выполнения им трудовой функции</w:t>
      </w:r>
      <w:proofErr w:type="gramEnd"/>
      <w:r w:rsidRPr="004B4E8C">
        <w:rPr>
          <w:rFonts w:ascii="Georgia" w:hAnsi="Georgia"/>
          <w:szCs w:val="22"/>
        </w:rPr>
        <w:t xml:space="preserve"> на стационарном рабочем месте) (часть 2 статьи 312.1 Трудового кодекса Российской Федерации).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В силу части 3 статьи 312.1 Трудового кодекса Российской Федерации для целей настоящей главы под дистанционным работником понимается работник, заключивший трудовой договор или дополнительное соглашение к трудовому договору, указанные в части второй настоящей статьи, а также работник, выполняющий трудовую функцию дистанционно в соответствии с локальным нормативным актом, принятым работодателем в соответствии со статьей 312.9 настоящего Кодекса (далее также в настоящей</w:t>
      </w:r>
      <w:proofErr w:type="gramEnd"/>
      <w:r w:rsidRPr="004B4E8C">
        <w:rPr>
          <w:rFonts w:ascii="Georgia" w:hAnsi="Georgia"/>
          <w:szCs w:val="22"/>
        </w:rPr>
        <w:t xml:space="preserve"> главе - работник).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На дистанционных работников в период выполнения ими трудовой функции дистанционно распространяется действие трудового законодательства и иных актов, содержащих нормы трудового права, с учетом особенностей, установленных настоящей главой.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Согласно пункту 2 статьи 312.6 Трудового кодекса РФ дистанционный работник вправе с согласия или ведома работодателя и в его интересах </w:t>
      </w:r>
      <w:proofErr w:type="gramStart"/>
      <w:r w:rsidRPr="004B4E8C">
        <w:rPr>
          <w:rFonts w:ascii="Georgia" w:hAnsi="Georgia"/>
          <w:szCs w:val="22"/>
        </w:rPr>
        <w:t>использовать</w:t>
      </w:r>
      <w:proofErr w:type="gramEnd"/>
      <w:r w:rsidRPr="004B4E8C">
        <w:rPr>
          <w:rFonts w:ascii="Georgia" w:hAnsi="Georgia"/>
          <w:szCs w:val="22"/>
        </w:rPr>
        <w:t xml:space="preserve"> для выполнения трудовой функции принадлежащие работнику или арендованные им оборудование, программно-технические средства, средства защиты информации и иные средства. </w:t>
      </w:r>
      <w:proofErr w:type="gramStart"/>
      <w:r w:rsidRPr="004B4E8C">
        <w:rPr>
          <w:rFonts w:ascii="Georgia" w:hAnsi="Georgia"/>
          <w:szCs w:val="22"/>
        </w:rPr>
        <w:t>При этом работодатель выплачивает дистанционному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а также возмещает расходы, связанные с их использованием, в порядке, сроки и размерах, которые определяются коллективным договором, локальным нормативным актом, принятым с учетом мнения выборного органа первичной профсоюзной организации, трудовым договором, дополнительным соглашением к трудовому договору.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Статьей 312.8 Трудового кодекса Российской Федерации установлены особенности прекращения трудового договора о дистанционной работе (в редакции на момент прекращения трудовых отношений между истцом и ответчиком).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Согласно части 1 статьи 312.8 Трудового кодекса Российской Федерации помимо иных оснований, предусмотренных настоящим Кодексом, 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</w:t>
      </w:r>
      <w:proofErr w:type="gramEnd"/>
      <w:r w:rsidRPr="004B4E8C">
        <w:rPr>
          <w:rFonts w:ascii="Georgia" w:hAnsi="Georgia"/>
          <w:szCs w:val="22"/>
        </w:rPr>
        <w:t xml:space="preserve"> работодателя (за исключением случая, если более длительный срок для взаимодействия с работодателем не установлен порядком взаимодействия работодателя и работника, предусмотренным частью девятой статьи 312.3 настоящего Кодекса).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 xml:space="preserve">Пунктом 3 статьи 312.8 Трудового кодекса установлено, что в случае, если ознакомление дистанционного работника с приказом (распоряжением) работодателя о прекращении трудового договора, предусматривающего выполнение этим работником трудовой функции дистанционно на постоянной основе или временно, осуществляется в </w:t>
      </w:r>
      <w:r w:rsidRPr="004B4E8C">
        <w:rPr>
          <w:rFonts w:ascii="Georgia" w:hAnsi="Georgia"/>
          <w:szCs w:val="22"/>
        </w:rPr>
        <w:lastRenderedPageBreak/>
        <w:t>форме электронного документа, работодатель обязан в течение трех рабочих дней со дня издания указанного приказа (распоряжения) направить дистанционному работнику по почте заказным письмом с</w:t>
      </w:r>
      <w:proofErr w:type="gramEnd"/>
      <w:r w:rsidRPr="004B4E8C">
        <w:rPr>
          <w:rFonts w:ascii="Georgia" w:hAnsi="Georgia"/>
          <w:szCs w:val="22"/>
        </w:rPr>
        <w:t xml:space="preserve"> уведомлением оформленную надлежащим образом копию указанного приказа (распоряжения) на бумажном носителе.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Из приведенных выше нормативных положений следует, что Трудовой кодекс Российской Федерации, устанавливая возможность заключения с работником трудового договора о дистанционной работе, предусматривающей выполнение работником определенной трудовым договором трудовой функции вне места нахождения работодателя, определяет особенности правового регулирования этого вида трудовой деятельности. В числе таких особенностей - основания для прекращения трудового договора о дистанционной работе.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Помимо общих оснований для прекращения трудового договора, предусмотренных трудовым законодательством, расторжение трудового договора о дистанционной работе по инициативе работодателя может производиться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работодателя.</w:t>
      </w:r>
      <w:proofErr w:type="gramEnd"/>
      <w:r w:rsidRPr="004B4E8C">
        <w:rPr>
          <w:rFonts w:ascii="Georgia" w:hAnsi="Georgia"/>
          <w:szCs w:val="22"/>
        </w:rPr>
        <w:t xml:space="preserve"> При этом на работников, заключивших с работодателем трудовой договор о дистанционной работе, в силу принципа равенства прав и возможностей работников распространяются положения Трудового кодекса Российской Федерации о порядке расторжения трудового договора по инициативе работодателя, устанавливающие обязанность работодателя предоставить увольняемым работникам соответствующие гарантии и компенсации. Право таких работников на предоставление гарантий и компенсаций при увольнении по инициативе работодателя не может быть ограничено, в том числе условиями трудового договора о дистанционной работе, по сравнению с работниками, выполняющими трудовую функцию по месту нахождения работодателя.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Из анализа приведенных выше нормативных положений трудового законодательства усматривается, что при рассмотрении дела о законности увольнения работника по данному основанию обязательным для правильного разрешения настоящего спора является установление совокупности условий: факт направления работодателем работнику запроса в силу выполняемой им трудовой функции, отсутствие взаимодействия сторон трудовых отношений, период такого не взаимодействия не менее двух рабочих дней подряд.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Вопреки выводам суда апелляционной инстанции совокупности данных условий, позволяющих признать соблюдение ответчиком норм трудового законодательства, по делу не установлено.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В частности, как следует из приказа о прекращении (расторжении) трудового договора от 19 апреля 2024 г. N 15-к, основанием для принятия работодателем соответствующего решения послужили акты об отсутствии взаимодействия дистанционного работника П.И. с работодателем по вопросам, связанным с трудовой функцией, от 3 апреля 2024 г., 8 апреля 2024 г. и 15 апреля 2024 г.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Согласно содержанию вышеприведенных актов в указанные дни "от бухгалтера П.И. не поступали отчеты по итогам рабочего дня по сделанной работе на электронную почту МБУ "Ижора" в соответствии с требованиями статьи 312.8 ТК РФ".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Вместе с тем, положения статьи 312.8 Трудового кодекса Российской Федерации не устанавливают обязанности работника по направлению отчетов по итогам рабочего дня.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Такой обязанности не усматривается и из условий заключенного между сторонами трудового договора.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Более того, в силу пунктов 1.8, 1.9 трудового договора от 1 января 2024 г. взаимодействие между работником и работодателем осуществляется путем обмена </w:t>
      </w:r>
      <w:r w:rsidRPr="004B4E8C">
        <w:rPr>
          <w:rFonts w:ascii="Georgia" w:hAnsi="Georgia"/>
          <w:szCs w:val="22"/>
        </w:rPr>
        <w:lastRenderedPageBreak/>
        <w:t>электронными документами посредством сети Интернет; каждая из сторон обязана подтверждать получение электронного документа от другой стороны в день получения такого документа.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Доказательств, подтверждающих направление работодателем МБУ "Ижора" П.И. запросов, связанных с выполнением определенной работы в соответствии с ее трудовой функцией и требующих предоставления ею соответствующих отчетов об их исполнении, ответчиком в материалы дела не представлено.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Несостоятельны выводы суда апелляционной инстанции о соблюдении работодателей процедуры увольнения: доказательств ознакомления П.И. с приказом об увольнения, направления в ее адрес его копии ответчиком, на которого законом возложено бремя доказывания исполнения трудового законодательства, также не представлено.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Формальный подход также имел место при оценке соблюдения работодателем принципов дисциплинарной </w:t>
      </w:r>
      <w:proofErr w:type="gramStart"/>
      <w:r w:rsidRPr="004B4E8C">
        <w:rPr>
          <w:rFonts w:ascii="Georgia" w:hAnsi="Georgia"/>
          <w:szCs w:val="22"/>
        </w:rPr>
        <w:t>ответственности</w:t>
      </w:r>
      <w:proofErr w:type="gramEnd"/>
      <w:r w:rsidRPr="004B4E8C">
        <w:rPr>
          <w:rFonts w:ascii="Georgia" w:hAnsi="Georgia"/>
          <w:szCs w:val="22"/>
        </w:rPr>
        <w:t xml:space="preserve"> таких как справедливость, соразмерность, законность, вина и гуманизм - объективных данных о рассмотрении работодателем возможности применения иного, менее строгого вида дисциплинарного взыскания, а также принятия им во внимание предшествующее поведение П.И. и ее отношение к труду материалы гражданского дела не содержат, и ссылка на них в обжалуемом судебном </w:t>
      </w:r>
      <w:proofErr w:type="gramStart"/>
      <w:r w:rsidRPr="004B4E8C">
        <w:rPr>
          <w:rFonts w:ascii="Georgia" w:hAnsi="Georgia"/>
          <w:szCs w:val="22"/>
        </w:rPr>
        <w:t>постановлении</w:t>
      </w:r>
      <w:proofErr w:type="gramEnd"/>
      <w:r w:rsidRPr="004B4E8C">
        <w:rPr>
          <w:rFonts w:ascii="Georgia" w:hAnsi="Georgia"/>
          <w:szCs w:val="22"/>
        </w:rPr>
        <w:t xml:space="preserve"> отсутствует.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Не соответствуют фактическим обстоятельствам дела и вывод суда апелляционной инстанции о том, что работодателем не допущены нарушения процедуры увольнения П.И. в части истребования письменного объяснения работника по допущенным ею нарушениям, положенным в основу увольнения по инициативе работодателя.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Увольнение работника по основанию, предусмотренному статьей 312.8 Трудового кодекса Российской Федерации, положениями статьи 192 Трудового кодекса Российской Федерации прямо не отнесено к дисциплинарным взысканиям. </w:t>
      </w:r>
      <w:proofErr w:type="gramStart"/>
      <w:r w:rsidRPr="004B4E8C">
        <w:rPr>
          <w:rFonts w:ascii="Georgia" w:hAnsi="Georgia"/>
          <w:szCs w:val="22"/>
        </w:rPr>
        <w:t>Однако, как указал Конституционный Суд Российской Федерации в своем определении от 24 июня 2008 г. N 335-0-0 установленный в части третьей статьи 192 Трудового кодекса Российской Федерации перечень оснований увольнения работника не является исчерпывающим и не препятствует оценке увольнения в иных случаях виновного неисполнения или ненадлежащего исполнения работником возложенных на него трудовых обязанностей как меры дисциплинарного взыскания, если это предусмотрено</w:t>
      </w:r>
      <w:proofErr w:type="gramEnd"/>
      <w:r w:rsidRPr="004B4E8C">
        <w:rPr>
          <w:rFonts w:ascii="Georgia" w:hAnsi="Georgia"/>
          <w:szCs w:val="22"/>
        </w:rPr>
        <w:t xml:space="preserve"> Трудовым кодексом Российской Федерации.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В данном случае истец был уволен за виновное поведение, заключающееся в не взаимодействии без уважительной причины с работодателем по вопросам, связанным с выполнением трудовой функции, более двух рабочих дней подряд со дня поступления соответствующих запросов работодателя.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Учитывая изложенное, работодатель при увольнении по указанным основаниям обязан соблюдать требования статьи 193 Трудового кодекса Российской Федерации, в том числе истребовать от работника письменное объяснение.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4B4E8C">
        <w:rPr>
          <w:rFonts w:ascii="Georgia" w:hAnsi="Georgia"/>
          <w:szCs w:val="22"/>
        </w:rPr>
        <w:t>При изложенных обстоятельствах, оснований согласиться с выводами суда апелляционной инстанции не имеется, поскольку они не соответствуют фактическим обстоятельствам дела, апелляционное определение принято с нарушениями норм материального права, без устранения которых невозможна защита нарушенных прав и законных интересов работника, что в соответствии со статьей 379.7 Гражданского процессуального кодекса Российской Федерации является основанием для отмены судебного постановления в кассационном порядке.</w:t>
      </w:r>
      <w:proofErr w:type="gramEnd"/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 xml:space="preserve">При новом рассмотрении дела суду апелляционной инстанции необходимо учесть изложенное, определить обстоятельства, имеющие значение для дела, дать оценку представленным доказательствам и доводам сторон с соблюдением требований статей 67 </w:t>
      </w:r>
      <w:r w:rsidRPr="004B4E8C">
        <w:rPr>
          <w:rFonts w:ascii="Georgia" w:hAnsi="Georgia"/>
          <w:szCs w:val="22"/>
        </w:rPr>
        <w:lastRenderedPageBreak/>
        <w:t>Гражданского процессуального кодекса Российской Федерации, и разрешить спор в соответствии с требованиями закона.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С учетом изложенного, руководствуясь статьями 390, 390.1 Гражданского процессуального кодекса Российской Федерации, судебная коллегия по гражданским делам Третьего кассационного суда общей юрисдикции</w:t>
      </w:r>
    </w:p>
    <w:p w:rsidR="00E41D5E" w:rsidRPr="004B4E8C" w:rsidRDefault="00E41D5E">
      <w:pPr>
        <w:pStyle w:val="ConsPlusNormal"/>
        <w:jc w:val="center"/>
        <w:rPr>
          <w:rFonts w:ascii="Georgia" w:hAnsi="Georgia"/>
          <w:szCs w:val="22"/>
        </w:rPr>
      </w:pPr>
    </w:p>
    <w:p w:rsidR="00E41D5E" w:rsidRPr="004B4E8C" w:rsidRDefault="00E41D5E">
      <w:pPr>
        <w:pStyle w:val="ConsPlusNormal"/>
        <w:jc w:val="center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определила:</w:t>
      </w:r>
    </w:p>
    <w:p w:rsidR="00E41D5E" w:rsidRPr="004B4E8C" w:rsidRDefault="00E41D5E">
      <w:pPr>
        <w:pStyle w:val="ConsPlusNormal"/>
        <w:jc w:val="center"/>
        <w:rPr>
          <w:rFonts w:ascii="Georgia" w:hAnsi="Georgia"/>
          <w:szCs w:val="22"/>
        </w:rPr>
      </w:pPr>
    </w:p>
    <w:p w:rsidR="00E41D5E" w:rsidRPr="004B4E8C" w:rsidRDefault="00E41D5E">
      <w:pPr>
        <w:pStyle w:val="ConsPlusNormal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апелляционное определение судебной коллегии по гражданским делам Ленинградского областного суда от 14 октября 2025 г. отменить, направить дело на новое рассмотрение в суд апелляционной инстанции.</w:t>
      </w:r>
    </w:p>
    <w:p w:rsidR="00E41D5E" w:rsidRPr="004B4E8C" w:rsidRDefault="00E41D5E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4B4E8C">
        <w:rPr>
          <w:rFonts w:ascii="Georgia" w:hAnsi="Georgia"/>
          <w:szCs w:val="22"/>
        </w:rPr>
        <w:t>Кассационное определение в окончательной форме изготовлено 20 февраля 2026 г.</w:t>
      </w:r>
    </w:p>
    <w:p w:rsidR="00E41D5E" w:rsidRPr="004B4E8C" w:rsidRDefault="00E41D5E">
      <w:pPr>
        <w:pStyle w:val="ConsPlusNormal"/>
        <w:ind w:firstLine="540"/>
        <w:jc w:val="both"/>
        <w:rPr>
          <w:rFonts w:ascii="Georgia" w:hAnsi="Georgia"/>
          <w:szCs w:val="22"/>
        </w:rPr>
      </w:pPr>
    </w:p>
    <w:sectPr w:rsidR="00E41D5E" w:rsidRPr="004B4E8C" w:rsidSect="00B1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5E"/>
    <w:rsid w:val="002426F7"/>
    <w:rsid w:val="002D7D9A"/>
    <w:rsid w:val="004B4E8C"/>
    <w:rsid w:val="00847224"/>
    <w:rsid w:val="00E41D5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2026-03-30T08:34:00Z</dcterms:created>
  <dcterms:modified xsi:type="dcterms:W3CDTF">2026-03-30T08:36:00Z</dcterms:modified>
</cp:coreProperties>
</file>