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CF1" w:rsidRPr="00D65CF1" w:rsidRDefault="00D65CF1" w:rsidP="00D65CF1">
      <w:pPr>
        <w:pStyle w:val="a3"/>
        <w:spacing w:before="0" w:beforeAutospacing="0" w:after="0" w:afterAutospacing="0" w:line="288" w:lineRule="atLeast"/>
        <w:ind w:firstLine="540"/>
        <w:jc w:val="center"/>
        <w:rPr>
          <w:rFonts w:ascii="Georgia" w:hAnsi="Georgia" w:cs="Arial"/>
          <w:b/>
          <w:bCs/>
          <w:sz w:val="22"/>
          <w:szCs w:val="22"/>
        </w:rPr>
      </w:pPr>
      <w:r w:rsidRPr="00D65CF1">
        <w:rPr>
          <w:rFonts w:ascii="Georgia" w:hAnsi="Georgia" w:cs="Arial"/>
          <w:b/>
          <w:bCs/>
          <w:sz w:val="22"/>
          <w:szCs w:val="22"/>
        </w:rPr>
        <w:t>ВЕРХОВНЫЙ СУД РОССИЙСКОЙ ФЕДЕРАЦИИ</w:t>
      </w:r>
    </w:p>
    <w:p w:rsidR="00D65CF1" w:rsidRPr="00D65CF1" w:rsidRDefault="00D65CF1" w:rsidP="00D65CF1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D65CF1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D65CF1" w:rsidRPr="00D65CF1" w:rsidRDefault="00D65CF1" w:rsidP="00D65CF1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D65CF1">
        <w:rPr>
          <w:rFonts w:ascii="Georgia" w:hAnsi="Georgia" w:cs="Arial"/>
          <w:b/>
          <w:bCs/>
          <w:sz w:val="22"/>
          <w:szCs w:val="22"/>
        </w:rPr>
        <w:t xml:space="preserve">ОПРЕДЕЛЕНИЕ </w:t>
      </w:r>
    </w:p>
    <w:p w:rsidR="00D65CF1" w:rsidRPr="00D65CF1" w:rsidRDefault="00D65CF1" w:rsidP="00D65CF1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D65CF1">
        <w:rPr>
          <w:rFonts w:ascii="Georgia" w:hAnsi="Georgia" w:cs="Arial"/>
          <w:b/>
          <w:bCs/>
          <w:sz w:val="22"/>
          <w:szCs w:val="22"/>
        </w:rPr>
        <w:t xml:space="preserve">от 11 февраля 2026 г. N 304-ЭС25-10106 </w:t>
      </w:r>
    </w:p>
    <w:p w:rsidR="00D65CF1" w:rsidRPr="00D65CF1" w:rsidRDefault="00D65CF1" w:rsidP="00D65CF1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  </w:t>
      </w:r>
    </w:p>
    <w:p w:rsidR="00D65CF1" w:rsidRPr="00D65CF1" w:rsidRDefault="00D65CF1" w:rsidP="00D65CF1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Дело N А70-23398/2024 </w:t>
      </w:r>
    </w:p>
    <w:p w:rsidR="00D65CF1" w:rsidRPr="00D65CF1" w:rsidRDefault="00D65CF1" w:rsidP="00D65CF1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  </w:t>
      </w:r>
    </w:p>
    <w:p w:rsidR="00D65CF1" w:rsidRPr="00D65CF1" w:rsidRDefault="00D65CF1" w:rsidP="00D65CF1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Резолютивная часть определения объявлена 3 февраля 2026 г.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Полный текст определения изготовлен 11 февраля 2026 г.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Судебная коллегия по экономическим спорам Верховного Суда Российской Федерации в составе председательствующего Попова В.В., судей Борисовой Е.Е. и Грачевой И.Л.,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при ведении протокола судебного заседания секретарем </w:t>
      </w:r>
      <w:proofErr w:type="spellStart"/>
      <w:r w:rsidRPr="00D65CF1">
        <w:rPr>
          <w:rFonts w:ascii="Georgia" w:hAnsi="Georgia"/>
          <w:sz w:val="22"/>
          <w:szCs w:val="22"/>
        </w:rPr>
        <w:t>Кунаковым</w:t>
      </w:r>
      <w:proofErr w:type="spellEnd"/>
      <w:r w:rsidRPr="00D65CF1">
        <w:rPr>
          <w:rFonts w:ascii="Georgia" w:hAnsi="Georgia"/>
          <w:sz w:val="22"/>
          <w:szCs w:val="22"/>
        </w:rPr>
        <w:t xml:space="preserve"> В.В.,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>с использованием системы веб-конференции (в режим</w:t>
      </w:r>
      <w:bookmarkStart w:id="0" w:name="_GoBack"/>
      <w:bookmarkEnd w:id="0"/>
      <w:r w:rsidRPr="00D65CF1">
        <w:rPr>
          <w:rFonts w:ascii="Georgia" w:hAnsi="Georgia"/>
          <w:sz w:val="22"/>
          <w:szCs w:val="22"/>
        </w:rPr>
        <w:t xml:space="preserve">е онлайн),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при участии представителей Департамента имущественных отношений Тюменской области Васильевой К.С. (доверенность от 29 декабря 2025 г.), Прокуратуры Тюменской области </w:t>
      </w:r>
      <w:proofErr w:type="spellStart"/>
      <w:r w:rsidRPr="00D65CF1">
        <w:rPr>
          <w:rFonts w:ascii="Georgia" w:hAnsi="Georgia"/>
          <w:sz w:val="22"/>
          <w:szCs w:val="22"/>
        </w:rPr>
        <w:t>Слободина</w:t>
      </w:r>
      <w:proofErr w:type="spellEnd"/>
      <w:r w:rsidRPr="00D65CF1">
        <w:rPr>
          <w:rFonts w:ascii="Georgia" w:hAnsi="Georgia"/>
          <w:sz w:val="22"/>
          <w:szCs w:val="22"/>
        </w:rPr>
        <w:t xml:space="preserve"> С.А. (доверенность от 2 февраля 2026 г.),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рассмотрев в открытом судебном заседании кассационную жалобу Департамента имущественных отношений Тюменской области на </w:t>
      </w:r>
      <w:r w:rsidRPr="00D65CF1">
        <w:rPr>
          <w:rFonts w:ascii="Georgia" w:hAnsi="Georgia"/>
          <w:sz w:val="22"/>
          <w:szCs w:val="22"/>
        </w:rPr>
        <w:t>постановление</w:t>
      </w:r>
      <w:r w:rsidRPr="00D65CF1">
        <w:rPr>
          <w:rFonts w:ascii="Georgia" w:hAnsi="Georgia"/>
          <w:sz w:val="22"/>
          <w:szCs w:val="22"/>
        </w:rPr>
        <w:t xml:space="preserve"> Арбитражного суда Западно-Сибирского округа от 8 августа 2025 г. по делу N А70-23398/2024, </w:t>
      </w:r>
    </w:p>
    <w:p w:rsidR="00D65CF1" w:rsidRPr="00D65CF1" w:rsidRDefault="00D65CF1" w:rsidP="00D65CF1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  </w:t>
      </w:r>
    </w:p>
    <w:p w:rsidR="00D65CF1" w:rsidRPr="00D65CF1" w:rsidRDefault="00D65CF1" w:rsidP="00D65CF1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установила: </w:t>
      </w:r>
    </w:p>
    <w:p w:rsidR="00D65CF1" w:rsidRPr="00D65CF1" w:rsidRDefault="00D65CF1" w:rsidP="00D65CF1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  </w:t>
      </w:r>
    </w:p>
    <w:p w:rsidR="00D65CF1" w:rsidRPr="00D65CF1" w:rsidRDefault="00D65CF1" w:rsidP="00D65CF1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D65CF1">
        <w:rPr>
          <w:rFonts w:ascii="Georgia" w:hAnsi="Georgia"/>
          <w:sz w:val="22"/>
          <w:szCs w:val="22"/>
        </w:rPr>
        <w:t>Департамент имущественных отношений Тюменской области (далее - Департамент) обратился в Арбитражный суд Тюменской области с иском к акционерному обществу "</w:t>
      </w:r>
      <w:proofErr w:type="spellStart"/>
      <w:r w:rsidRPr="00D65CF1">
        <w:rPr>
          <w:rFonts w:ascii="Georgia" w:hAnsi="Georgia"/>
          <w:sz w:val="22"/>
          <w:szCs w:val="22"/>
        </w:rPr>
        <w:t>Тюменьторф</w:t>
      </w:r>
      <w:proofErr w:type="spellEnd"/>
      <w:r w:rsidRPr="00D65CF1">
        <w:rPr>
          <w:rFonts w:ascii="Georgia" w:hAnsi="Georgia"/>
          <w:sz w:val="22"/>
          <w:szCs w:val="22"/>
        </w:rPr>
        <w:t xml:space="preserve">" (далее - Общество) о расторжении договора купли-продажи земельного участка площадью 152 013 кв. м с кадастровым номером 72:17:1708011:19, заключенного в редакции </w:t>
      </w:r>
      <w:r w:rsidRPr="00D65CF1">
        <w:rPr>
          <w:rFonts w:ascii="Georgia" w:hAnsi="Georgia"/>
          <w:sz w:val="22"/>
          <w:szCs w:val="22"/>
        </w:rPr>
        <w:t>решения</w:t>
      </w:r>
      <w:r w:rsidRPr="00D65CF1">
        <w:rPr>
          <w:rFonts w:ascii="Georgia" w:hAnsi="Georgia"/>
          <w:sz w:val="22"/>
          <w:szCs w:val="22"/>
        </w:rPr>
        <w:t xml:space="preserve"> Арбитражного суда Тюменской области от 4 мая 2016 г. по делу N А70-16158/2015. </w:t>
      </w:r>
      <w:proofErr w:type="gramEnd"/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К участию в деле в качестве третьего лица, не заявляющего самостоятельных требований относительно предмета спора, привлечена Прокуратура Тюменской области (далее - Прокуратура).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Арбитражный суд Тюменской области </w:t>
      </w:r>
      <w:r w:rsidRPr="00D65CF1">
        <w:rPr>
          <w:rFonts w:ascii="Georgia" w:hAnsi="Georgia"/>
          <w:sz w:val="22"/>
          <w:szCs w:val="22"/>
        </w:rPr>
        <w:t>решением</w:t>
      </w:r>
      <w:r w:rsidRPr="00D65CF1">
        <w:rPr>
          <w:rFonts w:ascii="Georgia" w:hAnsi="Georgia"/>
          <w:sz w:val="22"/>
          <w:szCs w:val="22"/>
        </w:rPr>
        <w:t xml:space="preserve"> от 7 февраля 2025 г. отказал в иске.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Восьмой арбитражный апелляционный суд </w:t>
      </w:r>
      <w:r w:rsidRPr="00D65CF1">
        <w:rPr>
          <w:rFonts w:ascii="Georgia" w:hAnsi="Georgia"/>
          <w:sz w:val="22"/>
          <w:szCs w:val="22"/>
        </w:rPr>
        <w:t>постановлением</w:t>
      </w:r>
      <w:r w:rsidRPr="00D65CF1">
        <w:rPr>
          <w:rFonts w:ascii="Georgia" w:hAnsi="Georgia"/>
          <w:sz w:val="22"/>
          <w:szCs w:val="22"/>
        </w:rPr>
        <w:t xml:space="preserve"> от 22 апреля 2025 г. отменил </w:t>
      </w:r>
      <w:r w:rsidRPr="00D65CF1">
        <w:rPr>
          <w:rFonts w:ascii="Georgia" w:hAnsi="Georgia"/>
          <w:sz w:val="22"/>
          <w:szCs w:val="22"/>
        </w:rPr>
        <w:t>решение</w:t>
      </w:r>
      <w:r w:rsidRPr="00D65CF1">
        <w:rPr>
          <w:rFonts w:ascii="Georgia" w:hAnsi="Georgia"/>
          <w:sz w:val="22"/>
          <w:szCs w:val="22"/>
        </w:rPr>
        <w:t xml:space="preserve"> суда первой инстанции от 7 февраля 2025 г. и удовлетворил иск Департамента.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Арбитражный суд Западно-Сибирского округа </w:t>
      </w:r>
      <w:r w:rsidRPr="00D65CF1">
        <w:rPr>
          <w:rFonts w:ascii="Georgia" w:hAnsi="Georgia"/>
          <w:sz w:val="22"/>
          <w:szCs w:val="22"/>
        </w:rPr>
        <w:t>постановлением</w:t>
      </w:r>
      <w:r w:rsidRPr="00D65CF1">
        <w:rPr>
          <w:rFonts w:ascii="Georgia" w:hAnsi="Georgia"/>
          <w:sz w:val="22"/>
          <w:szCs w:val="22"/>
        </w:rPr>
        <w:t xml:space="preserve"> от 8 августа 2025 г. отменил </w:t>
      </w:r>
      <w:r w:rsidRPr="00D65CF1">
        <w:rPr>
          <w:rFonts w:ascii="Georgia" w:hAnsi="Georgia"/>
          <w:sz w:val="22"/>
          <w:szCs w:val="22"/>
        </w:rPr>
        <w:t>постановление</w:t>
      </w:r>
      <w:r w:rsidRPr="00D65CF1">
        <w:rPr>
          <w:rFonts w:ascii="Georgia" w:hAnsi="Georgia"/>
          <w:sz w:val="22"/>
          <w:szCs w:val="22"/>
        </w:rPr>
        <w:t xml:space="preserve"> апелляционного суда от 22 апреля 2025 г. и оставил в силе </w:t>
      </w:r>
      <w:r w:rsidRPr="00D65CF1">
        <w:rPr>
          <w:rFonts w:ascii="Georgia" w:hAnsi="Georgia"/>
          <w:sz w:val="22"/>
          <w:szCs w:val="22"/>
        </w:rPr>
        <w:t>решение</w:t>
      </w:r>
      <w:r w:rsidRPr="00D65CF1">
        <w:rPr>
          <w:rFonts w:ascii="Georgia" w:hAnsi="Georgia"/>
          <w:sz w:val="22"/>
          <w:szCs w:val="22"/>
        </w:rPr>
        <w:t xml:space="preserve"> суда первой инстанции от 7 февраля 2025 г.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В кассационной жалобе, поданной в Верховный Суд Российской Федерации, Департамент, ссылаясь на нарушение судом кассационной инстанции норм материального и процессуального права, просит пересмотреть в кассационном порядке </w:t>
      </w:r>
      <w:r w:rsidRPr="00D65CF1">
        <w:rPr>
          <w:rFonts w:ascii="Georgia" w:hAnsi="Georgia"/>
          <w:sz w:val="22"/>
          <w:szCs w:val="22"/>
        </w:rPr>
        <w:t>постановление</w:t>
      </w:r>
      <w:r w:rsidRPr="00D65CF1">
        <w:rPr>
          <w:rFonts w:ascii="Georgia" w:hAnsi="Georgia"/>
          <w:sz w:val="22"/>
          <w:szCs w:val="22"/>
        </w:rPr>
        <w:t xml:space="preserve"> окружного суда, которым оставлено в силе решение суда первой инстанции.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lastRenderedPageBreak/>
        <w:t>Определением</w:t>
      </w:r>
      <w:r w:rsidRPr="00D65CF1">
        <w:rPr>
          <w:rFonts w:ascii="Georgia" w:hAnsi="Georgia"/>
          <w:sz w:val="22"/>
          <w:szCs w:val="22"/>
        </w:rPr>
        <w:t xml:space="preserve"> от 17 декабря 2025 г. судьи Верховного Суда Российской Федерации Грачевой И.Л. жалоба Департамента вместе с делом передана для рассмотрения в судебном заседании Судебной коллегии по экономическим спорам Верховного Суда Российской Федерации.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В отзыве на кассационную жалобу Общество просит оставить обжалуемый судебный акт без изменения, а кассационную жалобу - без удовлетворения.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Прокуратура в отзыве на кассационную жалобу поддержала приведенные в ней доводы, полагая, что имеются основания для отмены </w:t>
      </w:r>
      <w:r w:rsidRPr="00D65CF1">
        <w:rPr>
          <w:rFonts w:ascii="Georgia" w:hAnsi="Georgia"/>
          <w:sz w:val="22"/>
          <w:szCs w:val="22"/>
        </w:rPr>
        <w:t>постановления</w:t>
      </w:r>
      <w:r w:rsidRPr="00D65CF1">
        <w:rPr>
          <w:rFonts w:ascii="Georgia" w:hAnsi="Georgia"/>
          <w:sz w:val="22"/>
          <w:szCs w:val="22"/>
        </w:rPr>
        <w:t xml:space="preserve"> окружного суда.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В судебном заседании представитель Департамента, участвовавший в судебном заседании посредством веб-конференции (онлайн-заседание), и представитель Прокуратуры поддержали доводы кассационной жалобы.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Представитель Общества, которому также был предоставлен доступ к судебному заседанию посредством сервиса веб-конференции, не смог подключиться к онлайн-заседанию по причине технических неполадок с его стороны.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>Установив в судебном заседании, что средства связи суда воспроизводят виде</w:t>
      </w:r>
      <w:proofErr w:type="gramStart"/>
      <w:r w:rsidRPr="00D65CF1">
        <w:rPr>
          <w:rFonts w:ascii="Georgia" w:hAnsi="Georgia"/>
          <w:sz w:val="22"/>
          <w:szCs w:val="22"/>
        </w:rPr>
        <w:t>о-</w:t>
      </w:r>
      <w:proofErr w:type="gramEnd"/>
      <w:r w:rsidRPr="00D65CF1">
        <w:rPr>
          <w:rFonts w:ascii="Georgia" w:hAnsi="Georgia"/>
          <w:sz w:val="22"/>
          <w:szCs w:val="22"/>
        </w:rPr>
        <w:t xml:space="preserve"> и </w:t>
      </w:r>
      <w:proofErr w:type="spellStart"/>
      <w:r w:rsidRPr="00D65CF1">
        <w:rPr>
          <w:rFonts w:ascii="Georgia" w:hAnsi="Georgia"/>
          <w:sz w:val="22"/>
          <w:szCs w:val="22"/>
        </w:rPr>
        <w:t>аудиосигнал</w:t>
      </w:r>
      <w:proofErr w:type="spellEnd"/>
      <w:r w:rsidRPr="00D65CF1">
        <w:rPr>
          <w:rFonts w:ascii="Georgia" w:hAnsi="Georgia"/>
          <w:sz w:val="22"/>
          <w:szCs w:val="22"/>
        </w:rPr>
        <w:t xml:space="preserve"> надлежащим образом, технические неполадки отсутствуют, лицам, участвующим в деле обеспечена возможность дистанционного участия в процессе, которая реализована представителем Департамента, и не в полной мере реализована Обществом по причинам, находящимся вне сферы контроля суда, Судебная коллегия посчитала возможным рассмотреть жалобу в отсутствие представителя Общества в силу </w:t>
      </w:r>
      <w:r w:rsidRPr="00D65CF1">
        <w:rPr>
          <w:rFonts w:ascii="Georgia" w:hAnsi="Georgia"/>
          <w:sz w:val="22"/>
          <w:szCs w:val="22"/>
        </w:rPr>
        <w:t>статьи 291.10</w:t>
      </w:r>
      <w:r w:rsidRPr="00D65CF1">
        <w:rPr>
          <w:rFonts w:ascii="Georgia" w:hAnsi="Georgia"/>
          <w:sz w:val="22"/>
          <w:szCs w:val="22"/>
        </w:rPr>
        <w:t xml:space="preserve"> Арбитражного процессуального кодекса Российской Федерации (далее - АПК РФ).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D65CF1">
        <w:rPr>
          <w:rFonts w:ascii="Georgia" w:hAnsi="Georgia"/>
          <w:sz w:val="22"/>
          <w:szCs w:val="22"/>
        </w:rPr>
        <w:t xml:space="preserve">Согласно </w:t>
      </w:r>
      <w:r w:rsidRPr="00D65CF1">
        <w:rPr>
          <w:rFonts w:ascii="Georgia" w:hAnsi="Georgia"/>
          <w:sz w:val="22"/>
          <w:szCs w:val="22"/>
        </w:rPr>
        <w:t>части 1 статьи 291.11</w:t>
      </w:r>
      <w:r w:rsidRPr="00D65CF1">
        <w:rPr>
          <w:rFonts w:ascii="Georgia" w:hAnsi="Georgia"/>
          <w:sz w:val="22"/>
          <w:szCs w:val="22"/>
        </w:rPr>
        <w:t xml:space="preserve"> АПК РФ основаниями для отмены или изменения судебных актов в порядке кассационного производства в Судебной коллегии по экономическим спорам Верховного Суда Российской Федерации являются существенные нарушения норм материального права и (или) норм процессуального права, которые повлияли на исход дела и без устранения которых невозможны восстановление и защита нарушенных прав, свобод, законных интересов в сфере предпринимательской</w:t>
      </w:r>
      <w:proofErr w:type="gramEnd"/>
      <w:r w:rsidRPr="00D65CF1">
        <w:rPr>
          <w:rFonts w:ascii="Georgia" w:hAnsi="Georgia"/>
          <w:sz w:val="22"/>
          <w:szCs w:val="22"/>
        </w:rPr>
        <w:t xml:space="preserve"> и иной экономической деятельности, а также защита охраняемых законом публичных интересов.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Заслушав доклад судьи Верховного Суда Российской Федерации Грачевой И.Л., выслушав объяснения представителей лиц, участвующих в деле, Судебная коллегия по экономическим спорам Верховного Суда Российской Федерации пришла к выводу о наличии оснований для отмены </w:t>
      </w:r>
      <w:r w:rsidRPr="00D65CF1">
        <w:rPr>
          <w:rFonts w:ascii="Georgia" w:hAnsi="Georgia"/>
          <w:sz w:val="22"/>
          <w:szCs w:val="22"/>
        </w:rPr>
        <w:t>постановления</w:t>
      </w:r>
      <w:r w:rsidRPr="00D65CF1">
        <w:rPr>
          <w:rFonts w:ascii="Georgia" w:hAnsi="Georgia"/>
          <w:sz w:val="22"/>
          <w:szCs w:val="22"/>
        </w:rPr>
        <w:t xml:space="preserve"> окружного суда.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Как следует из материалов дела и установлено судами, Обществу на праве постоянного бессрочного пользования принадлежит земельный участок сельскохозяйственного назначения площадью 152 013 кв. м с кадастровым номером 72:17:1708011:19, расположенный по адресу: г. Тюмень, 12 км </w:t>
      </w:r>
      <w:proofErr w:type="spellStart"/>
      <w:r w:rsidRPr="00D65CF1">
        <w:rPr>
          <w:rFonts w:ascii="Georgia" w:hAnsi="Georgia"/>
          <w:sz w:val="22"/>
          <w:szCs w:val="22"/>
        </w:rPr>
        <w:t>Велижанского</w:t>
      </w:r>
      <w:proofErr w:type="spellEnd"/>
      <w:r w:rsidRPr="00D65CF1">
        <w:rPr>
          <w:rFonts w:ascii="Georgia" w:hAnsi="Georgia"/>
          <w:sz w:val="22"/>
          <w:szCs w:val="22"/>
        </w:rPr>
        <w:t xml:space="preserve"> тракта.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Общество 28 апреля 2015 г. обратилось в Департамент с заявлением о предоставлении в собственность без проведения торгов указанного земельного участка. Департамент в 2015 году направил Обществу проект договора купли-продажи участка, определив его выкупную стоимость в размере 3 950 000 руб.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Поскольку стороны не достигли соглашения по условиям договора купли-продажи, Общество обратилось в арбитражный суд с иском об урегулировании разногласий относительно выкупной цены земельного участка.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lastRenderedPageBreak/>
        <w:t xml:space="preserve">Арбитражный суд Тюменской области </w:t>
      </w:r>
      <w:r w:rsidRPr="00D65CF1">
        <w:rPr>
          <w:rFonts w:ascii="Georgia" w:hAnsi="Georgia"/>
          <w:sz w:val="22"/>
          <w:szCs w:val="22"/>
        </w:rPr>
        <w:t>решением</w:t>
      </w:r>
      <w:r w:rsidRPr="00D65CF1">
        <w:rPr>
          <w:rFonts w:ascii="Georgia" w:hAnsi="Georgia"/>
          <w:sz w:val="22"/>
          <w:szCs w:val="22"/>
        </w:rPr>
        <w:t xml:space="preserve"> от 4 мая 2016 г. по делу N А70-16158/2015 урегулировал разногласия, возникшие при заключении договора купли-продажи, изложил пункты 2.1, 2.2 договора купли-продажи в следующей редакции: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"2.1. </w:t>
      </w:r>
      <w:proofErr w:type="gramStart"/>
      <w:r w:rsidRPr="00D65CF1">
        <w:rPr>
          <w:rFonts w:ascii="Georgia" w:hAnsi="Georgia"/>
          <w:sz w:val="22"/>
          <w:szCs w:val="22"/>
        </w:rPr>
        <w:t xml:space="preserve">Цена участка устанавливается в соответствии с </w:t>
      </w:r>
      <w:r w:rsidRPr="00D65CF1">
        <w:rPr>
          <w:rFonts w:ascii="Georgia" w:hAnsi="Georgia"/>
          <w:sz w:val="22"/>
          <w:szCs w:val="22"/>
        </w:rPr>
        <w:t>пунктом 1</w:t>
      </w:r>
      <w:r w:rsidRPr="00D65CF1">
        <w:rPr>
          <w:rFonts w:ascii="Georgia" w:hAnsi="Georgia"/>
          <w:sz w:val="22"/>
          <w:szCs w:val="22"/>
        </w:rPr>
        <w:t xml:space="preserve"> Порядка определения цены земельных участков, находящихся в государственной собственности Тюменской области или государственная собственность на которые не разграничена, при заключении договоров купли-продажи таких земельных участков без проведения торгов (утв. постановлением Правительства Тюменской области от 6 апреля 2015 г. N 132-п), исходя из кадастровой стоимости участка на дату обращения покупателя к продавцу с</w:t>
      </w:r>
      <w:proofErr w:type="gramEnd"/>
      <w:r w:rsidRPr="00D65CF1">
        <w:rPr>
          <w:rFonts w:ascii="Georgia" w:hAnsi="Georgia"/>
          <w:sz w:val="22"/>
          <w:szCs w:val="22"/>
        </w:rPr>
        <w:t xml:space="preserve"> заявлением о его выкупе (28 апреля 2015 г.). Цена участка составляет 349 629,90 руб. (триста сорок девять тысяч шестьсот двадцать девять рублей 90 копеек).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2.2. Оплата производится в рублях. </w:t>
      </w:r>
      <w:proofErr w:type="gramStart"/>
      <w:r w:rsidRPr="00D65CF1">
        <w:rPr>
          <w:rFonts w:ascii="Georgia" w:hAnsi="Georgia"/>
          <w:sz w:val="22"/>
          <w:szCs w:val="22"/>
        </w:rPr>
        <w:t>Покупатель уплачивает сумму по договору в размере 349 629,90 руб. (триста сорок девять тысяч шестьсот двадцать девять рублей 90 копеек) в течение 20 (двадцати) дней с момента подписания настоящего договора путем перечисления на расчетный счет N 40101810300000010005 в отделении по Тюменской области Уральского главного управления Центрального банка Российской Федерации (отделение Тюмень) г. Тюмень, БИК 047102001, ОКТМО 71701000, ИНН 7202138460, КПП</w:t>
      </w:r>
      <w:proofErr w:type="gramEnd"/>
      <w:r w:rsidRPr="00D65CF1">
        <w:rPr>
          <w:rFonts w:ascii="Georgia" w:hAnsi="Georgia"/>
          <w:sz w:val="22"/>
          <w:szCs w:val="22"/>
        </w:rPr>
        <w:t xml:space="preserve"> 720301001, УФК по Тюменской области (Департамент имущественных отношений Тюменской области), КБК 01011406012040000430 (доходы от продажи земельных участков, государственная собственность на которые не разграничена и которые расположены в границах городских округов). Оплата считается произведенной в момент зачисления указанной суммы по договору на указанный расчетный счет".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Пунктами 4.2.2 и 4.2.3 договора купли-продажи предусмотрена обязанность покупателя после оплаты выкупной стоимости осуществить за свой счет действия по государственной регистрации перехода права собственности на участок.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Платежным поручением от 1 сентября 2016 г. N 271 Общество перечислило на расчетный счет продавца только 5000 руб. выкупной стоимости участка. Остальную сумму по договору Общество не уплатило и не обратилось за государственной регистрацией перехода к нему права собственности на участок.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Департамент 9 сентября 2024 г. направил Обществу претензию, в </w:t>
      </w:r>
      <w:proofErr w:type="gramStart"/>
      <w:r w:rsidRPr="00D65CF1">
        <w:rPr>
          <w:rFonts w:ascii="Georgia" w:hAnsi="Georgia"/>
          <w:sz w:val="22"/>
          <w:szCs w:val="22"/>
        </w:rPr>
        <w:t>которой</w:t>
      </w:r>
      <w:proofErr w:type="gramEnd"/>
      <w:r w:rsidRPr="00D65CF1">
        <w:rPr>
          <w:rFonts w:ascii="Georgia" w:hAnsi="Georgia"/>
          <w:sz w:val="22"/>
          <w:szCs w:val="22"/>
        </w:rPr>
        <w:t xml:space="preserve"> ссылаясь на перечисление Обществом в период с сентября 2016 года по 2024 год платы в размере менее 1,5% от согласованной стоимости земельного участка, на возросшую до 10 680 433, 38 руб. кадастровую стоимость спорного земельного участка, включенного в границы населенного пункта, указал на утрату интереса в исполнении сделки, в связи с чем предложил Обществу подписать соглашение о расторжении договора купли-продажи.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D65CF1">
        <w:rPr>
          <w:rFonts w:ascii="Georgia" w:hAnsi="Georgia"/>
          <w:sz w:val="22"/>
          <w:szCs w:val="22"/>
        </w:rPr>
        <w:t xml:space="preserve">Общество не подписало соглашение о расторжении договора, 17 октября 2024 г. внесло оставшуюся сумму оплаты по договору купли-продажи в размере 344 629,90 руб., а также уплатило 300 075 руб. неустойки, рассчитанной за период с 13 сентября 2016 г. по 17 октября 2024 г. за нарушение сроков оплаты по договору купли-продажи на основании пункта 5.2 договора. </w:t>
      </w:r>
      <w:proofErr w:type="gramEnd"/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>Департамент обратился в арбитражный суд с настоящим иском о расторжении договора купли-продажи, ссылаясь на существенное нарушение Обществом данного договора, что повлекло для продавца значительный ущерб (</w:t>
      </w:r>
      <w:r w:rsidRPr="00D65CF1">
        <w:rPr>
          <w:rFonts w:ascii="Georgia" w:hAnsi="Georgia"/>
          <w:sz w:val="22"/>
          <w:szCs w:val="22"/>
        </w:rPr>
        <w:t>пункт 2 статьи 450</w:t>
      </w:r>
      <w:r w:rsidRPr="00D65CF1">
        <w:rPr>
          <w:rFonts w:ascii="Georgia" w:hAnsi="Georgia"/>
          <w:sz w:val="22"/>
          <w:szCs w:val="22"/>
        </w:rPr>
        <w:t xml:space="preserve"> Гражданского кодекса Российской Федерации, далее - Гражданский кодекс).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lastRenderedPageBreak/>
        <w:t xml:space="preserve">Истец привел следующие доводы: </w:t>
      </w:r>
      <w:proofErr w:type="gramStart"/>
      <w:r w:rsidRPr="00D65CF1">
        <w:rPr>
          <w:rFonts w:ascii="Georgia" w:hAnsi="Georgia"/>
          <w:sz w:val="22"/>
          <w:szCs w:val="22"/>
        </w:rPr>
        <w:t>Общество существенно нарушило условия договора в части срока перечисления в бюджет выкупной стоимости участка; внесение покупателем оплаты по договору купли-продажи вместо 2016 года лишь в октябре 2024 года, то есть спустя восемь лет с момента его заключения, не может считаться разумным сроком для исполнения обязательства; просрочка исполнения обязательства является существенной и свидетельствует о злоупотреблении правом со стороны Общества;</w:t>
      </w:r>
      <w:proofErr w:type="gramEnd"/>
      <w:r w:rsidRPr="00D65CF1">
        <w:rPr>
          <w:rFonts w:ascii="Georgia" w:hAnsi="Georgia"/>
          <w:sz w:val="22"/>
          <w:szCs w:val="22"/>
        </w:rPr>
        <w:t xml:space="preserve"> разница в цене земельного участка, возникшая по причине изменения категории земельного участка и значительного увеличения его кадастровой стоимости в 2022 году, влечет убытки для муниципального бюджета и не может быть соразмерно компенсирована даже с учетом уплаченной Обществом штрафной санкции (неустойки).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D65CF1">
        <w:rPr>
          <w:rFonts w:ascii="Georgia" w:hAnsi="Georgia"/>
          <w:sz w:val="22"/>
          <w:szCs w:val="22"/>
        </w:rPr>
        <w:t xml:space="preserve">Суд первой инстанции, сославшись на </w:t>
      </w:r>
      <w:r w:rsidRPr="00D65CF1">
        <w:rPr>
          <w:rFonts w:ascii="Georgia" w:hAnsi="Georgia"/>
          <w:sz w:val="22"/>
          <w:szCs w:val="22"/>
        </w:rPr>
        <w:t>статьи 10</w:t>
      </w:r>
      <w:r w:rsidRPr="00D65CF1">
        <w:rPr>
          <w:rFonts w:ascii="Georgia" w:hAnsi="Georgia"/>
          <w:sz w:val="22"/>
          <w:szCs w:val="22"/>
        </w:rPr>
        <w:t xml:space="preserve">, </w:t>
      </w:r>
      <w:r w:rsidRPr="00D65CF1">
        <w:rPr>
          <w:rFonts w:ascii="Georgia" w:hAnsi="Georgia"/>
          <w:sz w:val="22"/>
          <w:szCs w:val="22"/>
        </w:rPr>
        <w:t>421</w:t>
      </w:r>
      <w:r w:rsidRPr="00D65CF1">
        <w:rPr>
          <w:rFonts w:ascii="Georgia" w:hAnsi="Georgia"/>
          <w:sz w:val="22"/>
          <w:szCs w:val="22"/>
        </w:rPr>
        <w:t xml:space="preserve">, </w:t>
      </w:r>
      <w:r w:rsidRPr="00D65CF1">
        <w:rPr>
          <w:rFonts w:ascii="Georgia" w:hAnsi="Georgia"/>
          <w:sz w:val="22"/>
          <w:szCs w:val="22"/>
        </w:rPr>
        <w:t>450</w:t>
      </w:r>
      <w:r w:rsidRPr="00D65CF1">
        <w:rPr>
          <w:rFonts w:ascii="Georgia" w:hAnsi="Georgia"/>
          <w:sz w:val="22"/>
          <w:szCs w:val="22"/>
        </w:rPr>
        <w:t xml:space="preserve">, </w:t>
      </w:r>
      <w:r w:rsidRPr="00D65CF1">
        <w:rPr>
          <w:rFonts w:ascii="Georgia" w:hAnsi="Georgia"/>
          <w:sz w:val="22"/>
          <w:szCs w:val="22"/>
        </w:rPr>
        <w:t>451</w:t>
      </w:r>
      <w:r w:rsidRPr="00D65CF1">
        <w:rPr>
          <w:rFonts w:ascii="Georgia" w:hAnsi="Georgia"/>
          <w:sz w:val="22"/>
          <w:szCs w:val="22"/>
        </w:rPr>
        <w:t xml:space="preserve">, </w:t>
      </w:r>
      <w:r w:rsidRPr="00D65CF1">
        <w:rPr>
          <w:rFonts w:ascii="Georgia" w:hAnsi="Georgia"/>
          <w:sz w:val="22"/>
          <w:szCs w:val="22"/>
        </w:rPr>
        <w:t>454</w:t>
      </w:r>
      <w:r w:rsidRPr="00D65CF1">
        <w:rPr>
          <w:rFonts w:ascii="Georgia" w:hAnsi="Georgia"/>
          <w:sz w:val="22"/>
          <w:szCs w:val="22"/>
        </w:rPr>
        <w:t xml:space="preserve">, </w:t>
      </w:r>
      <w:r w:rsidRPr="00D65CF1">
        <w:rPr>
          <w:rFonts w:ascii="Georgia" w:hAnsi="Georgia"/>
          <w:sz w:val="22"/>
          <w:szCs w:val="22"/>
        </w:rPr>
        <w:t>488</w:t>
      </w:r>
      <w:r w:rsidRPr="00D65CF1">
        <w:rPr>
          <w:rFonts w:ascii="Georgia" w:hAnsi="Georgia"/>
          <w:sz w:val="22"/>
          <w:szCs w:val="22"/>
        </w:rPr>
        <w:t xml:space="preserve">, </w:t>
      </w:r>
      <w:r w:rsidRPr="00D65CF1">
        <w:rPr>
          <w:rFonts w:ascii="Georgia" w:hAnsi="Georgia"/>
          <w:sz w:val="22"/>
          <w:szCs w:val="22"/>
        </w:rPr>
        <w:t>489</w:t>
      </w:r>
      <w:r w:rsidRPr="00D65CF1">
        <w:rPr>
          <w:rFonts w:ascii="Georgia" w:hAnsi="Georgia"/>
          <w:sz w:val="22"/>
          <w:szCs w:val="22"/>
        </w:rPr>
        <w:t xml:space="preserve"> Гражданского кодекса, разъяснения, изложенными в </w:t>
      </w:r>
      <w:r w:rsidRPr="00D65CF1">
        <w:rPr>
          <w:rFonts w:ascii="Georgia" w:hAnsi="Georgia"/>
          <w:sz w:val="22"/>
          <w:szCs w:val="22"/>
        </w:rPr>
        <w:t>пункте 14</w:t>
      </w:r>
      <w:r w:rsidRPr="00D65CF1">
        <w:rPr>
          <w:rFonts w:ascii="Georgia" w:hAnsi="Georgia"/>
          <w:sz w:val="22"/>
          <w:szCs w:val="22"/>
        </w:rPr>
        <w:t xml:space="preserve"> </w:t>
      </w:r>
      <w:r w:rsidRPr="00D65CF1">
        <w:rPr>
          <w:rFonts w:ascii="Georgia" w:hAnsi="Georgia"/>
          <w:sz w:val="22"/>
          <w:szCs w:val="22"/>
        </w:rPr>
        <w:t>постановления</w:t>
      </w:r>
      <w:r w:rsidRPr="00D65CF1">
        <w:rPr>
          <w:rFonts w:ascii="Georgia" w:hAnsi="Georgia"/>
          <w:sz w:val="22"/>
          <w:szCs w:val="22"/>
        </w:rPr>
        <w:t xml:space="preserve"> Пленума Верховного Суда Российской Федерации от 22 ноября 2016 г. N 54 "О некоторых вопросах применения общих положений Гражданского кодекса Российской Федерации об обязательствах и их исполнении", </w:t>
      </w:r>
      <w:r w:rsidRPr="00D65CF1">
        <w:rPr>
          <w:rFonts w:ascii="Georgia" w:hAnsi="Georgia"/>
          <w:sz w:val="22"/>
          <w:szCs w:val="22"/>
        </w:rPr>
        <w:t>пункте 1</w:t>
      </w:r>
      <w:r w:rsidRPr="00D65CF1">
        <w:rPr>
          <w:rFonts w:ascii="Georgia" w:hAnsi="Georgia"/>
          <w:sz w:val="22"/>
          <w:szCs w:val="22"/>
        </w:rPr>
        <w:t xml:space="preserve"> постановления Пленума Верховного Суда Российской Федерации от 23 июня 2015</w:t>
      </w:r>
      <w:proofErr w:type="gramEnd"/>
      <w:r w:rsidRPr="00D65CF1">
        <w:rPr>
          <w:rFonts w:ascii="Georgia" w:hAnsi="Georgia"/>
          <w:sz w:val="22"/>
          <w:szCs w:val="22"/>
        </w:rPr>
        <w:t xml:space="preserve"> г. N 25 "О применении судами некоторых положений раздела I части первой Гражданского кодекса Российской Федерации", пришел к выводу об отсутствии оснований для удовлетворения иска.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Суд посчитал, что нарушения, допущенные Обществом, не являются существенными, поскольку покупатель исполнил договор и внес плату 17 октября 2024 г., то есть до подачи иска в суд и принятия иска к производству; Департамент более восьми лет не принимал меры по получению от покупателя платы, поэтому не вправе заявлять требование о расторжении договора, условия которого определены вступившим в законную силу судебным актом по делу N А70-16158/2015.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Суд апелляционной инстанции, повторно исследовав и оценив по правилам </w:t>
      </w:r>
      <w:r w:rsidRPr="00D65CF1">
        <w:rPr>
          <w:rFonts w:ascii="Georgia" w:hAnsi="Georgia"/>
          <w:sz w:val="22"/>
          <w:szCs w:val="22"/>
        </w:rPr>
        <w:t>статьи 71</w:t>
      </w:r>
      <w:r w:rsidRPr="00D65CF1">
        <w:rPr>
          <w:rFonts w:ascii="Georgia" w:hAnsi="Georgia"/>
          <w:sz w:val="22"/>
          <w:szCs w:val="22"/>
        </w:rPr>
        <w:t xml:space="preserve"> АПК </w:t>
      </w:r>
      <w:proofErr w:type="gramStart"/>
      <w:r w:rsidRPr="00D65CF1">
        <w:rPr>
          <w:rFonts w:ascii="Georgia" w:hAnsi="Georgia"/>
          <w:sz w:val="22"/>
          <w:szCs w:val="22"/>
        </w:rPr>
        <w:t>РФ</w:t>
      </w:r>
      <w:proofErr w:type="gramEnd"/>
      <w:r w:rsidRPr="00D65CF1">
        <w:rPr>
          <w:rFonts w:ascii="Georgia" w:hAnsi="Georgia"/>
          <w:sz w:val="22"/>
          <w:szCs w:val="22"/>
        </w:rPr>
        <w:t xml:space="preserve"> представленные в материалы дела доказательства, руководствуясь </w:t>
      </w:r>
      <w:r w:rsidRPr="00D65CF1">
        <w:rPr>
          <w:rFonts w:ascii="Georgia" w:hAnsi="Georgia"/>
          <w:sz w:val="22"/>
          <w:szCs w:val="22"/>
        </w:rPr>
        <w:t>статьями 1</w:t>
      </w:r>
      <w:r w:rsidRPr="00D65CF1">
        <w:rPr>
          <w:rFonts w:ascii="Georgia" w:hAnsi="Georgia"/>
          <w:sz w:val="22"/>
          <w:szCs w:val="22"/>
        </w:rPr>
        <w:t xml:space="preserve">, </w:t>
      </w:r>
      <w:r w:rsidRPr="00D65CF1">
        <w:rPr>
          <w:rFonts w:ascii="Georgia" w:hAnsi="Georgia"/>
          <w:sz w:val="22"/>
          <w:szCs w:val="22"/>
        </w:rPr>
        <w:t>8</w:t>
      </w:r>
      <w:r w:rsidRPr="00D65CF1">
        <w:rPr>
          <w:rFonts w:ascii="Georgia" w:hAnsi="Georgia"/>
          <w:sz w:val="22"/>
          <w:szCs w:val="22"/>
        </w:rPr>
        <w:t xml:space="preserve">, </w:t>
      </w:r>
      <w:r w:rsidRPr="00D65CF1">
        <w:rPr>
          <w:rFonts w:ascii="Georgia" w:hAnsi="Georgia"/>
          <w:sz w:val="22"/>
          <w:szCs w:val="22"/>
        </w:rPr>
        <w:t>10</w:t>
      </w:r>
      <w:r w:rsidRPr="00D65CF1">
        <w:rPr>
          <w:rFonts w:ascii="Georgia" w:hAnsi="Georgia"/>
          <w:sz w:val="22"/>
          <w:szCs w:val="22"/>
        </w:rPr>
        <w:t xml:space="preserve">, </w:t>
      </w:r>
      <w:r w:rsidRPr="00D65CF1">
        <w:rPr>
          <w:rFonts w:ascii="Georgia" w:hAnsi="Georgia"/>
          <w:sz w:val="22"/>
          <w:szCs w:val="22"/>
        </w:rPr>
        <w:t>309</w:t>
      </w:r>
      <w:r w:rsidRPr="00D65CF1">
        <w:rPr>
          <w:rFonts w:ascii="Georgia" w:hAnsi="Georgia"/>
          <w:sz w:val="22"/>
          <w:szCs w:val="22"/>
        </w:rPr>
        <w:t xml:space="preserve">, </w:t>
      </w:r>
      <w:r w:rsidRPr="00D65CF1">
        <w:rPr>
          <w:rFonts w:ascii="Georgia" w:hAnsi="Georgia"/>
          <w:sz w:val="22"/>
          <w:szCs w:val="22"/>
        </w:rPr>
        <w:t>310</w:t>
      </w:r>
      <w:r w:rsidRPr="00D65CF1">
        <w:rPr>
          <w:rFonts w:ascii="Georgia" w:hAnsi="Georgia"/>
          <w:sz w:val="22"/>
          <w:szCs w:val="22"/>
        </w:rPr>
        <w:t xml:space="preserve">, </w:t>
      </w:r>
      <w:r w:rsidRPr="00D65CF1">
        <w:rPr>
          <w:rFonts w:ascii="Georgia" w:hAnsi="Georgia"/>
          <w:sz w:val="22"/>
          <w:szCs w:val="22"/>
        </w:rPr>
        <w:t>450</w:t>
      </w:r>
      <w:r w:rsidRPr="00D65CF1">
        <w:rPr>
          <w:rFonts w:ascii="Georgia" w:hAnsi="Georgia"/>
          <w:sz w:val="22"/>
          <w:szCs w:val="22"/>
        </w:rPr>
        <w:t xml:space="preserve">, </w:t>
      </w:r>
      <w:r w:rsidRPr="00D65CF1">
        <w:rPr>
          <w:rFonts w:ascii="Georgia" w:hAnsi="Georgia"/>
          <w:sz w:val="22"/>
          <w:szCs w:val="22"/>
        </w:rPr>
        <w:t>454</w:t>
      </w:r>
      <w:r w:rsidRPr="00D65CF1">
        <w:rPr>
          <w:rFonts w:ascii="Georgia" w:hAnsi="Georgia"/>
          <w:sz w:val="22"/>
          <w:szCs w:val="22"/>
        </w:rPr>
        <w:t xml:space="preserve">, </w:t>
      </w:r>
      <w:r w:rsidRPr="00D65CF1">
        <w:rPr>
          <w:rFonts w:ascii="Georgia" w:hAnsi="Georgia"/>
          <w:sz w:val="22"/>
          <w:szCs w:val="22"/>
        </w:rPr>
        <w:t>516</w:t>
      </w:r>
      <w:r w:rsidRPr="00D65CF1">
        <w:rPr>
          <w:rFonts w:ascii="Georgia" w:hAnsi="Georgia"/>
          <w:sz w:val="22"/>
          <w:szCs w:val="22"/>
        </w:rPr>
        <w:t xml:space="preserve">, </w:t>
      </w:r>
      <w:r w:rsidRPr="00D65CF1">
        <w:rPr>
          <w:rFonts w:ascii="Georgia" w:hAnsi="Georgia"/>
          <w:sz w:val="22"/>
          <w:szCs w:val="22"/>
        </w:rPr>
        <w:t>549</w:t>
      </w:r>
      <w:r w:rsidRPr="00D65CF1">
        <w:rPr>
          <w:rFonts w:ascii="Georgia" w:hAnsi="Georgia"/>
          <w:sz w:val="22"/>
          <w:szCs w:val="22"/>
        </w:rPr>
        <w:t xml:space="preserve">, </w:t>
      </w:r>
      <w:r w:rsidRPr="00D65CF1">
        <w:rPr>
          <w:rFonts w:ascii="Georgia" w:hAnsi="Georgia"/>
          <w:sz w:val="22"/>
          <w:szCs w:val="22"/>
        </w:rPr>
        <w:t>551</w:t>
      </w:r>
      <w:r w:rsidRPr="00D65CF1">
        <w:rPr>
          <w:rFonts w:ascii="Georgia" w:hAnsi="Georgia"/>
          <w:sz w:val="22"/>
          <w:szCs w:val="22"/>
        </w:rPr>
        <w:t xml:space="preserve"> Гражданского кодекса, разъяснениями, изложенными в </w:t>
      </w:r>
      <w:r w:rsidRPr="00D65CF1">
        <w:rPr>
          <w:rFonts w:ascii="Georgia" w:hAnsi="Georgia"/>
          <w:sz w:val="22"/>
          <w:szCs w:val="22"/>
        </w:rPr>
        <w:t>пункте 8</w:t>
      </w:r>
      <w:r w:rsidRPr="00D65CF1">
        <w:rPr>
          <w:rFonts w:ascii="Georgia" w:hAnsi="Georgia"/>
          <w:sz w:val="22"/>
          <w:szCs w:val="22"/>
        </w:rPr>
        <w:t xml:space="preserve"> Обзора судебной практики Верховного Суда Российской Федерации N 5 (2017), утвержденного Президиумом Верховного Суда Российской Федерации 27 декабря 2017 г. (далее - Обзор ВС РФ N 5), отменил решение суда первой инстанции и расторг спорный договор купли-продажи.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D65CF1">
        <w:rPr>
          <w:rFonts w:ascii="Georgia" w:hAnsi="Georgia"/>
          <w:sz w:val="22"/>
          <w:szCs w:val="22"/>
        </w:rPr>
        <w:t>Апелляционный суд исходил из следующего: пунктом 2.2 договора, действующего в редакции, определенной судом, на покупателя была возложена обязанность внести полную оплату по договору в размере 349 629,90 руб. в течение 20 дней с момента подписания договора; в установленный договором срок Общество уплатило только 5000 руб., государственная регистрация права собственности на земельный участок не осуществлена;</w:t>
      </w:r>
      <w:proofErr w:type="gramEnd"/>
      <w:r w:rsidRPr="00D65CF1">
        <w:rPr>
          <w:rFonts w:ascii="Georgia" w:hAnsi="Georgia"/>
          <w:sz w:val="22"/>
          <w:szCs w:val="22"/>
        </w:rPr>
        <w:t xml:space="preserve"> невнесение </w:t>
      </w:r>
      <w:proofErr w:type="gramStart"/>
      <w:r w:rsidRPr="00D65CF1">
        <w:rPr>
          <w:rFonts w:ascii="Georgia" w:hAnsi="Georgia"/>
          <w:sz w:val="22"/>
          <w:szCs w:val="22"/>
        </w:rPr>
        <w:t>покупателем</w:t>
      </w:r>
      <w:proofErr w:type="gramEnd"/>
      <w:r w:rsidRPr="00D65CF1">
        <w:rPr>
          <w:rFonts w:ascii="Georgia" w:hAnsi="Georgia"/>
          <w:sz w:val="22"/>
          <w:szCs w:val="22"/>
        </w:rPr>
        <w:t xml:space="preserve"> в нарушение условий договора установленной платы является существенным нарушением договора и влечет возникновение у продавца права на расторжение договора в судебном порядке; </w:t>
      </w:r>
      <w:proofErr w:type="gramStart"/>
      <w:r w:rsidRPr="00D65CF1">
        <w:rPr>
          <w:rFonts w:ascii="Georgia" w:hAnsi="Georgia"/>
          <w:sz w:val="22"/>
          <w:szCs w:val="22"/>
        </w:rPr>
        <w:t>в связи с изменением категории земельного участка с "земли сельскохозяйственного назначения" на "земли населенных пунктов" кадастровая стоимость участка значительно увеличилась и по состоянию на 1 января 2022 г. составила 10 680 433,38 руб.; поведение Общества, не исполнявшего договор в течение восьми лет и осуществившего оплату только после заявления продавца о расторжении договора и в размере, который в настоящий момент является</w:t>
      </w:r>
      <w:proofErr w:type="gramEnd"/>
      <w:r w:rsidRPr="00D65CF1">
        <w:rPr>
          <w:rFonts w:ascii="Georgia" w:hAnsi="Georgia"/>
          <w:sz w:val="22"/>
          <w:szCs w:val="22"/>
        </w:rPr>
        <w:t xml:space="preserve"> несопоставимым с реальной стоимостью земельного участка, </w:t>
      </w:r>
      <w:proofErr w:type="gramStart"/>
      <w:r w:rsidRPr="00D65CF1">
        <w:rPr>
          <w:rFonts w:ascii="Georgia" w:hAnsi="Georgia"/>
          <w:sz w:val="22"/>
          <w:szCs w:val="22"/>
        </w:rPr>
        <w:t>является</w:t>
      </w:r>
      <w:proofErr w:type="gramEnd"/>
      <w:r w:rsidRPr="00D65CF1">
        <w:rPr>
          <w:rFonts w:ascii="Georgia" w:hAnsi="Georgia"/>
          <w:sz w:val="22"/>
          <w:szCs w:val="22"/>
        </w:rPr>
        <w:t xml:space="preserve"> очевидно недобросовестным; кроме того, согласно акту осмотра от 14 октября 2021 г. земельный участок не огорожен, зарос кустарниковой и травяной растительностью, затоплен паводковыми и грунтовыми водами.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lastRenderedPageBreak/>
        <w:t xml:space="preserve">Окружной суд не согласился с выводами апелляционного суда, отменил </w:t>
      </w:r>
      <w:r w:rsidRPr="00D65CF1">
        <w:rPr>
          <w:rFonts w:ascii="Georgia" w:hAnsi="Georgia"/>
          <w:sz w:val="22"/>
          <w:szCs w:val="22"/>
        </w:rPr>
        <w:t>постановление</w:t>
      </w:r>
      <w:r w:rsidRPr="00D65CF1">
        <w:rPr>
          <w:rFonts w:ascii="Georgia" w:hAnsi="Georgia"/>
          <w:sz w:val="22"/>
          <w:szCs w:val="22"/>
        </w:rPr>
        <w:t xml:space="preserve"> апелляционного суда и оставил в силе решение суда первой инстанции, указав следующее.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D65CF1">
        <w:rPr>
          <w:rFonts w:ascii="Georgia" w:hAnsi="Georgia"/>
          <w:sz w:val="22"/>
          <w:szCs w:val="22"/>
        </w:rPr>
        <w:t>Вступившим в законную силу решением суда по делу N А70-16158/2015 выкупная стоимость спорного земельного участка определена в размере его кадастровой стоимости на дату рассмотрения обращения покупателя к продавцу с заявлением о выкупе, следовательно, именно на данную сумму Департамент как продавец и как уполномоченный на распоряжение публичными землями орган мог рассчитывать при заключении договора купли-продажи в судебном порядке;</w:t>
      </w:r>
      <w:proofErr w:type="gramEnd"/>
      <w:r w:rsidRPr="00D65CF1">
        <w:rPr>
          <w:rFonts w:ascii="Georgia" w:hAnsi="Georgia"/>
          <w:sz w:val="22"/>
          <w:szCs w:val="22"/>
        </w:rPr>
        <w:t xml:space="preserve"> </w:t>
      </w:r>
      <w:proofErr w:type="gramStart"/>
      <w:r w:rsidRPr="00D65CF1">
        <w:rPr>
          <w:rFonts w:ascii="Georgia" w:hAnsi="Georgia"/>
          <w:sz w:val="22"/>
          <w:szCs w:val="22"/>
        </w:rPr>
        <w:t xml:space="preserve">на иную кадастровую стоимость, определенную в последующие периоды, Департамент рассчитывать не вправе, даже с учетом просрочки Обществом платежа, поскольку установление иной кадастровой стоимости выкупаемого земельного участка в связи с его переводом в иную категорию (земли населенных пунктов) не имеет правового значения для целей выкупа земельного участка по цене, уже установленной вступившим в законную силу судебным актом. </w:t>
      </w:r>
      <w:proofErr w:type="gramEnd"/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Общество внесло не только выкупную стоимость земельного участка, но и уплатило неустойку за нарушение на восемь лет срока платежа; денежные средства ответчику не возвращены; требование о расторжении договора не подлежит удовлетворению, если в разумный срок устранены нарушения, послужившие основанием для обращения с иском в арбитражный суд.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>Департамент длительное время не требовал от Общества уплаты согласованной выкупной цены, исполнения судебного решения по существу, надлежащим использованием земельного участка не интересовался, требований о понуждении к исполнению договора в принудительном порядке (о возбуждении исполнительного производства), об утрате своего интереса в продаже участка и отказе от договора не заявлял. В условиях длительной взаимной пассивности обеих сторон при исполнении заключенного по результатам судебного решения договора, неисполнения Департаментом как кредитором (продавцом) корреспондирующей обязанности осуществлять информационное взаимодействие с Обществом как должником (покупателем-контрагентом) не обоснованы выводы суда апелляционной инстанции о наличии злоупотребления правом (</w:t>
      </w:r>
      <w:r w:rsidRPr="00D65CF1">
        <w:rPr>
          <w:rFonts w:ascii="Georgia" w:hAnsi="Georgia"/>
          <w:sz w:val="22"/>
          <w:szCs w:val="22"/>
        </w:rPr>
        <w:t>статья 10</w:t>
      </w:r>
      <w:r w:rsidRPr="00D65CF1">
        <w:rPr>
          <w:rFonts w:ascii="Georgia" w:hAnsi="Georgia"/>
          <w:sz w:val="22"/>
          <w:szCs w:val="22"/>
        </w:rPr>
        <w:t xml:space="preserve"> Гражданского кодекса) только на стороне Общества.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Судебная коллегия считает, что суды первой и кассационной инстанций при рассмотрении настоящего дела неправильно применили нормы материального и процессуального права и не учли следующего.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Принцип надлежащего исполнения обязательств в соответствии с условиями обязательства и требованиями закона закреплен в </w:t>
      </w:r>
      <w:r w:rsidRPr="00D65CF1">
        <w:rPr>
          <w:rFonts w:ascii="Georgia" w:hAnsi="Georgia"/>
          <w:sz w:val="22"/>
          <w:szCs w:val="22"/>
        </w:rPr>
        <w:t>статье 309</w:t>
      </w:r>
      <w:r w:rsidRPr="00D65CF1">
        <w:rPr>
          <w:rFonts w:ascii="Georgia" w:hAnsi="Georgia"/>
          <w:sz w:val="22"/>
          <w:szCs w:val="22"/>
        </w:rPr>
        <w:t xml:space="preserve"> Гражданского кодекса. В силу </w:t>
      </w:r>
      <w:r w:rsidRPr="00D65CF1">
        <w:rPr>
          <w:rFonts w:ascii="Georgia" w:hAnsi="Georgia"/>
          <w:sz w:val="22"/>
          <w:szCs w:val="22"/>
        </w:rPr>
        <w:t>статьи 310</w:t>
      </w:r>
      <w:r w:rsidRPr="00D65CF1">
        <w:rPr>
          <w:rFonts w:ascii="Georgia" w:hAnsi="Georgia"/>
          <w:sz w:val="22"/>
          <w:szCs w:val="22"/>
        </w:rPr>
        <w:t xml:space="preserve"> данного Кодекса одностороннее изменение условий обязательства, связанного с осуществлением предпринимательской деятельности, допускается лишь в случаях, прямо предусмотренных законом или договором, что направлено на обеспечение стабильности гражданского оборота и предсказуемости правовых последствий для его участников.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D65CF1">
        <w:rPr>
          <w:rFonts w:ascii="Georgia" w:hAnsi="Georgia"/>
          <w:sz w:val="22"/>
          <w:szCs w:val="22"/>
        </w:rPr>
        <w:t xml:space="preserve">Согласно </w:t>
      </w:r>
      <w:r w:rsidRPr="00D65CF1">
        <w:rPr>
          <w:rFonts w:ascii="Georgia" w:hAnsi="Georgia"/>
          <w:sz w:val="22"/>
          <w:szCs w:val="22"/>
        </w:rPr>
        <w:t>пункту 1 статьи 454</w:t>
      </w:r>
      <w:r w:rsidRPr="00D65CF1">
        <w:rPr>
          <w:rFonts w:ascii="Georgia" w:hAnsi="Georgia"/>
          <w:sz w:val="22"/>
          <w:szCs w:val="22"/>
        </w:rPr>
        <w:t xml:space="preserve"> и </w:t>
      </w:r>
      <w:r w:rsidRPr="00D65CF1">
        <w:rPr>
          <w:rFonts w:ascii="Georgia" w:hAnsi="Georgia"/>
          <w:sz w:val="22"/>
          <w:szCs w:val="22"/>
        </w:rPr>
        <w:t>пункту 1 статьи 549</w:t>
      </w:r>
      <w:r w:rsidRPr="00D65CF1">
        <w:rPr>
          <w:rFonts w:ascii="Georgia" w:hAnsi="Georgia"/>
          <w:sz w:val="22"/>
          <w:szCs w:val="22"/>
        </w:rPr>
        <w:t xml:space="preserve"> Гражданского кодекса по договору купли-продажи недвижимого имущества одна сторона (продавец) обязуется передать в собственность другой стороне (покупателю) земельный участок, здание, сооружение, квартиру или другое недвижимое имущество </w:t>
      </w:r>
      <w:r w:rsidRPr="00D65CF1">
        <w:rPr>
          <w:rFonts w:ascii="Georgia" w:hAnsi="Georgia"/>
          <w:sz w:val="22"/>
          <w:szCs w:val="22"/>
        </w:rPr>
        <w:t>(статья 130)</w:t>
      </w:r>
      <w:r w:rsidRPr="00D65CF1">
        <w:rPr>
          <w:rFonts w:ascii="Georgia" w:hAnsi="Georgia"/>
          <w:sz w:val="22"/>
          <w:szCs w:val="22"/>
        </w:rPr>
        <w:t xml:space="preserve">, а покупатель обязуется принять этот товар и уплатить за него определенную денежную сумму (цену). </w:t>
      </w:r>
      <w:proofErr w:type="gramEnd"/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D65CF1">
        <w:rPr>
          <w:rFonts w:ascii="Georgia" w:hAnsi="Georgia"/>
          <w:sz w:val="22"/>
          <w:szCs w:val="22"/>
        </w:rPr>
        <w:lastRenderedPageBreak/>
        <w:t xml:space="preserve">В соответствии с </w:t>
      </w:r>
      <w:r w:rsidRPr="00D65CF1">
        <w:rPr>
          <w:rFonts w:ascii="Georgia" w:hAnsi="Georgia"/>
          <w:sz w:val="22"/>
          <w:szCs w:val="22"/>
        </w:rPr>
        <w:t>пунктом 1 статьи 486</w:t>
      </w:r>
      <w:r w:rsidRPr="00D65CF1">
        <w:rPr>
          <w:rFonts w:ascii="Georgia" w:hAnsi="Georgia"/>
          <w:sz w:val="22"/>
          <w:szCs w:val="22"/>
        </w:rPr>
        <w:t xml:space="preserve"> и </w:t>
      </w:r>
      <w:r w:rsidRPr="00D65CF1">
        <w:rPr>
          <w:rFonts w:ascii="Georgia" w:hAnsi="Georgia"/>
          <w:sz w:val="22"/>
          <w:szCs w:val="22"/>
        </w:rPr>
        <w:t>пунктом 1 статьи 555</w:t>
      </w:r>
      <w:r w:rsidRPr="00D65CF1">
        <w:rPr>
          <w:rFonts w:ascii="Georgia" w:hAnsi="Georgia"/>
          <w:sz w:val="22"/>
          <w:szCs w:val="22"/>
        </w:rPr>
        <w:t xml:space="preserve"> Гражданского кодекса покупатель обязан оплатить объект недвижимого имущества по цене, предусмотренной договором купли-продажи, непосредственно до или после передачи ему продавцом имущества, если иное не предусмотрено данным </w:t>
      </w:r>
      <w:r w:rsidRPr="00D65CF1">
        <w:rPr>
          <w:rFonts w:ascii="Georgia" w:hAnsi="Georgia"/>
          <w:sz w:val="22"/>
          <w:szCs w:val="22"/>
        </w:rPr>
        <w:t>Кодексом</w:t>
      </w:r>
      <w:r w:rsidRPr="00D65CF1">
        <w:rPr>
          <w:rFonts w:ascii="Georgia" w:hAnsi="Georgia"/>
          <w:sz w:val="22"/>
          <w:szCs w:val="22"/>
        </w:rPr>
        <w:t xml:space="preserve">, другим законом, иными правовыми актами или договором купли-продажи и не вытекает из существа обязательства. </w:t>
      </w:r>
      <w:proofErr w:type="gramEnd"/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В силу </w:t>
      </w:r>
      <w:r w:rsidRPr="00D65CF1">
        <w:rPr>
          <w:rFonts w:ascii="Georgia" w:hAnsi="Georgia"/>
          <w:sz w:val="22"/>
          <w:szCs w:val="22"/>
        </w:rPr>
        <w:t>пункта 2 статьи 450</w:t>
      </w:r>
      <w:r w:rsidRPr="00D65CF1">
        <w:rPr>
          <w:rFonts w:ascii="Georgia" w:hAnsi="Georgia"/>
          <w:sz w:val="22"/>
          <w:szCs w:val="22"/>
        </w:rPr>
        <w:t xml:space="preserve"> Гражданского кодекса по требованию одной из сторон договор может быть изменен или расторгнут по решению суда только: при существенном нарушении договора другой стороной; в иных случаях, предусмотренных данным </w:t>
      </w:r>
      <w:r w:rsidRPr="00D65CF1">
        <w:rPr>
          <w:rFonts w:ascii="Georgia" w:hAnsi="Georgia"/>
          <w:sz w:val="22"/>
          <w:szCs w:val="22"/>
        </w:rPr>
        <w:t>Кодексом</w:t>
      </w:r>
      <w:r w:rsidRPr="00D65CF1">
        <w:rPr>
          <w:rFonts w:ascii="Georgia" w:hAnsi="Georgia"/>
          <w:sz w:val="22"/>
          <w:szCs w:val="22"/>
        </w:rPr>
        <w:t xml:space="preserve">, другими законами или договором.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Существенным признается нарушение договора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договора.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Суд при решении вопроса о расторжении договора в связи с существенным нарушением его условий устанавливает наличие такого нарушения, влекущего за собой необходимость расторжения договора в целях защиты (восстановления) прав истца.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>Пунктом 3 статьи 486</w:t>
      </w:r>
      <w:r w:rsidRPr="00D65CF1">
        <w:rPr>
          <w:rFonts w:ascii="Georgia" w:hAnsi="Georgia"/>
          <w:sz w:val="22"/>
          <w:szCs w:val="22"/>
        </w:rPr>
        <w:t xml:space="preserve"> Гражданского кодекса предусмотрено, что если покупатель своевременно не оплачивает переданный в соответствии с договором купли-продажи товар, продавец вправе потребовать оплаты товара и уплаты процентов в соответствии со </w:t>
      </w:r>
      <w:r w:rsidRPr="00D65CF1">
        <w:rPr>
          <w:rFonts w:ascii="Georgia" w:hAnsi="Georgia"/>
          <w:sz w:val="22"/>
          <w:szCs w:val="22"/>
        </w:rPr>
        <w:t>статьей 395</w:t>
      </w:r>
      <w:r w:rsidRPr="00D65CF1">
        <w:rPr>
          <w:rFonts w:ascii="Georgia" w:hAnsi="Georgia"/>
          <w:sz w:val="22"/>
          <w:szCs w:val="22"/>
        </w:rPr>
        <w:t xml:space="preserve"> Гражданского кодекса.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Вместе с тем из буквального толкования текста указанной правовой нормы не следует, что в случае несвоевременной оплаты покупателем переданного в соответствии с договором купли-продажи товара продавец не имеет права требовать расторжения такого договора на основании </w:t>
      </w:r>
      <w:r w:rsidRPr="00D65CF1">
        <w:rPr>
          <w:rFonts w:ascii="Georgia" w:hAnsi="Georgia"/>
          <w:sz w:val="22"/>
          <w:szCs w:val="22"/>
        </w:rPr>
        <w:t>подпункта 1 пункта 2 статьи 450</w:t>
      </w:r>
      <w:r w:rsidRPr="00D65CF1">
        <w:rPr>
          <w:rFonts w:ascii="Georgia" w:hAnsi="Georgia"/>
          <w:sz w:val="22"/>
          <w:szCs w:val="22"/>
        </w:rPr>
        <w:t xml:space="preserve"> Гражданского кодекса.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>Неисполнение покупателем обязанности по оплате переданного ему продавцом имущества в согласованные в договоре сроки относится к существенным нарушениям условий договора купли-продажи (</w:t>
      </w:r>
      <w:r w:rsidRPr="00D65CF1">
        <w:rPr>
          <w:rFonts w:ascii="Georgia" w:hAnsi="Georgia"/>
          <w:sz w:val="22"/>
          <w:szCs w:val="22"/>
        </w:rPr>
        <w:t>пункт 8</w:t>
      </w:r>
      <w:r w:rsidRPr="00D65CF1">
        <w:rPr>
          <w:rFonts w:ascii="Georgia" w:hAnsi="Georgia"/>
          <w:sz w:val="22"/>
          <w:szCs w:val="22"/>
        </w:rPr>
        <w:t xml:space="preserve"> Обзора ВС РФ N 5), поэтому этот </w:t>
      </w:r>
      <w:proofErr w:type="gramStart"/>
      <w:r w:rsidRPr="00D65CF1">
        <w:rPr>
          <w:rFonts w:ascii="Georgia" w:hAnsi="Georgia"/>
          <w:sz w:val="22"/>
          <w:szCs w:val="22"/>
        </w:rPr>
        <w:t>договор</w:t>
      </w:r>
      <w:proofErr w:type="gramEnd"/>
      <w:r w:rsidRPr="00D65CF1">
        <w:rPr>
          <w:rFonts w:ascii="Georgia" w:hAnsi="Georgia"/>
          <w:sz w:val="22"/>
          <w:szCs w:val="22"/>
        </w:rPr>
        <w:t xml:space="preserve"> может быть расторгнут по требованию продавца.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Договором купли-продажи земельного участка, </w:t>
      </w:r>
      <w:proofErr w:type="gramStart"/>
      <w:r w:rsidRPr="00D65CF1">
        <w:rPr>
          <w:rFonts w:ascii="Georgia" w:hAnsi="Georgia"/>
          <w:sz w:val="22"/>
          <w:szCs w:val="22"/>
        </w:rPr>
        <w:t>условие</w:t>
      </w:r>
      <w:proofErr w:type="gramEnd"/>
      <w:r w:rsidRPr="00D65CF1">
        <w:rPr>
          <w:rFonts w:ascii="Georgia" w:hAnsi="Georgia"/>
          <w:sz w:val="22"/>
          <w:szCs w:val="22"/>
        </w:rPr>
        <w:t xml:space="preserve"> о выкупной цене которого определено вступившим в законную силу решением суда от 4 мая 2016 г. по делу N А70-16158/2015, установлен конкретный срок исполнения покупателем обязанности по оплате публичного земельного участка, находившегося во владении последнего (20 дней с даты подписания договора).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Арбитражный суд, определяя при рассмотрении указанного дела, выкупную стоимость участка по состоянию на дату обращения Общества с заявлением о выкупе участка (апрель 2015 года), исходил из добросовестности сторон и своевременности исполнения сделки, в том числе по внесению покупателем выкупной стоимости в установленный договором срок.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Однако в сентябре 2016 года Общество уплатило 5000 руб. (менее 1,5% выкупной стоимости), а остальную сумму перечислило только в октябре 2024 года.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При этом спорным договором не предусмотрены ни возможность частичной оплаты, ни право покупателя не исполнять в течение длительного времени обязанность по оплате установленной договором купли-продажи цены.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lastRenderedPageBreak/>
        <w:t xml:space="preserve">Публичный орган, заключая по заявлению Общества договор купли-продажи земельного участка, был вправе рассчитывать на получение соразмерного встречного предоставления, эквивалентного стоимости участка, определенной на дату заявления о выкупе. Просрочка покупателя в восемь лет привела к тому, что встречное предоставление (цена 2015 года) стало несоразмерным стоимости объекта на дату внесения этой цены (2024 год), что наносит прямой ущерб бюджету.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D65CF1">
        <w:rPr>
          <w:rFonts w:ascii="Georgia" w:hAnsi="Georgia"/>
          <w:sz w:val="22"/>
          <w:szCs w:val="22"/>
        </w:rPr>
        <w:t xml:space="preserve">При этом существенность нарушения договора покупателем заключается не только в </w:t>
      </w:r>
      <w:proofErr w:type="spellStart"/>
      <w:r w:rsidRPr="00D65CF1">
        <w:rPr>
          <w:rFonts w:ascii="Georgia" w:hAnsi="Georgia"/>
          <w:sz w:val="22"/>
          <w:szCs w:val="22"/>
        </w:rPr>
        <w:t>недополучении</w:t>
      </w:r>
      <w:proofErr w:type="spellEnd"/>
      <w:r w:rsidRPr="00D65CF1">
        <w:rPr>
          <w:rFonts w:ascii="Georgia" w:hAnsi="Georgia"/>
          <w:sz w:val="22"/>
          <w:szCs w:val="22"/>
        </w:rPr>
        <w:t xml:space="preserve"> продавцом (бюджетом) значительной суммы, на которую он рассчитывал при заключении договора, но и вынужденной обязанности передать имущество по цене, заниженной в 30 раз по отношению к актуальной, в связи с включением участка в границы населенного пункта и, как следствие, значительном увеличении его кадастровой стоимости, что является, в том числе</w:t>
      </w:r>
      <w:proofErr w:type="gramEnd"/>
      <w:r w:rsidRPr="00D65CF1">
        <w:rPr>
          <w:rFonts w:ascii="Georgia" w:hAnsi="Georgia"/>
          <w:sz w:val="22"/>
          <w:szCs w:val="22"/>
        </w:rPr>
        <w:t xml:space="preserve"> нарушением публичного интереса в части эффективного пополнения бюджета.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D65CF1">
        <w:rPr>
          <w:rFonts w:ascii="Georgia" w:hAnsi="Georgia"/>
          <w:sz w:val="22"/>
          <w:szCs w:val="22"/>
        </w:rPr>
        <w:t xml:space="preserve">С учетом приведенных обстоятельств и норм права суд апелляционной инстанции пришел к правомерному выводу о том, что допущенное Обществом нарушение условий договора, выразившееся в длительном (более восьми лет) неисполнении обязательства по оплате стоимости публичного земельного участка, является существенным, что в силу </w:t>
      </w:r>
      <w:r w:rsidRPr="00D65CF1">
        <w:rPr>
          <w:rFonts w:ascii="Georgia" w:hAnsi="Georgia"/>
          <w:sz w:val="22"/>
          <w:szCs w:val="22"/>
        </w:rPr>
        <w:t>части 2 статьи 450</w:t>
      </w:r>
      <w:r w:rsidRPr="00D65CF1">
        <w:rPr>
          <w:rFonts w:ascii="Georgia" w:hAnsi="Georgia"/>
          <w:sz w:val="22"/>
          <w:szCs w:val="22"/>
        </w:rPr>
        <w:t xml:space="preserve"> Гражданского кодекса дает истцу право требовать расторжения указанного договора. </w:t>
      </w:r>
      <w:proofErr w:type="gramEnd"/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В данном случае избранный истцом способ защиты права путем расторжения договора купли-продажи публичного участка, не противоречит закону и полностью соответствует основным началам гражданского законодательства, изложенным в </w:t>
      </w:r>
      <w:r w:rsidRPr="00D65CF1">
        <w:rPr>
          <w:rFonts w:ascii="Georgia" w:hAnsi="Georgia"/>
          <w:sz w:val="22"/>
          <w:szCs w:val="22"/>
        </w:rPr>
        <w:t>статье 1</w:t>
      </w:r>
      <w:r w:rsidRPr="00D65CF1">
        <w:rPr>
          <w:rFonts w:ascii="Georgia" w:hAnsi="Georgia"/>
          <w:sz w:val="22"/>
          <w:szCs w:val="22"/>
        </w:rPr>
        <w:t xml:space="preserve"> Гражданского кодекса.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Судебная коллегия считает, что у судов первой и кассационной инстанций не было правовых оснований для отказа в иске со ссылкой на неисполнение Департаментом как кредитором (продавцом) обязанности осуществлять информационное взаимодействие с Обществом как должником (покупателем-контрагентом) и для квалификации ожидания Департаментом внесения выкупной стоимости участка в качестве недобросовестного пассивного бездействия.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В силу </w:t>
      </w:r>
      <w:r w:rsidRPr="00D65CF1">
        <w:rPr>
          <w:rFonts w:ascii="Georgia" w:hAnsi="Georgia"/>
          <w:sz w:val="22"/>
          <w:szCs w:val="22"/>
        </w:rPr>
        <w:t>пункта 5 статьи 10</w:t>
      </w:r>
      <w:r w:rsidRPr="00D65CF1">
        <w:rPr>
          <w:rFonts w:ascii="Georgia" w:hAnsi="Georgia"/>
          <w:sz w:val="22"/>
          <w:szCs w:val="22"/>
        </w:rPr>
        <w:t xml:space="preserve"> Гражданского кодекса добросовестность участников гражданских правоотношений и разумность их действий предполагаются.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Суд может признать публичного продавца лицом, злоупотребившим правом, и по этой причине отказать в удовлетворении иска о расторжении договора. Однако покупатель, заявляя о злоупотреблении правом, должен раскрыть, в чем именно это злоупотребление заключается, а суд - соответствующие доводы проверить и установить конкретные обстоятельства, указывающие на злоупотребление.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Между тем по условиям договора купли-продажи его реализация и переход к покупателю права собственности целиком зависели от действий последнего: внесение выкупной стоимости и передача документов в регистрирующий орган для осуществления государственной регистрации права собственности. В материалах дела отсутствуют доказательства того, что продавец создавал покупателю препятствия по исполнению договора и злоупотреблял какими-либо правами.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Кроме того, в соответствии со </w:t>
      </w:r>
      <w:r w:rsidRPr="00D65CF1">
        <w:rPr>
          <w:rFonts w:ascii="Georgia" w:hAnsi="Georgia"/>
          <w:sz w:val="22"/>
          <w:szCs w:val="22"/>
        </w:rPr>
        <w:t>статьями 8.1</w:t>
      </w:r>
      <w:r w:rsidRPr="00D65CF1">
        <w:rPr>
          <w:rFonts w:ascii="Georgia" w:hAnsi="Georgia"/>
          <w:sz w:val="22"/>
          <w:szCs w:val="22"/>
        </w:rPr>
        <w:t xml:space="preserve">, </w:t>
      </w:r>
      <w:r w:rsidRPr="00D65CF1">
        <w:rPr>
          <w:rFonts w:ascii="Georgia" w:hAnsi="Georgia"/>
          <w:sz w:val="22"/>
          <w:szCs w:val="22"/>
        </w:rPr>
        <w:t>131</w:t>
      </w:r>
      <w:r w:rsidRPr="00D65CF1">
        <w:rPr>
          <w:rFonts w:ascii="Georgia" w:hAnsi="Georgia"/>
          <w:sz w:val="22"/>
          <w:szCs w:val="22"/>
        </w:rPr>
        <w:t xml:space="preserve">, </w:t>
      </w:r>
      <w:r w:rsidRPr="00D65CF1">
        <w:rPr>
          <w:rFonts w:ascii="Georgia" w:hAnsi="Georgia"/>
          <w:sz w:val="22"/>
          <w:szCs w:val="22"/>
        </w:rPr>
        <w:t>551</w:t>
      </w:r>
      <w:r w:rsidRPr="00D65CF1">
        <w:rPr>
          <w:rFonts w:ascii="Georgia" w:hAnsi="Georgia"/>
          <w:sz w:val="22"/>
          <w:szCs w:val="22"/>
        </w:rPr>
        <w:t xml:space="preserve"> Гражданского кодекса переход права собственности на недвижимое имущество подлежит государственной регистрации. </w:t>
      </w:r>
      <w:proofErr w:type="gramStart"/>
      <w:r w:rsidRPr="00D65CF1">
        <w:rPr>
          <w:rFonts w:ascii="Georgia" w:hAnsi="Georgia"/>
          <w:sz w:val="22"/>
          <w:szCs w:val="22"/>
        </w:rPr>
        <w:t xml:space="preserve">По условиям договора купли-продажи Общество было обязано обеспечить за свой счет </w:t>
      </w:r>
      <w:r w:rsidRPr="00D65CF1">
        <w:rPr>
          <w:rFonts w:ascii="Georgia" w:hAnsi="Georgia"/>
          <w:sz w:val="22"/>
          <w:szCs w:val="22"/>
        </w:rPr>
        <w:lastRenderedPageBreak/>
        <w:t xml:space="preserve">государственную регистрацию перехода права собственности и в течение 10 дней с момента подписания акта направить соответствующие документы в регистрирующий орган для осуществления государственной регистрации; передать продавцу один экземпляр договора с отметкой о государственной регистрации и копию свидетельства о государственной регистрации права собственности Общества на участок. </w:t>
      </w:r>
      <w:proofErr w:type="gramEnd"/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Неисполнение покупателем указанных условий и обязательства по внесению выкупной стоимости участка давало продавцу основание полагать, что покупатель утратил интерес к приобретению в собственность спорного участка, который он к тому же, как следует из материалов дела, не использует.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D65CF1">
        <w:rPr>
          <w:rFonts w:ascii="Georgia" w:hAnsi="Georgia"/>
          <w:sz w:val="22"/>
          <w:szCs w:val="22"/>
        </w:rPr>
        <w:t xml:space="preserve">При этом в отношении другого участка с кадастровым номером 72:17:1708012:1772, приобретенного по договору от 7 октября 2015 г. заключенному с Департаментом, условия которого были также урегулированы решением суда от 4 мая 2016 г. по делу N А70-16158/2015, Общество исполнило обязательства по внесению выкупной стоимости и последующему оформлению права собственности на этот участок. </w:t>
      </w:r>
      <w:proofErr w:type="gramEnd"/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Тот факт, что Общество в 2024 году </w:t>
      </w:r>
      <w:proofErr w:type="gramStart"/>
      <w:r w:rsidRPr="00D65CF1">
        <w:rPr>
          <w:rFonts w:ascii="Georgia" w:hAnsi="Georgia"/>
          <w:sz w:val="22"/>
          <w:szCs w:val="22"/>
        </w:rPr>
        <w:t>оплатило стоимость участка</w:t>
      </w:r>
      <w:proofErr w:type="gramEnd"/>
      <w:r w:rsidRPr="00D65CF1">
        <w:rPr>
          <w:rFonts w:ascii="Georgia" w:hAnsi="Georgia"/>
          <w:sz w:val="22"/>
          <w:szCs w:val="22"/>
        </w:rPr>
        <w:t xml:space="preserve">, подлежавшую внесению в 2016 году, не является безусловным основанием для сохранения между сторонами договорных правоотношений. </w:t>
      </w:r>
      <w:proofErr w:type="gramStart"/>
      <w:r w:rsidRPr="00D65CF1">
        <w:rPr>
          <w:rFonts w:ascii="Georgia" w:hAnsi="Georgia"/>
          <w:sz w:val="22"/>
          <w:szCs w:val="22"/>
        </w:rPr>
        <w:t>Поведение покупателя, не исполнявшего договор купли-продажи в течение восьми лет, а после заявления требования о его расторжении и увеличения стоимости участка в связи с его включением в границы населенного пункта, внесшего плату, которая в настоящий момент является несопоставимой с реальной стоимостью участка, свидетельствует о недобросовестном осуществлении Обществом гражданских прав (</w:t>
      </w:r>
      <w:r w:rsidRPr="00D65CF1">
        <w:rPr>
          <w:rFonts w:ascii="Georgia" w:hAnsi="Georgia"/>
          <w:sz w:val="22"/>
          <w:szCs w:val="22"/>
        </w:rPr>
        <w:t>статья 10</w:t>
      </w:r>
      <w:r w:rsidRPr="00D65CF1">
        <w:rPr>
          <w:rFonts w:ascii="Georgia" w:hAnsi="Georgia"/>
          <w:sz w:val="22"/>
          <w:szCs w:val="22"/>
        </w:rPr>
        <w:t xml:space="preserve"> Гражданского кодекса). </w:t>
      </w:r>
      <w:proofErr w:type="gramEnd"/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D65CF1">
        <w:rPr>
          <w:rFonts w:ascii="Georgia" w:hAnsi="Georgia"/>
          <w:sz w:val="22"/>
          <w:szCs w:val="22"/>
        </w:rPr>
        <w:t xml:space="preserve">Принимая во внимание изложенное, Судебная коллегия считает, что апелляционный суд, всесторонне и полно исследовав представленные в материалы дела доказательства по правилам </w:t>
      </w:r>
      <w:r w:rsidRPr="00D65CF1">
        <w:rPr>
          <w:rFonts w:ascii="Georgia" w:hAnsi="Georgia"/>
          <w:sz w:val="22"/>
          <w:szCs w:val="22"/>
        </w:rPr>
        <w:t>статей 65</w:t>
      </w:r>
      <w:r w:rsidRPr="00D65CF1">
        <w:rPr>
          <w:rFonts w:ascii="Georgia" w:hAnsi="Georgia"/>
          <w:sz w:val="22"/>
          <w:szCs w:val="22"/>
        </w:rPr>
        <w:t xml:space="preserve">, </w:t>
      </w:r>
      <w:r w:rsidRPr="00D65CF1">
        <w:rPr>
          <w:rFonts w:ascii="Georgia" w:hAnsi="Georgia"/>
          <w:sz w:val="22"/>
          <w:szCs w:val="22"/>
        </w:rPr>
        <w:t>68</w:t>
      </w:r>
      <w:r w:rsidRPr="00D65CF1">
        <w:rPr>
          <w:rFonts w:ascii="Georgia" w:hAnsi="Georgia"/>
          <w:sz w:val="22"/>
          <w:szCs w:val="22"/>
        </w:rPr>
        <w:t xml:space="preserve"> и </w:t>
      </w:r>
      <w:r w:rsidRPr="00D65CF1">
        <w:rPr>
          <w:rFonts w:ascii="Georgia" w:hAnsi="Georgia"/>
          <w:sz w:val="22"/>
          <w:szCs w:val="22"/>
        </w:rPr>
        <w:t>71</w:t>
      </w:r>
      <w:r w:rsidRPr="00D65CF1">
        <w:rPr>
          <w:rFonts w:ascii="Georgia" w:hAnsi="Georgia"/>
          <w:sz w:val="22"/>
          <w:szCs w:val="22"/>
        </w:rPr>
        <w:t xml:space="preserve"> АПК РФ, правильно применив нормы гражданского законодательства, правомерно квалифицировал допущенное ответчиком нарушение как существенное по смыслу </w:t>
      </w:r>
      <w:r w:rsidRPr="00D65CF1">
        <w:rPr>
          <w:rFonts w:ascii="Georgia" w:hAnsi="Georgia"/>
          <w:sz w:val="22"/>
          <w:szCs w:val="22"/>
        </w:rPr>
        <w:t>пункта 2 статьи 450</w:t>
      </w:r>
      <w:r w:rsidRPr="00D65CF1">
        <w:rPr>
          <w:rFonts w:ascii="Georgia" w:hAnsi="Georgia"/>
          <w:sz w:val="22"/>
          <w:szCs w:val="22"/>
        </w:rPr>
        <w:t xml:space="preserve"> Гражданского кодекса и расторг спорный договор купли-продажи. </w:t>
      </w:r>
      <w:proofErr w:type="gramEnd"/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Следует отметить, что расторжение спорного договора не лишает Общество возможности обратиться с заявлением о переоформлении права постоянного (бессрочного) пользования и приобрести участок в собственность по цене, актуальной на дату подачи соответствующего заявления с учетом включения данного участка в границы населенного пункта.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Поскольку у окружного суда не было предусмотренных </w:t>
      </w:r>
      <w:r w:rsidRPr="00D65CF1">
        <w:rPr>
          <w:rFonts w:ascii="Georgia" w:hAnsi="Georgia"/>
          <w:sz w:val="22"/>
          <w:szCs w:val="22"/>
        </w:rPr>
        <w:t>статьей 288</w:t>
      </w:r>
      <w:r w:rsidRPr="00D65CF1">
        <w:rPr>
          <w:rFonts w:ascii="Georgia" w:hAnsi="Georgia"/>
          <w:sz w:val="22"/>
          <w:szCs w:val="22"/>
        </w:rPr>
        <w:t xml:space="preserve"> АПК РФ оснований для отмены законного и обоснованного </w:t>
      </w:r>
      <w:r w:rsidRPr="00D65CF1">
        <w:rPr>
          <w:rFonts w:ascii="Georgia" w:hAnsi="Georgia"/>
          <w:sz w:val="22"/>
          <w:szCs w:val="22"/>
        </w:rPr>
        <w:t>постановления</w:t>
      </w:r>
      <w:r w:rsidRPr="00D65CF1">
        <w:rPr>
          <w:rFonts w:ascii="Georgia" w:hAnsi="Georgia"/>
          <w:sz w:val="22"/>
          <w:szCs w:val="22"/>
        </w:rPr>
        <w:t xml:space="preserve"> апелляционного суда и оставления в силе решения суда первой инстанции, </w:t>
      </w:r>
      <w:r w:rsidRPr="00D65CF1">
        <w:rPr>
          <w:rFonts w:ascii="Georgia" w:hAnsi="Georgia"/>
          <w:sz w:val="22"/>
          <w:szCs w:val="22"/>
        </w:rPr>
        <w:t>постановление</w:t>
      </w:r>
      <w:r w:rsidRPr="00D65CF1">
        <w:rPr>
          <w:rFonts w:ascii="Georgia" w:hAnsi="Georgia"/>
          <w:sz w:val="22"/>
          <w:szCs w:val="22"/>
        </w:rPr>
        <w:t xml:space="preserve"> окружного суда следует отменить как принятое с нарушением норм материального и процессуального права, а </w:t>
      </w:r>
      <w:r w:rsidRPr="00D65CF1">
        <w:rPr>
          <w:rFonts w:ascii="Georgia" w:hAnsi="Georgia"/>
          <w:sz w:val="22"/>
          <w:szCs w:val="22"/>
        </w:rPr>
        <w:t>постановление</w:t>
      </w:r>
      <w:r w:rsidRPr="00D65CF1">
        <w:rPr>
          <w:rFonts w:ascii="Georgia" w:hAnsi="Georgia"/>
          <w:sz w:val="22"/>
          <w:szCs w:val="22"/>
        </w:rPr>
        <w:t xml:space="preserve"> апелляционного суда - оставить в силе.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Руководствуясь </w:t>
      </w:r>
      <w:r w:rsidRPr="00D65CF1">
        <w:rPr>
          <w:rFonts w:ascii="Georgia" w:hAnsi="Georgia"/>
          <w:sz w:val="22"/>
          <w:szCs w:val="22"/>
        </w:rPr>
        <w:t>статьями 167</w:t>
      </w:r>
      <w:r w:rsidRPr="00D65CF1">
        <w:rPr>
          <w:rFonts w:ascii="Georgia" w:hAnsi="Georgia"/>
          <w:sz w:val="22"/>
          <w:szCs w:val="22"/>
        </w:rPr>
        <w:t xml:space="preserve">, </w:t>
      </w:r>
      <w:r w:rsidRPr="00D65CF1">
        <w:rPr>
          <w:rFonts w:ascii="Georgia" w:hAnsi="Georgia"/>
          <w:sz w:val="22"/>
          <w:szCs w:val="22"/>
        </w:rPr>
        <w:t>176</w:t>
      </w:r>
      <w:r w:rsidRPr="00D65CF1">
        <w:rPr>
          <w:rFonts w:ascii="Georgia" w:hAnsi="Georgia"/>
          <w:sz w:val="22"/>
          <w:szCs w:val="22"/>
        </w:rPr>
        <w:t xml:space="preserve">, </w:t>
      </w:r>
      <w:r w:rsidRPr="00D65CF1">
        <w:rPr>
          <w:rFonts w:ascii="Georgia" w:hAnsi="Georgia"/>
          <w:sz w:val="22"/>
          <w:szCs w:val="22"/>
        </w:rPr>
        <w:t>291.11</w:t>
      </w:r>
      <w:r w:rsidRPr="00D65CF1">
        <w:rPr>
          <w:rFonts w:ascii="Georgia" w:hAnsi="Georgia"/>
          <w:sz w:val="22"/>
          <w:szCs w:val="22"/>
        </w:rPr>
        <w:t xml:space="preserve"> - </w:t>
      </w:r>
      <w:r w:rsidRPr="00D65CF1">
        <w:rPr>
          <w:rFonts w:ascii="Georgia" w:hAnsi="Georgia"/>
          <w:sz w:val="22"/>
          <w:szCs w:val="22"/>
        </w:rPr>
        <w:t>291.15</w:t>
      </w:r>
      <w:r w:rsidRPr="00D65CF1">
        <w:rPr>
          <w:rFonts w:ascii="Georgia" w:hAnsi="Georgia"/>
          <w:sz w:val="22"/>
          <w:szCs w:val="22"/>
        </w:rPr>
        <w:t xml:space="preserve"> Арбитражного процессуального кодекса Российской Федерации, Судебная коллегия по экономическим спорам Верховного Суда Российской Федерации </w:t>
      </w:r>
    </w:p>
    <w:p w:rsidR="00D65CF1" w:rsidRPr="00D65CF1" w:rsidRDefault="00D65CF1" w:rsidP="00D65CF1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  </w:t>
      </w:r>
    </w:p>
    <w:p w:rsidR="00D65CF1" w:rsidRPr="00D65CF1" w:rsidRDefault="00D65CF1" w:rsidP="00D65CF1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определила: </w:t>
      </w:r>
    </w:p>
    <w:p w:rsidR="00D65CF1" w:rsidRPr="00D65CF1" w:rsidRDefault="00D65CF1" w:rsidP="00D65CF1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  </w:t>
      </w:r>
    </w:p>
    <w:p w:rsidR="00D65CF1" w:rsidRPr="00D65CF1" w:rsidRDefault="00D65CF1" w:rsidP="00D65CF1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>постановление</w:t>
      </w:r>
      <w:r w:rsidRPr="00D65CF1">
        <w:rPr>
          <w:rFonts w:ascii="Georgia" w:hAnsi="Georgia"/>
          <w:sz w:val="22"/>
          <w:szCs w:val="22"/>
        </w:rPr>
        <w:t xml:space="preserve"> Арбитражного суда Западно-Сибирского округа от 8 августа 2025 г. по делу N А70-23398/2024 отменить. </w:t>
      </w:r>
    </w:p>
    <w:p w:rsidR="00D65CF1" w:rsidRPr="00D65CF1" w:rsidRDefault="00D65CF1" w:rsidP="00D65CF1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lastRenderedPageBreak/>
        <w:t xml:space="preserve">Оставить в силе </w:t>
      </w:r>
      <w:r w:rsidRPr="00D65CF1">
        <w:rPr>
          <w:rFonts w:ascii="Georgia" w:hAnsi="Georgia"/>
          <w:sz w:val="22"/>
          <w:szCs w:val="22"/>
        </w:rPr>
        <w:t>постановление</w:t>
      </w:r>
      <w:r w:rsidRPr="00D65CF1">
        <w:rPr>
          <w:rFonts w:ascii="Georgia" w:hAnsi="Georgia"/>
          <w:sz w:val="22"/>
          <w:szCs w:val="22"/>
        </w:rPr>
        <w:t xml:space="preserve"> Восьмого арбитражного апелляционного суда от 22 апреля 2025 г. по тому же делу. </w:t>
      </w:r>
    </w:p>
    <w:p w:rsidR="00D65CF1" w:rsidRPr="00D65CF1" w:rsidRDefault="00D65CF1" w:rsidP="00D65CF1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D65CF1">
        <w:rPr>
          <w:rFonts w:ascii="Georgia" w:hAnsi="Georgia"/>
          <w:sz w:val="22"/>
          <w:szCs w:val="22"/>
        </w:rPr>
        <w:t xml:space="preserve">  </w:t>
      </w:r>
    </w:p>
    <w:p w:rsidR="00D65CF1" w:rsidRPr="00D65CF1" w:rsidRDefault="00D65CF1" w:rsidP="00D65CF1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D65CF1">
        <w:rPr>
          <w:rFonts w:ascii="Georgia" w:hAnsi="Georgia"/>
          <w:b/>
          <w:sz w:val="22"/>
          <w:szCs w:val="22"/>
        </w:rPr>
        <w:t xml:space="preserve">Председательствующий </w:t>
      </w:r>
    </w:p>
    <w:p w:rsidR="00D65CF1" w:rsidRPr="00D65CF1" w:rsidRDefault="00D65CF1" w:rsidP="00D65CF1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D65CF1">
        <w:rPr>
          <w:rFonts w:ascii="Georgia" w:hAnsi="Georgia"/>
          <w:b/>
          <w:sz w:val="22"/>
          <w:szCs w:val="22"/>
        </w:rPr>
        <w:t>В.В.</w:t>
      </w:r>
      <w:r w:rsidRPr="00D65CF1">
        <w:rPr>
          <w:rFonts w:ascii="Georgia" w:hAnsi="Georgia"/>
          <w:b/>
          <w:sz w:val="22"/>
          <w:szCs w:val="22"/>
        </w:rPr>
        <w:t xml:space="preserve"> </w:t>
      </w:r>
      <w:r w:rsidRPr="00D65CF1">
        <w:rPr>
          <w:rFonts w:ascii="Georgia" w:hAnsi="Georgia"/>
          <w:b/>
          <w:sz w:val="22"/>
          <w:szCs w:val="22"/>
        </w:rPr>
        <w:t xml:space="preserve">ПОПОВ </w:t>
      </w:r>
    </w:p>
    <w:p w:rsidR="00D65CF1" w:rsidRPr="00D65CF1" w:rsidRDefault="00D65CF1" w:rsidP="00D65CF1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D65CF1">
        <w:rPr>
          <w:rFonts w:ascii="Georgia" w:hAnsi="Georgia"/>
          <w:b/>
          <w:sz w:val="22"/>
          <w:szCs w:val="22"/>
        </w:rPr>
        <w:t xml:space="preserve">  </w:t>
      </w:r>
    </w:p>
    <w:p w:rsidR="00D65CF1" w:rsidRPr="00D65CF1" w:rsidRDefault="00D65CF1" w:rsidP="00D65CF1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D65CF1">
        <w:rPr>
          <w:rFonts w:ascii="Georgia" w:hAnsi="Georgia"/>
          <w:b/>
          <w:sz w:val="22"/>
          <w:szCs w:val="22"/>
        </w:rPr>
        <w:t xml:space="preserve">Судьи </w:t>
      </w:r>
    </w:p>
    <w:p w:rsidR="00D65CF1" w:rsidRPr="00D65CF1" w:rsidRDefault="00D65CF1" w:rsidP="00D65CF1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D65CF1">
        <w:rPr>
          <w:rFonts w:ascii="Georgia" w:hAnsi="Georgia"/>
          <w:b/>
          <w:sz w:val="22"/>
          <w:szCs w:val="22"/>
        </w:rPr>
        <w:t>Е.Е.</w:t>
      </w:r>
      <w:r w:rsidRPr="00D65CF1">
        <w:rPr>
          <w:rFonts w:ascii="Georgia" w:hAnsi="Georgia"/>
          <w:b/>
          <w:sz w:val="22"/>
          <w:szCs w:val="22"/>
        </w:rPr>
        <w:t xml:space="preserve"> </w:t>
      </w:r>
      <w:r w:rsidRPr="00D65CF1">
        <w:rPr>
          <w:rFonts w:ascii="Georgia" w:hAnsi="Georgia"/>
          <w:b/>
          <w:sz w:val="22"/>
          <w:szCs w:val="22"/>
        </w:rPr>
        <w:t xml:space="preserve">БОРИСОВА </w:t>
      </w:r>
    </w:p>
    <w:p w:rsidR="00D65CF1" w:rsidRPr="00D65CF1" w:rsidRDefault="00D65CF1" w:rsidP="00D65CF1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D65CF1">
        <w:rPr>
          <w:rFonts w:ascii="Georgia" w:hAnsi="Georgia"/>
          <w:b/>
          <w:sz w:val="22"/>
          <w:szCs w:val="22"/>
        </w:rPr>
        <w:t>И.Л.</w:t>
      </w:r>
      <w:r w:rsidRPr="00D65CF1">
        <w:rPr>
          <w:rFonts w:ascii="Georgia" w:hAnsi="Georgia"/>
          <w:b/>
          <w:sz w:val="22"/>
          <w:szCs w:val="22"/>
        </w:rPr>
        <w:t xml:space="preserve"> </w:t>
      </w:r>
      <w:r w:rsidRPr="00D65CF1">
        <w:rPr>
          <w:rFonts w:ascii="Georgia" w:hAnsi="Georgia"/>
          <w:b/>
          <w:sz w:val="22"/>
          <w:szCs w:val="22"/>
        </w:rPr>
        <w:t xml:space="preserve">ГРАЧЕВА </w:t>
      </w:r>
    </w:p>
    <w:p w:rsidR="00D65CF1" w:rsidRPr="00D65CF1" w:rsidRDefault="00D65CF1" w:rsidP="00D65CF1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b/>
          <w:sz w:val="22"/>
          <w:szCs w:val="22"/>
        </w:rPr>
      </w:pPr>
      <w:r w:rsidRPr="00D65CF1">
        <w:rPr>
          <w:rFonts w:ascii="Georgia" w:hAnsi="Georgia"/>
          <w:b/>
          <w:sz w:val="22"/>
          <w:szCs w:val="22"/>
        </w:rPr>
        <w:t xml:space="preserve">  </w:t>
      </w:r>
    </w:p>
    <w:sectPr w:rsidR="00D65CF1" w:rsidRPr="00D65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1F"/>
    <w:multiLevelType w:val="multilevel"/>
    <w:tmpl w:val="7F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0A8E"/>
    <w:multiLevelType w:val="multilevel"/>
    <w:tmpl w:val="2AB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416AF"/>
    <w:multiLevelType w:val="multilevel"/>
    <w:tmpl w:val="F62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A41E9"/>
    <w:multiLevelType w:val="multilevel"/>
    <w:tmpl w:val="B05E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3D1057"/>
    <w:multiLevelType w:val="multilevel"/>
    <w:tmpl w:val="2D9C0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BD2DE8"/>
    <w:multiLevelType w:val="multilevel"/>
    <w:tmpl w:val="B39E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6836225"/>
    <w:multiLevelType w:val="multilevel"/>
    <w:tmpl w:val="F662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ED7626"/>
    <w:multiLevelType w:val="multilevel"/>
    <w:tmpl w:val="BA40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7907E1"/>
    <w:multiLevelType w:val="multilevel"/>
    <w:tmpl w:val="CFFC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0F4D63"/>
    <w:multiLevelType w:val="multilevel"/>
    <w:tmpl w:val="2874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BEA5FDA"/>
    <w:multiLevelType w:val="multilevel"/>
    <w:tmpl w:val="D39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522ACC"/>
    <w:multiLevelType w:val="multilevel"/>
    <w:tmpl w:val="FB5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98B5674"/>
    <w:multiLevelType w:val="multilevel"/>
    <w:tmpl w:val="B26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E74B71"/>
    <w:multiLevelType w:val="multilevel"/>
    <w:tmpl w:val="F28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6748F7"/>
    <w:multiLevelType w:val="multilevel"/>
    <w:tmpl w:val="001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5273C3"/>
    <w:multiLevelType w:val="multilevel"/>
    <w:tmpl w:val="85E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C043FE"/>
    <w:multiLevelType w:val="multilevel"/>
    <w:tmpl w:val="5164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F634BB"/>
    <w:multiLevelType w:val="multilevel"/>
    <w:tmpl w:val="368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A36A95"/>
    <w:multiLevelType w:val="multilevel"/>
    <w:tmpl w:val="2460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D3819C4"/>
    <w:multiLevelType w:val="multilevel"/>
    <w:tmpl w:val="5D9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512C14"/>
    <w:multiLevelType w:val="multilevel"/>
    <w:tmpl w:val="63CE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F2495B"/>
    <w:multiLevelType w:val="multilevel"/>
    <w:tmpl w:val="F63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593472"/>
    <w:multiLevelType w:val="multilevel"/>
    <w:tmpl w:val="4EE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A476F"/>
    <w:multiLevelType w:val="multilevel"/>
    <w:tmpl w:val="65B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7E3204"/>
    <w:multiLevelType w:val="multilevel"/>
    <w:tmpl w:val="1A4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8327BA"/>
    <w:multiLevelType w:val="multilevel"/>
    <w:tmpl w:val="79D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AC4C7A"/>
    <w:multiLevelType w:val="multilevel"/>
    <w:tmpl w:val="78F8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A44E1E"/>
    <w:multiLevelType w:val="multilevel"/>
    <w:tmpl w:val="26E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9"/>
  </w:num>
  <w:num w:numId="3">
    <w:abstractNumId w:val="21"/>
  </w:num>
  <w:num w:numId="4">
    <w:abstractNumId w:val="14"/>
  </w:num>
  <w:num w:numId="5">
    <w:abstractNumId w:val="10"/>
  </w:num>
  <w:num w:numId="6">
    <w:abstractNumId w:val="22"/>
  </w:num>
  <w:num w:numId="7">
    <w:abstractNumId w:val="27"/>
  </w:num>
  <w:num w:numId="8">
    <w:abstractNumId w:val="23"/>
  </w:num>
  <w:num w:numId="9">
    <w:abstractNumId w:val="25"/>
  </w:num>
  <w:num w:numId="10">
    <w:abstractNumId w:val="24"/>
  </w:num>
  <w:num w:numId="11">
    <w:abstractNumId w:val="15"/>
  </w:num>
  <w:num w:numId="12">
    <w:abstractNumId w:val="1"/>
  </w:num>
  <w:num w:numId="13">
    <w:abstractNumId w:val="0"/>
  </w:num>
  <w:num w:numId="14">
    <w:abstractNumId w:val="13"/>
  </w:num>
  <w:num w:numId="15">
    <w:abstractNumId w:val="18"/>
  </w:num>
  <w:num w:numId="16">
    <w:abstractNumId w:val="9"/>
  </w:num>
  <w:num w:numId="17">
    <w:abstractNumId w:val="11"/>
  </w:num>
  <w:num w:numId="18">
    <w:abstractNumId w:val="17"/>
  </w:num>
  <w:num w:numId="19">
    <w:abstractNumId w:val="2"/>
  </w:num>
  <w:num w:numId="20">
    <w:abstractNumId w:val="3"/>
  </w:num>
  <w:num w:numId="21">
    <w:abstractNumId w:val="7"/>
  </w:num>
  <w:num w:numId="22">
    <w:abstractNumId w:val="16"/>
  </w:num>
  <w:num w:numId="23">
    <w:abstractNumId w:val="8"/>
  </w:num>
  <w:num w:numId="24">
    <w:abstractNumId w:val="6"/>
  </w:num>
  <w:num w:numId="25">
    <w:abstractNumId w:val="26"/>
  </w:num>
  <w:num w:numId="26">
    <w:abstractNumId w:val="20"/>
  </w:num>
  <w:num w:numId="27">
    <w:abstractNumId w:val="5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EC"/>
    <w:rsid w:val="00053E6B"/>
    <w:rsid w:val="000954F8"/>
    <w:rsid w:val="001B40DD"/>
    <w:rsid w:val="001E6E43"/>
    <w:rsid w:val="002426F7"/>
    <w:rsid w:val="002B26E1"/>
    <w:rsid w:val="002F3AEF"/>
    <w:rsid w:val="00304F0C"/>
    <w:rsid w:val="004F62BC"/>
    <w:rsid w:val="00562248"/>
    <w:rsid w:val="005D2372"/>
    <w:rsid w:val="007D1B5D"/>
    <w:rsid w:val="00841738"/>
    <w:rsid w:val="00874795"/>
    <w:rsid w:val="00A206EB"/>
    <w:rsid w:val="00AB5F16"/>
    <w:rsid w:val="00B0752D"/>
    <w:rsid w:val="00C16785"/>
    <w:rsid w:val="00D65CF1"/>
    <w:rsid w:val="00E56C44"/>
    <w:rsid w:val="00F16243"/>
    <w:rsid w:val="00F21D6B"/>
    <w:rsid w:val="00F313EC"/>
    <w:rsid w:val="00F879C5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character" w:styleId="HTML">
    <w:name w:val="HTML Code"/>
    <w:basedOn w:val="a0"/>
    <w:uiPriority w:val="99"/>
    <w:semiHidden/>
    <w:unhideWhenUsed/>
    <w:rsid w:val="00841738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A20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A206E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character" w:styleId="HTML">
    <w:name w:val="HTML Code"/>
    <w:basedOn w:val="a0"/>
    <w:uiPriority w:val="99"/>
    <w:semiHidden/>
    <w:unhideWhenUsed/>
    <w:rsid w:val="00841738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A20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A206E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79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7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7416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2777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23415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2262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698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9211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9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8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495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8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9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8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5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52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66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288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783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446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73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11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1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85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72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472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49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753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610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298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2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160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674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844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2721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604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394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47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26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697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3808</Words>
  <Characters>21706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cp:lastPrinted>2026-03-02T19:53:00Z</cp:lastPrinted>
  <dcterms:created xsi:type="dcterms:W3CDTF">2026-03-30T19:54:00Z</dcterms:created>
  <dcterms:modified xsi:type="dcterms:W3CDTF">2026-03-30T19:54:00Z</dcterms:modified>
</cp:coreProperties>
</file>