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B00ACB">
        <w:rPr>
          <w:rFonts w:ascii="Georgia" w:hAnsi="Georgia" w:cs="Arial"/>
          <w:b/>
          <w:bCs/>
          <w:sz w:val="22"/>
          <w:szCs w:val="22"/>
        </w:rPr>
        <w:t>КОЛЛЕГИЯ ЕВРАЗИЙСКОЙ ЭКОНОМИЧЕСКОЙ КОМИССИИ</w:t>
      </w:r>
    </w:p>
    <w:p w:rsidR="00AB5D2A" w:rsidRPr="00B00ACB" w:rsidRDefault="00AB5D2A" w:rsidP="00AB5D2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00ACB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AB5D2A" w:rsidRPr="00B00ACB" w:rsidRDefault="00B00ACB" w:rsidP="00B00ACB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AB5D2A" w:rsidRPr="00B00ACB">
          <w:rPr>
            <w:rStyle w:val="a4"/>
            <w:rFonts w:ascii="Georgia" w:hAnsi="Georgia" w:cs="Arial"/>
            <w:b/>
            <w:bCs/>
            <w:sz w:val="22"/>
            <w:szCs w:val="22"/>
          </w:rPr>
          <w:t>РЕШЕНИЕ от 10 марта 2026 г. N 31</w:t>
        </w:r>
      </w:hyperlink>
      <w:r w:rsidR="00AB5D2A" w:rsidRPr="00B00ACB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AB5D2A" w:rsidRPr="00B00ACB" w:rsidRDefault="00AB5D2A" w:rsidP="00AB5D2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00ACB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AB5D2A" w:rsidRPr="00B00ACB" w:rsidRDefault="00B00ACB" w:rsidP="00B00ACB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B00ACB">
        <w:rPr>
          <w:rFonts w:ascii="Georgia" w:hAnsi="Georgia" w:cs="Arial"/>
          <w:b/>
          <w:bCs/>
          <w:sz w:val="22"/>
          <w:szCs w:val="22"/>
        </w:rPr>
        <w:t>О порядке введения в действие изменений в технический регламент таможенного союза "о безопасности парфюмерно-косметической продукции" (</w:t>
      </w:r>
      <w:proofErr w:type="gramStart"/>
      <w:r w:rsidRPr="00B00ACB">
        <w:rPr>
          <w:rFonts w:ascii="Georgia" w:hAnsi="Georgia" w:cs="Arial"/>
          <w:b/>
          <w:bCs/>
          <w:sz w:val="22"/>
          <w:szCs w:val="22"/>
        </w:rPr>
        <w:t>ТР</w:t>
      </w:r>
      <w:proofErr w:type="gramEnd"/>
      <w:r w:rsidRPr="00B00ACB">
        <w:rPr>
          <w:rFonts w:ascii="Georgia" w:hAnsi="Georgia" w:cs="Arial"/>
          <w:b/>
          <w:bCs/>
          <w:sz w:val="22"/>
          <w:szCs w:val="22"/>
        </w:rPr>
        <w:t xml:space="preserve"> ТС 009/2011) </w:t>
      </w:r>
    </w:p>
    <w:p w:rsidR="00AB5D2A" w:rsidRPr="00B00ACB" w:rsidRDefault="00AB5D2A" w:rsidP="00AB5D2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  </w:t>
      </w:r>
    </w:p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В соответствии с </w:t>
      </w:r>
      <w:r w:rsidRPr="00B00ACB">
        <w:rPr>
          <w:rFonts w:ascii="Georgia" w:hAnsi="Georgia"/>
          <w:sz w:val="22"/>
          <w:szCs w:val="22"/>
        </w:rPr>
        <w:t>пунктом 2 статьи 52</w:t>
      </w:r>
      <w:r w:rsidRPr="00B00ACB">
        <w:rPr>
          <w:rFonts w:ascii="Georgia" w:hAnsi="Georgia"/>
          <w:sz w:val="22"/>
          <w:szCs w:val="22"/>
        </w:rPr>
        <w:t xml:space="preserve"> Договора о Евразийском экономическом союзе от 29 мая 2014 года и </w:t>
      </w:r>
      <w:r w:rsidRPr="00B00ACB">
        <w:rPr>
          <w:rFonts w:ascii="Georgia" w:hAnsi="Georgia"/>
          <w:sz w:val="22"/>
          <w:szCs w:val="22"/>
        </w:rPr>
        <w:t>пунктом 11</w:t>
      </w:r>
      <w:r w:rsidRPr="00B00ACB">
        <w:rPr>
          <w:rFonts w:ascii="Georgia" w:hAnsi="Georgia"/>
          <w:sz w:val="22"/>
          <w:szCs w:val="22"/>
        </w:rPr>
        <w:t xml:space="preserve"> пр</w:t>
      </w:r>
      <w:bookmarkStart w:id="0" w:name="_GoBack"/>
      <w:bookmarkEnd w:id="0"/>
      <w:r w:rsidRPr="00B00ACB">
        <w:rPr>
          <w:rFonts w:ascii="Georgia" w:hAnsi="Georgia"/>
          <w:sz w:val="22"/>
          <w:szCs w:val="22"/>
        </w:rPr>
        <w:t xml:space="preserve">иложения N 2 к Регламенту работы Евразийской экономической комиссии, утвержденному Решением Высшего Евразийского экономического совета от 23 декабря 2014 г. N 98, Коллегия Евразийской экономической комиссии решила: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1. Установить, что: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1" w:name="p13"/>
      <w:bookmarkEnd w:id="1"/>
      <w:r w:rsidRPr="00B00ACB">
        <w:rPr>
          <w:rFonts w:ascii="Georgia" w:hAnsi="Georgia"/>
          <w:sz w:val="22"/>
          <w:szCs w:val="22"/>
        </w:rPr>
        <w:t xml:space="preserve">а) декларации о соответствии парфюмерно-косметической продукции, в отношении которой </w:t>
      </w:r>
      <w:r w:rsidRPr="00B00ACB">
        <w:rPr>
          <w:rFonts w:ascii="Georgia" w:hAnsi="Georgia"/>
          <w:sz w:val="22"/>
          <w:szCs w:val="22"/>
        </w:rPr>
        <w:t>Решением</w:t>
      </w:r>
      <w:r w:rsidRPr="00B00ACB">
        <w:rPr>
          <w:rFonts w:ascii="Georgia" w:hAnsi="Georgia"/>
          <w:sz w:val="22"/>
          <w:szCs w:val="22"/>
        </w:rPr>
        <w:t xml:space="preserve"> Совета Евразийской экономической комиссии от 12 сентября 2025 г. N 74 внесены изменения, обязательным требованиям, установленным техническим </w:t>
      </w:r>
      <w:r w:rsidRPr="00B00ACB">
        <w:rPr>
          <w:rFonts w:ascii="Georgia" w:hAnsi="Georgia"/>
          <w:sz w:val="22"/>
          <w:szCs w:val="22"/>
        </w:rPr>
        <w:t>регламентом</w:t>
      </w:r>
      <w:r w:rsidRPr="00B00ACB">
        <w:rPr>
          <w:rFonts w:ascii="Georgia" w:hAnsi="Georgia"/>
          <w:sz w:val="22"/>
          <w:szCs w:val="22"/>
        </w:rPr>
        <w:t xml:space="preserve"> Таможенного союза "О безопасности парфюмерно-косметической продукции" (</w:t>
      </w:r>
      <w:proofErr w:type="gramStart"/>
      <w:r w:rsidRPr="00B00ACB">
        <w:rPr>
          <w:rFonts w:ascii="Georgia" w:hAnsi="Georgia"/>
          <w:sz w:val="22"/>
          <w:szCs w:val="22"/>
        </w:rPr>
        <w:t>ТР</w:t>
      </w:r>
      <w:proofErr w:type="gramEnd"/>
      <w:r w:rsidRPr="00B00ACB">
        <w:rPr>
          <w:rFonts w:ascii="Georgia" w:hAnsi="Georgia"/>
          <w:sz w:val="22"/>
          <w:szCs w:val="22"/>
        </w:rPr>
        <w:t xml:space="preserve"> ТС 009/2011), принятым Решением Комиссии Таможенного союза от 23 сентября 2011 г. N 799 (далее - технический регламент), принятые до 28 октября 2026 г., действительны до окончания срока их действия;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" w:name="p14"/>
      <w:bookmarkEnd w:id="2"/>
      <w:r w:rsidRPr="00B00ACB">
        <w:rPr>
          <w:rFonts w:ascii="Georgia" w:hAnsi="Georgia"/>
          <w:sz w:val="22"/>
          <w:szCs w:val="22"/>
        </w:rPr>
        <w:t xml:space="preserve">б) свидетельства о государственной регистрации парфюмерно-косметической продукции, в отношении которой </w:t>
      </w:r>
      <w:r w:rsidRPr="00B00ACB">
        <w:rPr>
          <w:rFonts w:ascii="Georgia" w:hAnsi="Georgia"/>
          <w:sz w:val="22"/>
          <w:szCs w:val="22"/>
        </w:rPr>
        <w:t>Решением</w:t>
      </w:r>
      <w:r w:rsidRPr="00B00ACB">
        <w:rPr>
          <w:rFonts w:ascii="Georgia" w:hAnsi="Georgia"/>
          <w:sz w:val="22"/>
          <w:szCs w:val="22"/>
        </w:rPr>
        <w:t xml:space="preserve"> Совета Евразийской экономической комиссии от 12 сентября 2025 г. N 74 внесены изменения, подтверждающие соответствие обязательным требованиям, установленным техническим </w:t>
      </w:r>
      <w:r w:rsidRPr="00B00ACB">
        <w:rPr>
          <w:rFonts w:ascii="Georgia" w:hAnsi="Georgia"/>
          <w:sz w:val="22"/>
          <w:szCs w:val="22"/>
        </w:rPr>
        <w:t>регламентом</w:t>
      </w:r>
      <w:r w:rsidRPr="00B00ACB">
        <w:rPr>
          <w:rFonts w:ascii="Georgia" w:hAnsi="Georgia"/>
          <w:sz w:val="22"/>
          <w:szCs w:val="22"/>
        </w:rPr>
        <w:t xml:space="preserve">, выданные до 28 октября 2026 г., действительны до окончания срока их действия;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в)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</w:t>
      </w:r>
      <w:r w:rsidRPr="00B00ACB">
        <w:rPr>
          <w:rFonts w:ascii="Georgia" w:hAnsi="Georgia"/>
          <w:sz w:val="22"/>
          <w:szCs w:val="22"/>
        </w:rPr>
        <w:t>регламента</w:t>
      </w:r>
      <w:r w:rsidRPr="00B00ACB">
        <w:rPr>
          <w:rFonts w:ascii="Georgia" w:hAnsi="Georgia"/>
          <w:sz w:val="22"/>
          <w:szCs w:val="22"/>
        </w:rPr>
        <w:t xml:space="preserve">, при наличии документов, указанных в </w:t>
      </w:r>
      <w:r w:rsidRPr="00B00ACB">
        <w:rPr>
          <w:rFonts w:ascii="Georgia" w:hAnsi="Georgia"/>
          <w:sz w:val="22"/>
          <w:szCs w:val="22"/>
        </w:rPr>
        <w:t>подпунктах "а"</w:t>
      </w:r>
      <w:r w:rsidRPr="00B00ACB">
        <w:rPr>
          <w:rFonts w:ascii="Georgia" w:hAnsi="Georgia"/>
          <w:sz w:val="22"/>
          <w:szCs w:val="22"/>
        </w:rPr>
        <w:t xml:space="preserve"> и </w:t>
      </w:r>
      <w:r w:rsidRPr="00B00ACB">
        <w:rPr>
          <w:rFonts w:ascii="Georgia" w:hAnsi="Georgia"/>
          <w:sz w:val="22"/>
          <w:szCs w:val="22"/>
        </w:rPr>
        <w:t>"б"</w:t>
      </w:r>
      <w:r w:rsidRPr="00B00ACB">
        <w:rPr>
          <w:rFonts w:ascii="Georgia" w:hAnsi="Georgia"/>
          <w:sz w:val="22"/>
          <w:szCs w:val="22"/>
        </w:rPr>
        <w:t xml:space="preserve"> настоящего пункта, допускаются до окончания срока действия таких документов;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г) обращение продукции, являющейся объектом технического регулирования технического </w:t>
      </w:r>
      <w:r w:rsidRPr="00B00ACB">
        <w:rPr>
          <w:rFonts w:ascii="Georgia" w:hAnsi="Georgia"/>
          <w:sz w:val="22"/>
          <w:szCs w:val="22"/>
        </w:rPr>
        <w:t>регламента</w:t>
      </w:r>
      <w:r w:rsidRPr="00B00ACB">
        <w:rPr>
          <w:rFonts w:ascii="Georgia" w:hAnsi="Georgia"/>
          <w:sz w:val="22"/>
          <w:szCs w:val="22"/>
        </w:rPr>
        <w:t xml:space="preserve">, выпущенной в обращение в период действия документов, указанных в </w:t>
      </w:r>
      <w:r w:rsidRPr="00B00ACB">
        <w:rPr>
          <w:rFonts w:ascii="Georgia" w:hAnsi="Georgia"/>
          <w:sz w:val="22"/>
          <w:szCs w:val="22"/>
        </w:rPr>
        <w:t>подпунктах "а"</w:t>
      </w:r>
      <w:r w:rsidRPr="00B00ACB">
        <w:rPr>
          <w:rFonts w:ascii="Georgia" w:hAnsi="Georgia"/>
          <w:sz w:val="22"/>
          <w:szCs w:val="22"/>
        </w:rPr>
        <w:t xml:space="preserve"> и </w:t>
      </w:r>
      <w:r w:rsidRPr="00B00ACB">
        <w:rPr>
          <w:rFonts w:ascii="Georgia" w:hAnsi="Georgia"/>
          <w:sz w:val="22"/>
          <w:szCs w:val="22"/>
        </w:rPr>
        <w:t>"б"</w:t>
      </w:r>
      <w:r w:rsidRPr="00B00ACB">
        <w:rPr>
          <w:rFonts w:ascii="Georgia" w:hAnsi="Georgia"/>
          <w:sz w:val="22"/>
          <w:szCs w:val="22"/>
        </w:rPr>
        <w:t xml:space="preserve"> настоящего пункта, допускается в течение срока годности этой продукции, установленного изготовителем;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д) положения </w:t>
      </w:r>
      <w:r w:rsidRPr="00B00ACB">
        <w:rPr>
          <w:rFonts w:ascii="Georgia" w:hAnsi="Georgia"/>
          <w:sz w:val="22"/>
          <w:szCs w:val="22"/>
        </w:rPr>
        <w:t>подпункта "б"</w:t>
      </w:r>
      <w:r w:rsidRPr="00B00ACB">
        <w:rPr>
          <w:rFonts w:ascii="Georgia" w:hAnsi="Georgia"/>
          <w:sz w:val="22"/>
          <w:szCs w:val="22"/>
        </w:rPr>
        <w:t xml:space="preserve"> настоящего пункта не распространяются на документы, указанные в </w:t>
      </w:r>
      <w:r w:rsidRPr="00B00ACB">
        <w:rPr>
          <w:rFonts w:ascii="Georgia" w:hAnsi="Georgia"/>
          <w:sz w:val="22"/>
          <w:szCs w:val="22"/>
        </w:rPr>
        <w:t>подпункте "б" пункта 1</w:t>
      </w:r>
      <w:r w:rsidRPr="00B00ACB">
        <w:rPr>
          <w:rFonts w:ascii="Georgia" w:hAnsi="Georgia"/>
          <w:sz w:val="22"/>
          <w:szCs w:val="22"/>
        </w:rPr>
        <w:t xml:space="preserve"> Решения Коллегии Евразийской экономической комиссии от 4 марта 2025 г. N 24. </w:t>
      </w:r>
    </w:p>
    <w:p w:rsidR="00AB5D2A" w:rsidRPr="00B00ACB" w:rsidRDefault="00AB5D2A" w:rsidP="00AB5D2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2. Настоящее Решение вступает в силу по истечении 30 календарных дней </w:t>
      </w:r>
      <w:proofErr w:type="gramStart"/>
      <w:r w:rsidRPr="00B00ACB">
        <w:rPr>
          <w:rFonts w:ascii="Georgia" w:hAnsi="Georgia"/>
          <w:sz w:val="22"/>
          <w:szCs w:val="22"/>
        </w:rPr>
        <w:t>с</w:t>
      </w:r>
      <w:proofErr w:type="gramEnd"/>
      <w:r w:rsidRPr="00B00ACB">
        <w:rPr>
          <w:rFonts w:ascii="Georgia" w:hAnsi="Georgia"/>
          <w:sz w:val="22"/>
          <w:szCs w:val="22"/>
        </w:rPr>
        <w:t xml:space="preserve"> даты его официального опубликования, но не ранее даты вступления в силу </w:t>
      </w:r>
      <w:r w:rsidRPr="00B00ACB">
        <w:rPr>
          <w:rFonts w:ascii="Georgia" w:hAnsi="Georgia"/>
          <w:sz w:val="22"/>
          <w:szCs w:val="22"/>
        </w:rPr>
        <w:t>Решения</w:t>
      </w:r>
      <w:r w:rsidRPr="00B00ACB">
        <w:rPr>
          <w:rFonts w:ascii="Georgia" w:hAnsi="Georgia"/>
          <w:sz w:val="22"/>
          <w:szCs w:val="22"/>
        </w:rPr>
        <w:t xml:space="preserve"> Совета Евразийской экономической комиссии от 12 сентября 2025 г. N 74. </w:t>
      </w:r>
    </w:p>
    <w:p w:rsidR="00AB5D2A" w:rsidRPr="00B00ACB" w:rsidRDefault="00AB5D2A" w:rsidP="00AB5D2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  </w:t>
      </w:r>
    </w:p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0ACB">
        <w:rPr>
          <w:rFonts w:ascii="Georgia" w:hAnsi="Georgia"/>
          <w:b/>
          <w:sz w:val="22"/>
          <w:szCs w:val="22"/>
        </w:rPr>
        <w:t xml:space="preserve">Председатель Коллегии </w:t>
      </w:r>
    </w:p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0ACB">
        <w:rPr>
          <w:rFonts w:ascii="Georgia" w:hAnsi="Georgia"/>
          <w:b/>
          <w:sz w:val="22"/>
          <w:szCs w:val="22"/>
        </w:rPr>
        <w:t xml:space="preserve">Евразийской экономической комиссии </w:t>
      </w:r>
    </w:p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00ACB">
        <w:rPr>
          <w:rFonts w:ascii="Georgia" w:hAnsi="Georgia"/>
          <w:b/>
          <w:sz w:val="22"/>
          <w:szCs w:val="22"/>
        </w:rPr>
        <w:t>Б.</w:t>
      </w:r>
      <w:r w:rsidRPr="00B00ACB">
        <w:rPr>
          <w:rFonts w:ascii="Georgia" w:hAnsi="Georgia"/>
          <w:b/>
          <w:sz w:val="22"/>
          <w:szCs w:val="22"/>
        </w:rPr>
        <w:t xml:space="preserve"> </w:t>
      </w:r>
      <w:r w:rsidRPr="00B00ACB">
        <w:rPr>
          <w:rFonts w:ascii="Georgia" w:hAnsi="Georgia"/>
          <w:b/>
          <w:sz w:val="22"/>
          <w:szCs w:val="22"/>
        </w:rPr>
        <w:t xml:space="preserve">САГИНТАЕВ </w:t>
      </w:r>
    </w:p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  </w:t>
      </w:r>
    </w:p>
    <w:p w:rsidR="00AB5D2A" w:rsidRPr="00B00ACB" w:rsidRDefault="00AB5D2A" w:rsidP="00AB5D2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B00ACB">
        <w:rPr>
          <w:rFonts w:ascii="Georgia" w:hAnsi="Georgia"/>
          <w:sz w:val="22"/>
          <w:szCs w:val="22"/>
        </w:rPr>
        <w:t xml:space="preserve">  </w:t>
      </w:r>
    </w:p>
    <w:sectPr w:rsidR="00AB5D2A" w:rsidRPr="00B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2"/>
  </w:num>
  <w:num w:numId="5">
    <w:abstractNumId w:val="8"/>
  </w:num>
  <w:num w:numId="6">
    <w:abstractNumId w:val="20"/>
  </w:num>
  <w:num w:numId="7">
    <w:abstractNumId w:val="25"/>
  </w:num>
  <w:num w:numId="8">
    <w:abstractNumId w:val="21"/>
  </w:num>
  <w:num w:numId="9">
    <w:abstractNumId w:val="23"/>
  </w:num>
  <w:num w:numId="10">
    <w:abstractNumId w:val="22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6"/>
  </w:num>
  <w:num w:numId="16">
    <w:abstractNumId w:val="7"/>
  </w:num>
  <w:num w:numId="17">
    <w:abstractNumId w:val="9"/>
  </w:num>
  <w:num w:numId="18">
    <w:abstractNumId w:val="15"/>
  </w:num>
  <w:num w:numId="19">
    <w:abstractNumId w:val="2"/>
  </w:num>
  <w:num w:numId="20">
    <w:abstractNumId w:val="3"/>
  </w:num>
  <w:num w:numId="21">
    <w:abstractNumId w:val="5"/>
  </w:num>
  <w:num w:numId="22">
    <w:abstractNumId w:val="14"/>
  </w:num>
  <w:num w:numId="23">
    <w:abstractNumId w:val="6"/>
  </w:num>
  <w:num w:numId="24">
    <w:abstractNumId w:val="4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7D1B5D"/>
    <w:rsid w:val="00874795"/>
    <w:rsid w:val="00AB5D2A"/>
    <w:rsid w:val="00AB5F16"/>
    <w:rsid w:val="00B00ACB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aeunion.org/en/documents/463/1055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2026-03-17T11:29:00Z</cp:lastPrinted>
  <dcterms:created xsi:type="dcterms:W3CDTF">2026-03-17T11:25:00Z</dcterms:created>
  <dcterms:modified xsi:type="dcterms:W3CDTF">2026-03-17T11:29:00Z</dcterms:modified>
</cp:coreProperties>
</file>