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47" w:rsidRPr="007657A0" w:rsidRDefault="00EC7547" w:rsidP="007657A0">
      <w:pPr>
        <w:pStyle w:val="a3"/>
        <w:jc w:val="center"/>
        <w:rPr>
          <w:rFonts w:ascii="Georgia" w:hAnsi="Georgia"/>
          <w:b/>
          <w:sz w:val="22"/>
          <w:szCs w:val="22"/>
        </w:rPr>
      </w:pPr>
      <w:r w:rsidRPr="007657A0">
        <w:rPr>
          <w:rFonts w:ascii="Georgia" w:hAnsi="Georgia"/>
          <w:b/>
          <w:sz w:val="22"/>
          <w:szCs w:val="22"/>
        </w:rPr>
        <w:t>ГОСУДАРСТВЕННОЕ УЧРЕЖДЕНИЕ — МОСКОВСКОЕ РЕГИОНАЛЬНОЕ</w:t>
      </w:r>
    </w:p>
    <w:p w:rsidR="00EC7547" w:rsidRPr="007657A0" w:rsidRDefault="00EC7547" w:rsidP="007657A0">
      <w:pPr>
        <w:pStyle w:val="a3"/>
        <w:jc w:val="center"/>
        <w:rPr>
          <w:rFonts w:ascii="Georgia" w:hAnsi="Georgia"/>
          <w:b/>
          <w:sz w:val="22"/>
          <w:szCs w:val="22"/>
        </w:rPr>
      </w:pPr>
      <w:r w:rsidRPr="007657A0">
        <w:rPr>
          <w:rFonts w:ascii="Georgia" w:hAnsi="Georgia"/>
          <w:b/>
          <w:sz w:val="22"/>
          <w:szCs w:val="22"/>
        </w:rPr>
        <w:t>ОТДЕЛЕНИЕ ФОНДА СОЦИАЛЬНОГО СТРАХОВАНИЯ</w:t>
      </w:r>
    </w:p>
    <w:p w:rsidR="00EC7547" w:rsidRPr="007657A0" w:rsidRDefault="00EC7547" w:rsidP="007657A0">
      <w:pPr>
        <w:pStyle w:val="a3"/>
        <w:jc w:val="center"/>
        <w:rPr>
          <w:rFonts w:ascii="Georgia" w:hAnsi="Georgia"/>
          <w:b/>
          <w:sz w:val="22"/>
          <w:szCs w:val="22"/>
        </w:rPr>
      </w:pPr>
      <w:r w:rsidRPr="007657A0">
        <w:rPr>
          <w:rFonts w:ascii="Georgia" w:hAnsi="Georgia"/>
          <w:b/>
          <w:sz w:val="22"/>
          <w:szCs w:val="22"/>
        </w:rPr>
        <w:t>РОССИЙСКОЙ ФЕДЕРАЦИИ</w:t>
      </w:r>
    </w:p>
    <w:p w:rsidR="00EC7547" w:rsidRPr="007657A0" w:rsidRDefault="00EC7547" w:rsidP="007657A0">
      <w:pPr>
        <w:pStyle w:val="a3"/>
        <w:jc w:val="center"/>
        <w:rPr>
          <w:rFonts w:ascii="Georgia" w:hAnsi="Georgia"/>
          <w:b/>
          <w:sz w:val="22"/>
          <w:szCs w:val="22"/>
        </w:rPr>
      </w:pPr>
      <w:r w:rsidRPr="007657A0">
        <w:rPr>
          <w:rFonts w:ascii="Georgia" w:hAnsi="Georgia"/>
          <w:b/>
          <w:sz w:val="22"/>
          <w:szCs w:val="22"/>
        </w:rPr>
        <w:t>ПИСЬМО</w:t>
      </w:r>
    </w:p>
    <w:p w:rsidR="00EC7547" w:rsidRPr="007657A0" w:rsidRDefault="00EC7547" w:rsidP="007657A0">
      <w:pPr>
        <w:pStyle w:val="a3"/>
        <w:jc w:val="center"/>
        <w:rPr>
          <w:rFonts w:ascii="Georgia" w:hAnsi="Georgia"/>
          <w:b/>
          <w:sz w:val="22"/>
          <w:szCs w:val="22"/>
        </w:rPr>
      </w:pPr>
      <w:r w:rsidRPr="007657A0">
        <w:rPr>
          <w:rFonts w:ascii="Georgia" w:hAnsi="Georgia"/>
          <w:b/>
          <w:sz w:val="22"/>
          <w:szCs w:val="22"/>
        </w:rPr>
        <w:t>от 1 сентября 2020 г. N 14-15/7710-2216л</w:t>
      </w:r>
    </w:p>
    <w:p w:rsidR="007657A0" w:rsidRDefault="007657A0" w:rsidP="007657A0">
      <w:pPr>
        <w:pStyle w:val="a3"/>
        <w:rPr>
          <w:rFonts w:ascii="Georgia" w:hAnsi="Georgia"/>
          <w:sz w:val="22"/>
          <w:szCs w:val="22"/>
        </w:rPr>
      </w:pPr>
    </w:p>
    <w:p w:rsidR="00EC7547" w:rsidRPr="007657A0" w:rsidRDefault="00EC7547" w:rsidP="007657A0">
      <w:pPr>
        <w:pStyle w:val="a3"/>
        <w:rPr>
          <w:rFonts w:ascii="Georgia" w:hAnsi="Georgia"/>
          <w:sz w:val="22"/>
          <w:szCs w:val="22"/>
        </w:rPr>
      </w:pPr>
      <w:r w:rsidRPr="007657A0">
        <w:rPr>
          <w:rFonts w:ascii="Georgia" w:hAnsi="Georgia"/>
          <w:b/>
          <w:sz w:val="22"/>
          <w:szCs w:val="22"/>
        </w:rPr>
        <w:t>Вопрос:</w:t>
      </w:r>
      <w:r w:rsidRPr="007657A0">
        <w:rPr>
          <w:rFonts w:ascii="Georgia" w:hAnsi="Georgia"/>
          <w:sz w:val="22"/>
          <w:szCs w:val="22"/>
        </w:rPr>
        <w:t xml:space="preserve"> Работник организации был на больничном с 17 по 24 апреля 2020 г. Из-за несвоевременной явки на прием к врачу ему выдан листок нетрудоспособности с отметкой о нарушении режима (код 24), дата 21.04.2020. В строке «Иное» указаны код 36, дата 24.04.2020. В каком размере работодатель должен оплатить этот листок нетрудоспособности?</w:t>
      </w:r>
    </w:p>
    <w:p w:rsidR="00EC7547" w:rsidRPr="007657A0" w:rsidRDefault="00EC7547" w:rsidP="007657A0">
      <w:pPr>
        <w:pStyle w:val="a3"/>
        <w:rPr>
          <w:rFonts w:ascii="Georgia" w:hAnsi="Georgia"/>
          <w:b/>
          <w:sz w:val="22"/>
          <w:szCs w:val="22"/>
        </w:rPr>
      </w:pPr>
      <w:r w:rsidRPr="007657A0">
        <w:rPr>
          <w:rFonts w:ascii="Georgia" w:hAnsi="Georgia"/>
          <w:b/>
          <w:sz w:val="22"/>
          <w:szCs w:val="22"/>
        </w:rPr>
        <w:t>Ответ:</w:t>
      </w:r>
    </w:p>
    <w:p w:rsidR="00EC7547" w:rsidRPr="007657A0" w:rsidRDefault="00EC7547" w:rsidP="007657A0">
      <w:pPr>
        <w:pStyle w:val="a3"/>
        <w:rPr>
          <w:rFonts w:ascii="Georgia" w:hAnsi="Georgia"/>
          <w:sz w:val="22"/>
          <w:szCs w:val="22"/>
        </w:rPr>
      </w:pPr>
      <w:r w:rsidRPr="007657A0">
        <w:rPr>
          <w:rFonts w:ascii="Georgia" w:hAnsi="Georgia"/>
          <w:sz w:val="22"/>
          <w:szCs w:val="22"/>
        </w:rPr>
        <w:t>Государственное учреждение — Московское региональное отделение Фонда социального страхования Российской Федерации (далее — Отделение Фонда) в связи с выявленными нарушениями при подготовке ответа на обращение от 14.05.2020 по вопросу применения законодательства при назначении и выплате пособия по временной нетрудоспособности по листку нетрудоспособности с отметкой о нарушении режима уведомляет об отзыве письма от 11.06.2020 N 14-15/7710-2216Л.</w:t>
      </w:r>
    </w:p>
    <w:p w:rsidR="00EC7547" w:rsidRPr="007657A0" w:rsidRDefault="00EC7547" w:rsidP="007657A0">
      <w:pPr>
        <w:pStyle w:val="a3"/>
        <w:rPr>
          <w:rFonts w:ascii="Georgia" w:hAnsi="Georgia"/>
          <w:sz w:val="22"/>
          <w:szCs w:val="22"/>
        </w:rPr>
      </w:pPr>
      <w:r w:rsidRPr="007657A0">
        <w:rPr>
          <w:rFonts w:ascii="Georgia" w:hAnsi="Georgia"/>
          <w:sz w:val="22"/>
          <w:szCs w:val="22"/>
        </w:rPr>
        <w:t>В связи с данным обстоятельством и руководствуясь нормами действующего законодательства, Отделение Фонда сообщает.</w:t>
      </w:r>
    </w:p>
    <w:p w:rsidR="00EC7547" w:rsidRPr="007657A0" w:rsidRDefault="00EC7547" w:rsidP="007657A0">
      <w:pPr>
        <w:pStyle w:val="a3"/>
        <w:rPr>
          <w:rFonts w:ascii="Georgia" w:hAnsi="Georgia"/>
          <w:sz w:val="22"/>
          <w:szCs w:val="22"/>
        </w:rPr>
      </w:pPr>
      <w:r w:rsidRPr="007657A0">
        <w:rPr>
          <w:rFonts w:ascii="Georgia" w:hAnsi="Georgia"/>
          <w:sz w:val="22"/>
          <w:szCs w:val="22"/>
        </w:rPr>
        <w:t xml:space="preserve">В соответствии с </w:t>
      </w:r>
      <w:hyperlink r:id="rId5" w:anchor="h302" w:history="1">
        <w:r w:rsidRPr="007657A0">
          <w:rPr>
            <w:rStyle w:val="a4"/>
            <w:rFonts w:ascii="Georgia" w:hAnsi="Georgia"/>
            <w:sz w:val="22"/>
            <w:szCs w:val="22"/>
          </w:rPr>
          <w:t>п. 58 Порядка</w:t>
        </w:r>
      </w:hyperlink>
      <w:r w:rsidRPr="007657A0">
        <w:rPr>
          <w:rFonts w:ascii="Georgia" w:hAnsi="Georgia"/>
          <w:sz w:val="22"/>
          <w:szCs w:val="22"/>
        </w:rPr>
        <w:t xml:space="preserve"> выдачи листков нетрудоспособности, утвержденного </w:t>
      </w:r>
      <w:hyperlink r:id="rId6" w:history="1">
        <w:r w:rsidRPr="007657A0">
          <w:rPr>
            <w:rStyle w:val="a4"/>
            <w:rFonts w:ascii="Georgia" w:hAnsi="Georgia"/>
            <w:sz w:val="22"/>
            <w:szCs w:val="22"/>
          </w:rPr>
          <w:t>Приказом Министерства здравоохранения и социального развития Российской Федерации от 29.06.2011 N 624н</w:t>
        </w:r>
      </w:hyperlink>
      <w:r w:rsidRPr="007657A0">
        <w:rPr>
          <w:rFonts w:ascii="Georgia" w:hAnsi="Georgia"/>
          <w:sz w:val="22"/>
          <w:szCs w:val="22"/>
        </w:rPr>
        <w:t>, факт неявки или несвоевременной явки застрахованного лица на прием к врачу должен быть зафиксирован лечащим врачом в листке нетрудоспособности в строке «Отметки о нарушении режима».</w:t>
      </w:r>
    </w:p>
    <w:p w:rsidR="00EC7547" w:rsidRPr="007657A0" w:rsidRDefault="00EC7547" w:rsidP="007657A0">
      <w:pPr>
        <w:pStyle w:val="a3"/>
        <w:rPr>
          <w:rFonts w:ascii="Georgia" w:hAnsi="Georgia"/>
          <w:sz w:val="22"/>
          <w:szCs w:val="22"/>
        </w:rPr>
      </w:pPr>
      <w:r w:rsidRPr="007657A0">
        <w:rPr>
          <w:rFonts w:ascii="Georgia" w:hAnsi="Georgia"/>
          <w:sz w:val="22"/>
          <w:szCs w:val="22"/>
        </w:rPr>
        <w:t>Принятие решения об уважительности причин нарушения режима лечения находится в компетенции лечебного учреждения, где был выдан листок нетрудоспособности, и непосредственно лечащего врача, который заверяет листок нетрудоспособности своей подписью и печатью.</w:t>
      </w:r>
    </w:p>
    <w:p w:rsidR="00EC7547" w:rsidRPr="007657A0" w:rsidRDefault="00EC7547" w:rsidP="007657A0">
      <w:pPr>
        <w:pStyle w:val="a3"/>
        <w:rPr>
          <w:rFonts w:ascii="Georgia" w:hAnsi="Georgia"/>
          <w:sz w:val="22"/>
          <w:szCs w:val="22"/>
        </w:rPr>
      </w:pPr>
      <w:r w:rsidRPr="007657A0">
        <w:rPr>
          <w:rFonts w:ascii="Georgia" w:hAnsi="Georgia"/>
          <w:sz w:val="22"/>
          <w:szCs w:val="22"/>
        </w:rPr>
        <w:t>Такое решение принимается индивидуально по каждому случаю нарушения режима лечения, так как в законодательстве Российской Федерации нет какого-либо перечня причин нарушения режима лечения, которые признаются или не признаются уважительными в целях снижения размера пособия по временной нетрудоспособности.</w:t>
      </w:r>
    </w:p>
    <w:p w:rsidR="00EC7547" w:rsidRPr="007657A0" w:rsidRDefault="00EC7547" w:rsidP="007657A0">
      <w:pPr>
        <w:pStyle w:val="a3"/>
        <w:rPr>
          <w:rFonts w:ascii="Georgia" w:hAnsi="Georgia"/>
          <w:sz w:val="22"/>
          <w:szCs w:val="22"/>
        </w:rPr>
      </w:pPr>
      <w:r w:rsidRPr="007657A0">
        <w:rPr>
          <w:rFonts w:ascii="Georgia" w:hAnsi="Georgia"/>
          <w:sz w:val="22"/>
          <w:szCs w:val="22"/>
        </w:rPr>
        <w:t xml:space="preserve">Следует отметить, что в соответствии со </w:t>
      </w:r>
      <w:hyperlink r:id="rId7" w:anchor="h160" w:history="1">
        <w:r w:rsidRPr="007657A0">
          <w:rPr>
            <w:rStyle w:val="a4"/>
            <w:rFonts w:ascii="Georgia" w:hAnsi="Georgia"/>
            <w:sz w:val="22"/>
            <w:szCs w:val="22"/>
          </w:rPr>
          <w:t>ст. 13 Федерального закона от 29.12.2006 N 255-ФЗ</w:t>
        </w:r>
      </w:hyperlink>
      <w:r w:rsidRPr="007657A0">
        <w:rPr>
          <w:rFonts w:ascii="Georgia" w:hAnsi="Georgia"/>
          <w:sz w:val="22"/>
          <w:szCs w:val="22"/>
        </w:rPr>
        <w:t xml:space="preserve"> «Об обязательном социальном страховании на случай временной нетрудоспособности и в связи с материнством» (далее — Закон N 255-ФЗ) для назначения и выплаты пособий по временной нетрудоспособности застрахованное лицо представляет листок нетрудоспособности, выданный медицинской организацией по форме и в порядке, которые установлены федеральным органом исполнительной власти.</w:t>
      </w:r>
    </w:p>
    <w:p w:rsidR="00EC7547" w:rsidRPr="007657A0" w:rsidRDefault="00EC7547" w:rsidP="007657A0">
      <w:pPr>
        <w:pStyle w:val="a3"/>
        <w:rPr>
          <w:rFonts w:ascii="Georgia" w:hAnsi="Georgia"/>
          <w:sz w:val="22"/>
          <w:szCs w:val="22"/>
        </w:rPr>
      </w:pPr>
      <w:r w:rsidRPr="007657A0">
        <w:rPr>
          <w:rFonts w:ascii="Georgia" w:hAnsi="Georgia"/>
          <w:sz w:val="22"/>
          <w:szCs w:val="22"/>
        </w:rPr>
        <w:lastRenderedPageBreak/>
        <w:t>Листок нетрудоспособности выполняет двойную функцию, являясь финансовым документом, служащим основанием для назначения и выплаты пособий, и удостоверяет нетрудоспособность граждан, подтверждая их временное освобождение от работы.</w:t>
      </w:r>
    </w:p>
    <w:p w:rsidR="00EC7547" w:rsidRPr="007657A0" w:rsidRDefault="00EC7547" w:rsidP="007657A0">
      <w:pPr>
        <w:pStyle w:val="a3"/>
        <w:rPr>
          <w:rFonts w:ascii="Georgia" w:hAnsi="Georgia"/>
          <w:sz w:val="22"/>
          <w:szCs w:val="22"/>
        </w:rPr>
      </w:pPr>
      <w:r w:rsidRPr="007657A0">
        <w:rPr>
          <w:rFonts w:ascii="Georgia" w:hAnsi="Georgia"/>
          <w:sz w:val="22"/>
          <w:szCs w:val="22"/>
        </w:rPr>
        <w:t xml:space="preserve">Согласно </w:t>
      </w:r>
      <w:hyperlink r:id="rId8" w:anchor="h153" w:history="1">
        <w:r w:rsidRPr="007657A0">
          <w:rPr>
            <w:rStyle w:val="a4"/>
            <w:rFonts w:ascii="Georgia" w:hAnsi="Georgia"/>
            <w:sz w:val="22"/>
            <w:szCs w:val="22"/>
          </w:rPr>
          <w:t>п. 1 и п. 2 ч. 1 ст. 8 Закона N 255-ФЗ</w:t>
        </w:r>
      </w:hyperlink>
      <w:r w:rsidRPr="007657A0">
        <w:rPr>
          <w:rFonts w:ascii="Georgia" w:hAnsi="Georgia"/>
          <w:sz w:val="22"/>
          <w:szCs w:val="22"/>
        </w:rPr>
        <w:t xml:space="preserve"> основаниями для снижения размера пособия по временной нетрудоспособности, в частности, являются:</w:t>
      </w:r>
    </w:p>
    <w:p w:rsidR="00EC7547" w:rsidRPr="007657A0" w:rsidRDefault="00EC7547" w:rsidP="007657A0">
      <w:pPr>
        <w:pStyle w:val="a3"/>
        <w:rPr>
          <w:rFonts w:ascii="Georgia" w:hAnsi="Georgia"/>
          <w:sz w:val="22"/>
          <w:szCs w:val="22"/>
        </w:rPr>
      </w:pPr>
      <w:r w:rsidRPr="007657A0">
        <w:rPr>
          <w:rFonts w:ascii="Georgia" w:hAnsi="Georgia"/>
          <w:sz w:val="22"/>
          <w:szCs w:val="22"/>
        </w:rPr>
        <w:t>— нарушение застрахованным лицом без уважительных причин в период временной нетрудоспособности режима, предписанного лечащим врачом;</w:t>
      </w:r>
    </w:p>
    <w:p w:rsidR="00EC7547" w:rsidRPr="007657A0" w:rsidRDefault="00EC7547" w:rsidP="007657A0">
      <w:pPr>
        <w:pStyle w:val="a3"/>
        <w:rPr>
          <w:rFonts w:ascii="Georgia" w:hAnsi="Georgia"/>
          <w:sz w:val="22"/>
          <w:szCs w:val="22"/>
        </w:rPr>
      </w:pPr>
      <w:r w:rsidRPr="007657A0">
        <w:rPr>
          <w:rFonts w:ascii="Georgia" w:hAnsi="Georgia"/>
          <w:sz w:val="22"/>
          <w:szCs w:val="22"/>
        </w:rPr>
        <w:t>— неявка застрахованного лица без уважительных причин в назначенный срок на врачебный осмотр или на проведение медико-социальной экспертизы.</w:t>
      </w:r>
    </w:p>
    <w:p w:rsidR="00EC7547" w:rsidRPr="007657A0" w:rsidRDefault="00EC7547" w:rsidP="007657A0">
      <w:pPr>
        <w:pStyle w:val="a3"/>
        <w:rPr>
          <w:rFonts w:ascii="Georgia" w:hAnsi="Georgia"/>
          <w:sz w:val="22"/>
          <w:szCs w:val="22"/>
        </w:rPr>
      </w:pPr>
      <w:r w:rsidRPr="007657A0">
        <w:rPr>
          <w:rFonts w:ascii="Georgia" w:hAnsi="Georgia"/>
          <w:sz w:val="22"/>
          <w:szCs w:val="22"/>
        </w:rPr>
        <w:t>При наличии основания для снижения пособия по временной нетрудоспособности данное пособие выплачивается застрахованному лицу в размере, не превышающем за полный календарный месяц минимального размера оплаты труда, установленного федеральным законом, со дня, когда было допущено нарушение.</w:t>
      </w:r>
    </w:p>
    <w:p w:rsidR="00EC7547" w:rsidRPr="007657A0" w:rsidRDefault="00EC7547" w:rsidP="007657A0">
      <w:pPr>
        <w:pStyle w:val="a3"/>
        <w:rPr>
          <w:rFonts w:ascii="Georgia" w:hAnsi="Georgia"/>
          <w:sz w:val="22"/>
          <w:szCs w:val="22"/>
        </w:rPr>
      </w:pPr>
      <w:r w:rsidRPr="007657A0">
        <w:rPr>
          <w:rFonts w:ascii="Georgia" w:hAnsi="Georgia"/>
          <w:sz w:val="22"/>
          <w:szCs w:val="22"/>
        </w:rPr>
        <w:t>Из информации, предоставленной в обращении, следует, что застрахованному лицу был выдан листок нетрудоспособности за период с 17.04.2020 по 24.04.2020. Также в данном листке нетрудоспособности имеется отметка о нарушении режима: код 24 — несвоевременная явка на прием к врачу — дата 21.04.2020 и в строке «иное» указан код 36 — явка трудоспособным — дата 24.04.2020.</w:t>
      </w:r>
    </w:p>
    <w:p w:rsidR="00EC7547" w:rsidRPr="007657A0" w:rsidRDefault="00EC7547" w:rsidP="007657A0">
      <w:pPr>
        <w:pStyle w:val="a3"/>
        <w:rPr>
          <w:rFonts w:ascii="Georgia" w:hAnsi="Georgia"/>
          <w:sz w:val="22"/>
          <w:szCs w:val="22"/>
        </w:rPr>
      </w:pPr>
      <w:r w:rsidRPr="007657A0">
        <w:rPr>
          <w:rFonts w:ascii="Georgia" w:hAnsi="Georgia"/>
          <w:sz w:val="22"/>
          <w:szCs w:val="22"/>
        </w:rPr>
        <w:t xml:space="preserve">Таким образом, на основании вышеизложенного и в соответствии с нормами действующего законодательства в данном случае пособие по временной нетрудоспособности назначается и выплачивается застрахованному лицу за период с 17.04.2020 по 20.04.2020 в соответствии </w:t>
      </w:r>
      <w:hyperlink r:id="rId9" w:anchor="h161" w:history="1">
        <w:r w:rsidRPr="007657A0">
          <w:rPr>
            <w:rStyle w:val="a4"/>
            <w:rFonts w:ascii="Georgia" w:hAnsi="Georgia"/>
            <w:sz w:val="22"/>
            <w:szCs w:val="22"/>
          </w:rPr>
          <w:t>со ст. 14 Закона N 255-ФЗ</w:t>
        </w:r>
      </w:hyperlink>
      <w:r w:rsidRPr="007657A0">
        <w:rPr>
          <w:rFonts w:ascii="Georgia" w:hAnsi="Georgia"/>
          <w:sz w:val="22"/>
          <w:szCs w:val="22"/>
        </w:rPr>
        <w:t xml:space="preserve"> — пособие по временной нетрудоспособности исчисляется исходя из среднего заработка застрахованного лица, рассчитанного за два календарных года, предшествующих году наступления временной нетрудоспособности, в том числе за время работы (службы, иной деятельности) у другого страхователя (других страхователей), и с учетом </w:t>
      </w:r>
      <w:hyperlink r:id="rId10" w:history="1">
        <w:r w:rsidRPr="007657A0">
          <w:rPr>
            <w:rStyle w:val="a4"/>
            <w:rFonts w:ascii="Georgia" w:hAnsi="Georgia"/>
            <w:sz w:val="22"/>
            <w:szCs w:val="22"/>
          </w:rPr>
          <w:t>Федерального закона от 01.04.2020 N 104-ФЗ</w:t>
        </w:r>
      </w:hyperlink>
      <w:r w:rsidRPr="007657A0">
        <w:rPr>
          <w:rFonts w:ascii="Georgia" w:hAnsi="Georgia"/>
          <w:sz w:val="22"/>
          <w:szCs w:val="22"/>
        </w:rPr>
        <w:t xml:space="preserve"> «Об особенностях исчисления пособий по временной нетрудоспособности и осуществления ежемесячных выплат в связи с рождением (усыновлением) первого или второго ребенка» (далее — </w:t>
      </w:r>
      <w:hyperlink r:id="rId11" w:history="1">
        <w:r w:rsidRPr="007657A0">
          <w:rPr>
            <w:rStyle w:val="a4"/>
            <w:rFonts w:ascii="Georgia" w:hAnsi="Georgia"/>
            <w:sz w:val="22"/>
            <w:szCs w:val="22"/>
          </w:rPr>
          <w:t>Закон N 104-ФЗ</w:t>
        </w:r>
      </w:hyperlink>
      <w:r w:rsidRPr="007657A0">
        <w:rPr>
          <w:rFonts w:ascii="Georgia" w:hAnsi="Georgia"/>
          <w:sz w:val="22"/>
          <w:szCs w:val="22"/>
        </w:rPr>
        <w:t>), а 21.04.2020 из МРОТ, установленного федеральным законом.</w:t>
      </w:r>
    </w:p>
    <w:p w:rsidR="00EC7547" w:rsidRPr="007657A0" w:rsidRDefault="00EC7547" w:rsidP="007657A0">
      <w:pPr>
        <w:pStyle w:val="a3"/>
        <w:rPr>
          <w:rFonts w:ascii="Georgia" w:hAnsi="Georgia"/>
          <w:sz w:val="22"/>
          <w:szCs w:val="22"/>
        </w:rPr>
      </w:pPr>
      <w:r w:rsidRPr="007657A0">
        <w:rPr>
          <w:rFonts w:ascii="Georgia" w:hAnsi="Georgia"/>
          <w:sz w:val="22"/>
          <w:szCs w:val="22"/>
        </w:rPr>
        <w:t>Дни, следующие за датой, когда работник должен был явиться к врачу, можно считать либо прогулом (</w:t>
      </w:r>
      <w:hyperlink r:id="rId12" w:anchor="h5145" w:history="1">
        <w:r w:rsidRPr="007657A0">
          <w:rPr>
            <w:rStyle w:val="a4"/>
            <w:rFonts w:ascii="Georgia" w:hAnsi="Georgia"/>
            <w:sz w:val="22"/>
            <w:szCs w:val="22"/>
          </w:rPr>
          <w:t>пп. «а» п. 6 ч. 1 ст. 81 ТК РФ</w:t>
        </w:r>
      </w:hyperlink>
      <w:r w:rsidRPr="007657A0">
        <w:rPr>
          <w:rFonts w:ascii="Georgia" w:hAnsi="Georgia"/>
          <w:sz w:val="22"/>
          <w:szCs w:val="22"/>
        </w:rPr>
        <w:t>, если причина неявки была признана неуважительной), либо отсутствием на рабочем месте по уважительной причине (если объяснения и подтверждающие документы, представленные работником, по мнению руководителя организации, будут доказывать уважительность причины отсутствия на работе).</w:t>
      </w:r>
    </w:p>
    <w:p w:rsidR="00EC7547" w:rsidRPr="007657A0" w:rsidRDefault="00EC7547" w:rsidP="007657A0">
      <w:pPr>
        <w:pStyle w:val="a3"/>
        <w:rPr>
          <w:rFonts w:ascii="Georgia" w:hAnsi="Georgia"/>
          <w:sz w:val="22"/>
          <w:szCs w:val="22"/>
        </w:rPr>
      </w:pPr>
      <w:r w:rsidRPr="007657A0">
        <w:rPr>
          <w:rFonts w:ascii="Georgia" w:hAnsi="Georgia"/>
          <w:sz w:val="22"/>
          <w:szCs w:val="22"/>
        </w:rPr>
        <w:t>Из вышесказанного следует, что дни, следующие за датой, когда работник должен был явиться к врачу, не относятся к</w:t>
      </w:r>
      <w:bookmarkStart w:id="0" w:name="_GoBack"/>
      <w:bookmarkEnd w:id="0"/>
      <w:r w:rsidRPr="007657A0">
        <w:rPr>
          <w:rFonts w:ascii="Georgia" w:hAnsi="Georgia"/>
          <w:sz w:val="22"/>
          <w:szCs w:val="22"/>
        </w:rPr>
        <w:t xml:space="preserve"> периоду временной нетрудоспособности и оплате не подлежат.</w:t>
      </w:r>
    </w:p>
    <w:p w:rsidR="00EC7547" w:rsidRPr="007657A0" w:rsidRDefault="00EC7547" w:rsidP="007657A0">
      <w:pPr>
        <w:pStyle w:val="a3"/>
        <w:jc w:val="right"/>
        <w:rPr>
          <w:rFonts w:ascii="Georgia" w:hAnsi="Georgia"/>
          <w:sz w:val="22"/>
          <w:szCs w:val="22"/>
        </w:rPr>
      </w:pPr>
    </w:p>
    <w:p w:rsidR="00EC7547" w:rsidRPr="007657A0" w:rsidRDefault="00EC7547" w:rsidP="007657A0">
      <w:pPr>
        <w:pStyle w:val="a3"/>
        <w:jc w:val="right"/>
        <w:rPr>
          <w:rFonts w:ascii="Georgia" w:hAnsi="Georgia"/>
          <w:b/>
          <w:sz w:val="22"/>
          <w:szCs w:val="22"/>
        </w:rPr>
      </w:pPr>
      <w:r w:rsidRPr="007657A0">
        <w:rPr>
          <w:rFonts w:ascii="Georgia" w:hAnsi="Georgia"/>
          <w:b/>
          <w:sz w:val="22"/>
          <w:szCs w:val="22"/>
        </w:rPr>
        <w:t>Заместитель управляющего</w:t>
      </w:r>
    </w:p>
    <w:p w:rsidR="00EC7547" w:rsidRPr="007657A0" w:rsidRDefault="00EC7547" w:rsidP="007657A0">
      <w:pPr>
        <w:pStyle w:val="a3"/>
        <w:jc w:val="right"/>
        <w:rPr>
          <w:rFonts w:ascii="Georgia" w:hAnsi="Georgia"/>
          <w:b/>
          <w:sz w:val="22"/>
          <w:szCs w:val="22"/>
        </w:rPr>
      </w:pPr>
      <w:r w:rsidRPr="007657A0">
        <w:rPr>
          <w:rFonts w:ascii="Georgia" w:hAnsi="Georgia"/>
          <w:b/>
          <w:sz w:val="22"/>
          <w:szCs w:val="22"/>
        </w:rPr>
        <w:t>О.А.</w:t>
      </w:r>
      <w:r w:rsidR="007657A0" w:rsidRPr="007657A0">
        <w:rPr>
          <w:rFonts w:ascii="Georgia" w:hAnsi="Georgia"/>
          <w:b/>
          <w:sz w:val="22"/>
          <w:szCs w:val="22"/>
        </w:rPr>
        <w:t xml:space="preserve"> </w:t>
      </w:r>
      <w:r w:rsidRPr="007657A0">
        <w:rPr>
          <w:rFonts w:ascii="Georgia" w:hAnsi="Georgia"/>
          <w:b/>
          <w:sz w:val="22"/>
          <w:szCs w:val="22"/>
        </w:rPr>
        <w:t>ШЕЛКОВНИКОВА</w:t>
      </w:r>
    </w:p>
    <w:p w:rsidR="007657A0" w:rsidRPr="007657A0" w:rsidRDefault="007657A0" w:rsidP="007657A0">
      <w:pPr>
        <w:pStyle w:val="a3"/>
        <w:jc w:val="right"/>
        <w:rPr>
          <w:rFonts w:ascii="Georgia" w:hAnsi="Georgia"/>
          <w:b/>
          <w:sz w:val="22"/>
          <w:szCs w:val="22"/>
        </w:rPr>
      </w:pPr>
    </w:p>
    <w:p w:rsidR="00EC7547" w:rsidRPr="007657A0" w:rsidRDefault="00EC7547" w:rsidP="007657A0">
      <w:pPr>
        <w:pStyle w:val="a3"/>
        <w:jc w:val="right"/>
        <w:rPr>
          <w:rFonts w:ascii="Georgia" w:hAnsi="Georgia"/>
          <w:b/>
          <w:sz w:val="22"/>
          <w:szCs w:val="22"/>
        </w:rPr>
      </w:pPr>
      <w:r w:rsidRPr="007657A0">
        <w:rPr>
          <w:rFonts w:ascii="Georgia" w:hAnsi="Georgia"/>
          <w:b/>
          <w:sz w:val="22"/>
          <w:szCs w:val="22"/>
        </w:rPr>
        <w:t>01.09.2020</w:t>
      </w:r>
    </w:p>
    <w:p w:rsidR="00F303BB" w:rsidRPr="007657A0" w:rsidRDefault="00F303BB" w:rsidP="007657A0">
      <w:pPr>
        <w:pStyle w:val="a3"/>
        <w:rPr>
          <w:rFonts w:ascii="Georgia" w:hAnsi="Georgia"/>
          <w:b/>
          <w:sz w:val="22"/>
          <w:szCs w:val="22"/>
        </w:rPr>
      </w:pPr>
    </w:p>
    <w:sectPr w:rsidR="00F303BB" w:rsidRPr="0076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47"/>
    <w:rsid w:val="000042F9"/>
    <w:rsid w:val="00214CD0"/>
    <w:rsid w:val="007657A0"/>
    <w:rsid w:val="00981556"/>
    <w:rsid w:val="00BA7277"/>
    <w:rsid w:val="00CB111D"/>
    <w:rsid w:val="00EC7547"/>
    <w:rsid w:val="00F3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47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4CD0"/>
    <w:pPr>
      <w:widowControl w:val="0"/>
      <w:autoSpaceDE w:val="0"/>
      <w:autoSpaceDN w:val="0"/>
      <w:adjustRightInd w:val="0"/>
      <w:spacing w:after="0"/>
      <w:ind w:firstLine="72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57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47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4CD0"/>
    <w:pPr>
      <w:widowControl w:val="0"/>
      <w:autoSpaceDE w:val="0"/>
      <w:autoSpaceDN w:val="0"/>
      <w:adjustRightInd w:val="0"/>
      <w:spacing w:after="0"/>
      <w:ind w:firstLine="72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5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34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503405" TargetMode="External"/><Relationship Id="rId12" Type="http://schemas.openxmlformats.org/officeDocument/2006/relationships/hyperlink" Target="https://normativ.kontur.ru/document?moduleId=1&amp;documentId=5047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39633" TargetMode="External"/><Relationship Id="rId11" Type="http://schemas.openxmlformats.org/officeDocument/2006/relationships/hyperlink" Target="file:///C:\Users\user\Desktop\&#1044;&#1083;&#1103;%20&#1089;&#1072;&#1081;&#1090;&#1072;\&#1053;&#1055;&#1040;\&#1060;&#1077;&#1076;&#1077;&#1088;&#1072;&#1083;&#1100;&#1085;&#1086;&#1075;&#1086;%20&#1079;&#1072;&#1082;&#1086;&#1085;&#1072;%20&#1086;&#1090;%2001.04.2020%20N%20104-&#1060;&#1047;" TargetMode="External"/><Relationship Id="rId5" Type="http://schemas.openxmlformats.org/officeDocument/2006/relationships/hyperlink" Target="https://normativ.kontur.ru/document?moduleId=1&amp;documentId=339633" TargetMode="External"/><Relationship Id="rId10" Type="http://schemas.openxmlformats.org/officeDocument/2006/relationships/hyperlink" Target="file:///C:\Users\user\Desktop\&#1044;&#1083;&#1103;%20&#1089;&#1072;&#1081;&#1090;&#1072;\&#1053;&#1055;&#1040;\&#1060;&#1077;&#1076;&#1077;&#1088;&#1072;&#1083;&#1100;&#1085;&#1086;&#1075;&#1086;%20&#1079;&#1072;&#1082;&#1086;&#1085;&#1072;%20&#1086;&#1090;%2001.04.2020%20N%20104-&#1060;&#104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5034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user</cp:lastModifiedBy>
  <cp:revision>2</cp:revision>
  <dcterms:created xsi:type="dcterms:W3CDTF">2026-04-09T12:52:00Z</dcterms:created>
  <dcterms:modified xsi:type="dcterms:W3CDTF">2026-04-09T12:52:00Z</dcterms:modified>
</cp:coreProperties>
</file>