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BCD" w:rsidRPr="00587BCD" w:rsidRDefault="00587BCD" w:rsidP="00587BCD">
      <w:pPr>
        <w:pStyle w:val="a3"/>
        <w:spacing w:before="0" w:beforeAutospacing="0" w:after="0" w:afterAutospacing="0" w:line="288" w:lineRule="atLeast"/>
        <w:jc w:val="center"/>
        <w:rPr>
          <w:rFonts w:ascii="Georgia" w:hAnsi="Georgia" w:cs="Arial"/>
          <w:b/>
          <w:bCs/>
          <w:sz w:val="22"/>
          <w:szCs w:val="22"/>
        </w:rPr>
      </w:pPr>
      <w:r w:rsidRPr="00587BCD">
        <w:rPr>
          <w:rFonts w:ascii="Georgia" w:hAnsi="Georgia" w:cs="Arial"/>
          <w:b/>
          <w:bCs/>
          <w:sz w:val="22"/>
          <w:szCs w:val="22"/>
        </w:rPr>
        <w:t>ПРАВИТЕЛЬСТВО РОССИЙСКОЙ ФЕДЕРАЦИИ</w:t>
      </w:r>
    </w:p>
    <w:p w:rsidR="00587BCD" w:rsidRPr="00587BCD" w:rsidRDefault="00587BCD" w:rsidP="00587BCD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587BCD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587BCD" w:rsidRPr="00587BCD" w:rsidRDefault="00B44B5B" w:rsidP="00587BCD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hyperlink r:id="rId6" w:history="1">
        <w:r w:rsidR="00587BCD" w:rsidRPr="00B44B5B">
          <w:rPr>
            <w:rStyle w:val="a4"/>
            <w:rFonts w:ascii="Georgia" w:hAnsi="Georgia" w:cs="Arial"/>
            <w:b/>
            <w:bCs/>
            <w:sz w:val="22"/>
            <w:szCs w:val="22"/>
          </w:rPr>
          <w:t>Постановление от 15 апреля 2026 г. N 416</w:t>
        </w:r>
      </w:hyperlink>
      <w:r w:rsidR="00587BCD" w:rsidRPr="00587BCD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587BCD" w:rsidRPr="00587BCD" w:rsidRDefault="00587BCD" w:rsidP="00587BCD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</w:p>
    <w:p w:rsidR="00587BCD" w:rsidRPr="00587BCD" w:rsidRDefault="00587BCD" w:rsidP="00587BCD">
      <w:pPr>
        <w:pStyle w:val="a3"/>
        <w:spacing w:before="0" w:beforeAutospacing="0" w:after="0" w:afterAutospacing="0" w:line="312" w:lineRule="auto"/>
        <w:ind w:firstLine="567"/>
        <w:jc w:val="both"/>
        <w:rPr>
          <w:rFonts w:ascii="Georgia" w:hAnsi="Georgia" w:cs="Arial"/>
          <w:b/>
          <w:bCs/>
          <w:sz w:val="22"/>
          <w:szCs w:val="22"/>
        </w:rPr>
      </w:pPr>
      <w:r w:rsidRPr="00587BCD">
        <w:rPr>
          <w:rFonts w:ascii="Georgia" w:hAnsi="Georgia" w:cs="Arial"/>
          <w:b/>
          <w:bCs/>
          <w:sz w:val="22"/>
          <w:szCs w:val="22"/>
        </w:rPr>
        <w:t xml:space="preserve">Об изменении существенных условий контрактов, заключенных для обеспечения федеральных нужд, в связи с увеличением с 1 января 2026 года в соответствии с законодательством Российской Федерации налоговой ставки по налогу на добавленную стоимость </w:t>
      </w:r>
    </w:p>
    <w:p w:rsidR="00587BCD" w:rsidRPr="00587BCD" w:rsidRDefault="00587BCD" w:rsidP="00587BCD">
      <w:pPr>
        <w:pStyle w:val="a3"/>
        <w:spacing w:before="0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587BCD">
        <w:rPr>
          <w:rFonts w:ascii="Georgia" w:hAnsi="Georgia"/>
          <w:sz w:val="22"/>
          <w:szCs w:val="22"/>
        </w:rPr>
        <w:t xml:space="preserve">  </w:t>
      </w:r>
    </w:p>
    <w:p w:rsidR="00B44B5B" w:rsidRPr="00B44B5B" w:rsidRDefault="00B44B5B" w:rsidP="00B44B5B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Georgia" w:hAnsi="Georgia" w:cs="Arial"/>
          <w:color w:val="444444"/>
          <w:sz w:val="22"/>
          <w:szCs w:val="22"/>
        </w:rPr>
      </w:pPr>
      <w:r w:rsidRPr="00B44B5B">
        <w:rPr>
          <w:rFonts w:ascii="Georgia" w:hAnsi="Georgia" w:cs="Arial"/>
          <w:color w:val="444444"/>
          <w:sz w:val="22"/>
          <w:szCs w:val="22"/>
        </w:rPr>
        <w:t>В соответствии с </w:t>
      </w:r>
      <w:hyperlink r:id="rId7" w:anchor="DGM0R2" w:history="1">
        <w:r w:rsidRPr="00B44B5B">
          <w:rPr>
            <w:rStyle w:val="a4"/>
            <w:rFonts w:ascii="Georgia" w:hAnsi="Georgia" w:cs="Arial"/>
            <w:color w:val="2C4B99"/>
            <w:sz w:val="22"/>
            <w:szCs w:val="22"/>
          </w:rPr>
          <w:t>частью 65_1 статьи 112 Федерального закона "О контрактной системе в сфере закупок товаров, работ, услуг для обеспечения государственных и муниципальных нужд"</w:t>
        </w:r>
      </w:hyperlink>
      <w:r w:rsidRPr="00B44B5B">
        <w:rPr>
          <w:rFonts w:ascii="Georgia" w:hAnsi="Georgia" w:cs="Arial"/>
          <w:color w:val="444444"/>
          <w:sz w:val="22"/>
          <w:szCs w:val="22"/>
        </w:rPr>
        <w:t> Правительство Российской Федерации</w:t>
      </w:r>
      <w:r>
        <w:rPr>
          <w:rFonts w:ascii="Georgia" w:hAnsi="Georgia" w:cs="Arial"/>
          <w:color w:val="444444"/>
          <w:sz w:val="22"/>
          <w:szCs w:val="22"/>
        </w:rPr>
        <w:t xml:space="preserve"> </w:t>
      </w:r>
      <w:bookmarkStart w:id="0" w:name="_GoBack"/>
      <w:bookmarkEnd w:id="0"/>
      <w:r w:rsidRPr="00B44B5B">
        <w:rPr>
          <w:rFonts w:ascii="Georgia" w:hAnsi="Georgia" w:cs="Arial"/>
          <w:color w:val="444444"/>
          <w:sz w:val="22"/>
          <w:szCs w:val="22"/>
        </w:rPr>
        <w:t>постановляет:</w:t>
      </w:r>
      <w:r w:rsidRPr="00B44B5B">
        <w:rPr>
          <w:rFonts w:ascii="Georgia" w:hAnsi="Georgia" w:cs="Arial"/>
          <w:color w:val="444444"/>
          <w:sz w:val="22"/>
          <w:szCs w:val="22"/>
        </w:rPr>
        <w:br/>
      </w:r>
    </w:p>
    <w:p w:rsidR="00B44B5B" w:rsidRPr="00B44B5B" w:rsidRDefault="00B44B5B" w:rsidP="00B44B5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  <w:sz w:val="22"/>
          <w:szCs w:val="22"/>
        </w:rPr>
      </w:pPr>
      <w:r w:rsidRPr="00B44B5B">
        <w:rPr>
          <w:rFonts w:ascii="Georgia" w:hAnsi="Georgia" w:cs="Arial"/>
          <w:color w:val="444444"/>
          <w:sz w:val="22"/>
          <w:szCs w:val="22"/>
        </w:rPr>
        <w:t xml:space="preserve">1. </w:t>
      </w:r>
      <w:proofErr w:type="gramStart"/>
      <w:r w:rsidRPr="00B44B5B">
        <w:rPr>
          <w:rFonts w:ascii="Georgia" w:hAnsi="Georgia" w:cs="Arial"/>
          <w:color w:val="444444"/>
          <w:sz w:val="22"/>
          <w:szCs w:val="22"/>
        </w:rPr>
        <w:t>Установить, что если при исполнении контрактов, предусмотренных частями 16 (при условии, что контракты жизненного цикла предусматривают проектирование, строительство, реконструкцию, капитальный ремонт объекта капитального строительства) и </w:t>
      </w:r>
      <w:hyperlink r:id="rId8" w:anchor="BS80PH" w:history="1">
        <w:r w:rsidRPr="00B44B5B">
          <w:rPr>
            <w:rStyle w:val="a4"/>
            <w:rFonts w:ascii="Georgia" w:hAnsi="Georgia" w:cs="Arial"/>
            <w:color w:val="2C4B99"/>
            <w:sz w:val="22"/>
            <w:szCs w:val="22"/>
          </w:rPr>
          <w:t>16_1 статьи 34</w:t>
        </w:r>
      </w:hyperlink>
      <w:r w:rsidRPr="00B44B5B">
        <w:rPr>
          <w:rFonts w:ascii="Georgia" w:hAnsi="Georgia" w:cs="Arial"/>
          <w:color w:val="444444"/>
          <w:sz w:val="22"/>
          <w:szCs w:val="22"/>
        </w:rPr>
        <w:t>, </w:t>
      </w:r>
      <w:hyperlink r:id="rId9" w:anchor="BSO0P7" w:history="1">
        <w:r w:rsidRPr="00B44B5B">
          <w:rPr>
            <w:rStyle w:val="a4"/>
            <w:rFonts w:ascii="Georgia" w:hAnsi="Georgia" w:cs="Arial"/>
            <w:color w:val="2C4B99"/>
            <w:sz w:val="22"/>
            <w:szCs w:val="22"/>
          </w:rPr>
          <w:t>частями 56</w:t>
        </w:r>
      </w:hyperlink>
      <w:r w:rsidRPr="00B44B5B">
        <w:rPr>
          <w:rFonts w:ascii="Georgia" w:hAnsi="Georgia" w:cs="Arial"/>
          <w:color w:val="444444"/>
          <w:sz w:val="22"/>
          <w:szCs w:val="22"/>
        </w:rPr>
        <w:t> и </w:t>
      </w:r>
      <w:hyperlink r:id="rId10" w:anchor="DEK0QF" w:history="1">
        <w:r w:rsidRPr="00B44B5B">
          <w:rPr>
            <w:rStyle w:val="a4"/>
            <w:rFonts w:ascii="Georgia" w:hAnsi="Georgia" w:cs="Arial"/>
            <w:color w:val="2C4B99"/>
            <w:sz w:val="22"/>
            <w:szCs w:val="22"/>
          </w:rPr>
          <w:t>63_1 статьи 112 Федерального закона "О контрактной системе в сфере закупок товаров, работ, услуг для обеспечения государственных и муниципальных нужд"</w:t>
        </w:r>
      </w:hyperlink>
      <w:r w:rsidRPr="00B44B5B">
        <w:rPr>
          <w:rFonts w:ascii="Georgia" w:hAnsi="Georgia" w:cs="Arial"/>
          <w:color w:val="444444"/>
          <w:sz w:val="22"/>
          <w:szCs w:val="22"/>
        </w:rPr>
        <w:t>, контрактов, предметом которых являются выполнение работ по</w:t>
      </w:r>
      <w:proofErr w:type="gramEnd"/>
      <w:r w:rsidRPr="00B44B5B">
        <w:rPr>
          <w:rFonts w:ascii="Georgia" w:hAnsi="Georgia" w:cs="Arial"/>
          <w:color w:val="444444"/>
          <w:sz w:val="22"/>
          <w:szCs w:val="22"/>
        </w:rPr>
        <w:t xml:space="preserve"> </w:t>
      </w:r>
      <w:proofErr w:type="gramStart"/>
      <w:r w:rsidRPr="00B44B5B">
        <w:rPr>
          <w:rFonts w:ascii="Georgia" w:hAnsi="Georgia" w:cs="Arial"/>
          <w:color w:val="444444"/>
          <w:sz w:val="22"/>
          <w:szCs w:val="22"/>
        </w:rPr>
        <w:t>выполнению инженерных изысканий, архитектурно-строительному проектированию, строительству, реконструкции (в том числе с элементами реставрации), техническому перевооружению, капитальному ремонту, сносу объектов капитального строительства, текущему ремонту зданий, сооружений, благоустройству территории, проведение работ по сохранению объектов культурного наследия (памятников истории и культуры) народов Российской Федерации (в случае, если при проведении работ по сохранению объекта культурного наследия (памятника истории и культуры) народов Российской Федерации затрагиваются</w:t>
      </w:r>
      <w:proofErr w:type="gramEnd"/>
      <w:r w:rsidRPr="00B44B5B">
        <w:rPr>
          <w:rFonts w:ascii="Georgia" w:hAnsi="Georgia" w:cs="Arial"/>
          <w:color w:val="444444"/>
          <w:sz w:val="22"/>
          <w:szCs w:val="22"/>
        </w:rPr>
        <w:t xml:space="preserve"> </w:t>
      </w:r>
      <w:proofErr w:type="gramStart"/>
      <w:r w:rsidRPr="00B44B5B">
        <w:rPr>
          <w:rFonts w:ascii="Georgia" w:hAnsi="Georgia" w:cs="Arial"/>
          <w:color w:val="444444"/>
          <w:sz w:val="22"/>
          <w:szCs w:val="22"/>
        </w:rPr>
        <w:t>конструктивные и другие характеристики надежности и безопасности такого объекта), проведение строительного контроля, авторского надзора, возникли независящие от сторон указанных контрактов обстоятельства, влекущие невозможность их исполнения в связи с увеличением с 1 января 2026 г. в соответствии с законодательством Российской Федерации налоговой ставки по налогу на добавленную стоимость, по соглашению сторон до 1 октября 2026 г. допускаются следующие изменения существенных условий</w:t>
      </w:r>
      <w:proofErr w:type="gramEnd"/>
      <w:r w:rsidRPr="00B44B5B">
        <w:rPr>
          <w:rFonts w:ascii="Georgia" w:hAnsi="Georgia" w:cs="Arial"/>
          <w:color w:val="444444"/>
          <w:sz w:val="22"/>
          <w:szCs w:val="22"/>
        </w:rPr>
        <w:t xml:space="preserve"> таких контрактов:</w:t>
      </w:r>
      <w:r w:rsidRPr="00B44B5B">
        <w:rPr>
          <w:rFonts w:ascii="Georgia" w:hAnsi="Georgia" w:cs="Arial"/>
          <w:color w:val="444444"/>
          <w:sz w:val="22"/>
          <w:szCs w:val="22"/>
        </w:rPr>
        <w:br/>
      </w:r>
    </w:p>
    <w:p w:rsidR="00B44B5B" w:rsidRPr="00B44B5B" w:rsidRDefault="00B44B5B" w:rsidP="00B44B5B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Georgia" w:hAnsi="Georgia" w:cs="Arial"/>
          <w:color w:val="444444"/>
          <w:sz w:val="22"/>
          <w:szCs w:val="22"/>
        </w:rPr>
      </w:pPr>
      <w:r w:rsidRPr="00B44B5B">
        <w:rPr>
          <w:rFonts w:ascii="Georgia" w:hAnsi="Georgia" w:cs="Arial"/>
          <w:color w:val="444444"/>
          <w:sz w:val="22"/>
          <w:szCs w:val="22"/>
        </w:rPr>
        <w:t>изменение цен таких контрактов в пределах увеличения с 1 января 2026 г. в соответствии с законодательством Российской Федерации налоговой ставки по налогу на добавленную стоимость в отношении товаров, работ, услуг, приемка которых осуществляется после 1 января 2026 г.;</w:t>
      </w:r>
      <w:r w:rsidRPr="00B44B5B">
        <w:rPr>
          <w:rFonts w:ascii="Georgia" w:hAnsi="Georgia" w:cs="Arial"/>
          <w:color w:val="444444"/>
          <w:sz w:val="22"/>
          <w:szCs w:val="22"/>
        </w:rPr>
        <w:br/>
      </w:r>
    </w:p>
    <w:p w:rsidR="00B44B5B" w:rsidRPr="00B44B5B" w:rsidRDefault="00B44B5B" w:rsidP="00B44B5B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Georgia" w:hAnsi="Georgia" w:cs="Arial"/>
          <w:color w:val="444444"/>
          <w:sz w:val="22"/>
          <w:szCs w:val="22"/>
        </w:rPr>
      </w:pPr>
      <w:r w:rsidRPr="00B44B5B">
        <w:rPr>
          <w:rFonts w:ascii="Georgia" w:hAnsi="Georgia" w:cs="Arial"/>
          <w:color w:val="444444"/>
          <w:sz w:val="22"/>
          <w:szCs w:val="22"/>
        </w:rPr>
        <w:t>изменение объемов и (или) видов выполняемых работ, строительных ресурсов без увеличения цен таких контрактов.</w:t>
      </w:r>
      <w:r w:rsidRPr="00B44B5B">
        <w:rPr>
          <w:rFonts w:ascii="Georgia" w:hAnsi="Georgia" w:cs="Arial"/>
          <w:color w:val="444444"/>
          <w:sz w:val="22"/>
          <w:szCs w:val="22"/>
        </w:rPr>
        <w:br/>
      </w:r>
    </w:p>
    <w:p w:rsidR="00B44B5B" w:rsidRPr="00B44B5B" w:rsidRDefault="00B44B5B" w:rsidP="00B44B5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  <w:sz w:val="22"/>
          <w:szCs w:val="22"/>
        </w:rPr>
      </w:pPr>
      <w:r w:rsidRPr="00B44B5B">
        <w:rPr>
          <w:rFonts w:ascii="Georgia" w:hAnsi="Georgia" w:cs="Arial"/>
          <w:color w:val="444444"/>
          <w:sz w:val="22"/>
          <w:szCs w:val="22"/>
        </w:rPr>
        <w:t>2. Установить, что положения </w:t>
      </w:r>
      <w:hyperlink r:id="rId11" w:anchor="6500IL" w:history="1">
        <w:r w:rsidRPr="00B44B5B">
          <w:rPr>
            <w:rStyle w:val="a4"/>
            <w:rFonts w:ascii="Georgia" w:hAnsi="Georgia" w:cs="Arial"/>
            <w:color w:val="2C4B99"/>
            <w:sz w:val="22"/>
            <w:szCs w:val="22"/>
          </w:rPr>
          <w:t>пункта 1 настоящего постановления</w:t>
        </w:r>
      </w:hyperlink>
      <w:r w:rsidRPr="00B44B5B">
        <w:rPr>
          <w:rFonts w:ascii="Georgia" w:hAnsi="Georgia" w:cs="Arial"/>
          <w:color w:val="444444"/>
          <w:sz w:val="22"/>
          <w:szCs w:val="22"/>
        </w:rPr>
        <w:t xml:space="preserve"> распространяются на контракты, заключенные до 1 января 2026 г. для обеспечения федеральных нужд или заключенные при осуществлении закупок для обеспечения федеральных нужд, </w:t>
      </w:r>
      <w:proofErr w:type="gramStart"/>
      <w:r w:rsidRPr="00B44B5B">
        <w:rPr>
          <w:rFonts w:ascii="Georgia" w:hAnsi="Georgia" w:cs="Arial"/>
          <w:color w:val="444444"/>
          <w:sz w:val="22"/>
          <w:szCs w:val="22"/>
        </w:rPr>
        <w:t>извещения</w:t>
      </w:r>
      <w:proofErr w:type="gramEnd"/>
      <w:r w:rsidRPr="00B44B5B">
        <w:rPr>
          <w:rFonts w:ascii="Georgia" w:hAnsi="Georgia" w:cs="Arial"/>
          <w:color w:val="444444"/>
          <w:sz w:val="22"/>
          <w:szCs w:val="22"/>
        </w:rPr>
        <w:t xml:space="preserve"> об осуществлении которых размещены в единой информационной системе в сфере закупок, приглашения принять участие в определении поставщика (подрядчика, исполнителя) по которым направлены до 1 января 2026 г., если увеличенный с 1 января 2026 г. в соответствии с законодательством Российской Федерации размер налоговой ставки по налогу на добавленную стоимость не предусмотрен условиями таких контрактов.</w:t>
      </w:r>
      <w:r w:rsidRPr="00B44B5B">
        <w:rPr>
          <w:rFonts w:ascii="Georgia" w:hAnsi="Georgia" w:cs="Arial"/>
          <w:color w:val="444444"/>
          <w:sz w:val="22"/>
          <w:szCs w:val="22"/>
        </w:rPr>
        <w:br/>
      </w:r>
    </w:p>
    <w:p w:rsidR="00B44B5B" w:rsidRPr="00B44B5B" w:rsidRDefault="00B44B5B" w:rsidP="00B44B5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  <w:sz w:val="22"/>
          <w:szCs w:val="22"/>
        </w:rPr>
      </w:pPr>
      <w:r w:rsidRPr="00B44B5B">
        <w:rPr>
          <w:rFonts w:ascii="Georgia" w:hAnsi="Georgia" w:cs="Arial"/>
          <w:color w:val="444444"/>
          <w:sz w:val="22"/>
          <w:szCs w:val="22"/>
        </w:rPr>
        <w:t xml:space="preserve">3. </w:t>
      </w:r>
      <w:proofErr w:type="gramStart"/>
      <w:r w:rsidRPr="00B44B5B">
        <w:rPr>
          <w:rFonts w:ascii="Georgia" w:hAnsi="Georgia" w:cs="Arial"/>
          <w:color w:val="444444"/>
          <w:sz w:val="22"/>
          <w:szCs w:val="22"/>
        </w:rPr>
        <w:t>Рекомендовать высшим исполнительным органам субъектов Российской Федерации, местным администрациям принять меры, обеспечивающие возможность изменения в соответствии с </w:t>
      </w:r>
      <w:hyperlink r:id="rId12" w:anchor="6500IL" w:history="1">
        <w:r w:rsidRPr="00B44B5B">
          <w:rPr>
            <w:rStyle w:val="a4"/>
            <w:rFonts w:ascii="Georgia" w:hAnsi="Georgia" w:cs="Arial"/>
            <w:color w:val="2C4B99"/>
            <w:sz w:val="22"/>
            <w:szCs w:val="22"/>
          </w:rPr>
          <w:t>пунктом 1 настоящего постановления</w:t>
        </w:r>
      </w:hyperlink>
      <w:r w:rsidRPr="00B44B5B">
        <w:rPr>
          <w:rFonts w:ascii="Georgia" w:hAnsi="Georgia" w:cs="Arial"/>
          <w:color w:val="444444"/>
          <w:sz w:val="22"/>
          <w:szCs w:val="22"/>
        </w:rPr>
        <w:t xml:space="preserve"> существенных условий </w:t>
      </w:r>
      <w:r w:rsidRPr="00B44B5B">
        <w:rPr>
          <w:rFonts w:ascii="Georgia" w:hAnsi="Georgia" w:cs="Arial"/>
          <w:color w:val="444444"/>
          <w:sz w:val="22"/>
          <w:szCs w:val="22"/>
        </w:rPr>
        <w:lastRenderedPageBreak/>
        <w:t>контрактов, которые заключены в соответствии с </w:t>
      </w:r>
      <w:hyperlink r:id="rId13" w:anchor="64U0IK" w:history="1">
        <w:r w:rsidRPr="00B44B5B">
          <w:rPr>
            <w:rStyle w:val="a4"/>
            <w:rFonts w:ascii="Georgia" w:hAnsi="Georgia" w:cs="Arial"/>
            <w:color w:val="2C4B99"/>
            <w:sz w:val="22"/>
            <w:szCs w:val="22"/>
          </w:rPr>
          <w:t>Федеральным законом "О контрактной системе в сфере закупок товаров, работ, услуг для обеспечения государственных и муниципальных нужд"</w:t>
        </w:r>
      </w:hyperlink>
      <w:r w:rsidRPr="00B44B5B">
        <w:rPr>
          <w:rFonts w:ascii="Georgia" w:hAnsi="Georgia" w:cs="Arial"/>
          <w:color w:val="444444"/>
          <w:sz w:val="22"/>
          <w:szCs w:val="22"/>
        </w:rPr>
        <w:t> для обеспечения соответственно нужд субъекта Российской Федерации, муниципальных нужд, предмет которых указан в </w:t>
      </w:r>
      <w:hyperlink r:id="rId14" w:anchor="6500IL" w:history="1">
        <w:r w:rsidRPr="00B44B5B">
          <w:rPr>
            <w:rStyle w:val="a4"/>
            <w:rFonts w:ascii="Georgia" w:hAnsi="Georgia" w:cs="Arial"/>
            <w:color w:val="2C4B99"/>
            <w:sz w:val="22"/>
            <w:szCs w:val="22"/>
          </w:rPr>
          <w:t>пункте</w:t>
        </w:r>
        <w:proofErr w:type="gramEnd"/>
        <w:r w:rsidRPr="00B44B5B">
          <w:rPr>
            <w:rStyle w:val="a4"/>
            <w:rFonts w:ascii="Georgia" w:hAnsi="Georgia" w:cs="Arial"/>
            <w:color w:val="2C4B99"/>
            <w:sz w:val="22"/>
            <w:szCs w:val="22"/>
          </w:rPr>
          <w:t xml:space="preserve"> 1 настоящего </w:t>
        </w:r>
        <w:proofErr w:type="gramStart"/>
        <w:r w:rsidRPr="00B44B5B">
          <w:rPr>
            <w:rStyle w:val="a4"/>
            <w:rFonts w:ascii="Georgia" w:hAnsi="Georgia" w:cs="Arial"/>
            <w:color w:val="2C4B99"/>
            <w:sz w:val="22"/>
            <w:szCs w:val="22"/>
          </w:rPr>
          <w:t>постановления</w:t>
        </w:r>
        <w:proofErr w:type="gramEnd"/>
      </w:hyperlink>
      <w:r w:rsidRPr="00B44B5B">
        <w:rPr>
          <w:rFonts w:ascii="Georgia" w:hAnsi="Georgia" w:cs="Arial"/>
          <w:color w:val="444444"/>
          <w:sz w:val="22"/>
          <w:szCs w:val="22"/>
        </w:rPr>
        <w:t xml:space="preserve"> и при исполнении </w:t>
      </w:r>
      <w:proofErr w:type="gramStart"/>
      <w:r w:rsidRPr="00B44B5B">
        <w:rPr>
          <w:rFonts w:ascii="Georgia" w:hAnsi="Georgia" w:cs="Arial"/>
          <w:color w:val="444444"/>
          <w:sz w:val="22"/>
          <w:szCs w:val="22"/>
        </w:rPr>
        <w:t>которых</w:t>
      </w:r>
      <w:proofErr w:type="gramEnd"/>
      <w:r w:rsidRPr="00B44B5B">
        <w:rPr>
          <w:rFonts w:ascii="Georgia" w:hAnsi="Georgia" w:cs="Arial"/>
          <w:color w:val="444444"/>
          <w:sz w:val="22"/>
          <w:szCs w:val="22"/>
        </w:rPr>
        <w:t xml:space="preserve"> возникли независящие от сторон таких контрактов обстоятельства, влекущие невозможность их исполнения в связи с увеличением с 1 января 2026 г. в соответствии с законодательством Российской Федерации налоговой ставки по налогу на добавленную стоимость.</w:t>
      </w:r>
      <w:r w:rsidRPr="00B44B5B">
        <w:rPr>
          <w:rFonts w:ascii="Georgia" w:hAnsi="Georgia" w:cs="Arial"/>
          <w:color w:val="444444"/>
          <w:sz w:val="22"/>
          <w:szCs w:val="22"/>
        </w:rPr>
        <w:br/>
      </w:r>
    </w:p>
    <w:p w:rsidR="00B44B5B" w:rsidRPr="00B44B5B" w:rsidRDefault="00B44B5B" w:rsidP="00B44B5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  <w:sz w:val="22"/>
          <w:szCs w:val="22"/>
        </w:rPr>
      </w:pPr>
      <w:r w:rsidRPr="00B44B5B">
        <w:rPr>
          <w:rFonts w:ascii="Georgia" w:hAnsi="Georgia" w:cs="Arial"/>
          <w:color w:val="444444"/>
          <w:sz w:val="22"/>
          <w:szCs w:val="22"/>
        </w:rPr>
        <w:t>4. Настоящее постановление вступает в силу со дня его официального опубликования.</w:t>
      </w:r>
    </w:p>
    <w:p w:rsidR="00587BCD" w:rsidRPr="00587BCD" w:rsidRDefault="00587BCD" w:rsidP="00587BCD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587BCD">
        <w:rPr>
          <w:rFonts w:ascii="Georgia" w:hAnsi="Georgia"/>
          <w:sz w:val="22"/>
          <w:szCs w:val="22"/>
        </w:rPr>
        <w:t xml:space="preserve">  </w:t>
      </w:r>
    </w:p>
    <w:p w:rsidR="00587BCD" w:rsidRPr="00587BCD" w:rsidRDefault="00587BCD" w:rsidP="00587BCD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587BCD">
        <w:rPr>
          <w:rFonts w:ascii="Georgia" w:hAnsi="Georgia"/>
          <w:b/>
          <w:sz w:val="22"/>
          <w:szCs w:val="22"/>
        </w:rPr>
        <w:t xml:space="preserve">Председатель Правительства </w:t>
      </w:r>
    </w:p>
    <w:p w:rsidR="00587BCD" w:rsidRPr="00587BCD" w:rsidRDefault="00587BCD" w:rsidP="00587BCD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587BCD">
        <w:rPr>
          <w:rFonts w:ascii="Georgia" w:hAnsi="Georgia"/>
          <w:b/>
          <w:sz w:val="22"/>
          <w:szCs w:val="22"/>
        </w:rPr>
        <w:t xml:space="preserve">Российской Федерации </w:t>
      </w:r>
    </w:p>
    <w:p w:rsidR="00587BCD" w:rsidRPr="00587BCD" w:rsidRDefault="00587BCD" w:rsidP="00587BCD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587BCD">
        <w:rPr>
          <w:rFonts w:ascii="Georgia" w:hAnsi="Georgia"/>
          <w:b/>
          <w:sz w:val="22"/>
          <w:szCs w:val="22"/>
        </w:rPr>
        <w:t xml:space="preserve">М. МИШУСТИН </w:t>
      </w:r>
    </w:p>
    <w:p w:rsidR="00587BCD" w:rsidRPr="00587BCD" w:rsidRDefault="00587BCD" w:rsidP="00587BCD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587BCD">
        <w:rPr>
          <w:rFonts w:ascii="Georgia" w:hAnsi="Georgia"/>
          <w:sz w:val="22"/>
          <w:szCs w:val="22"/>
        </w:rPr>
        <w:t xml:space="preserve">  </w:t>
      </w:r>
    </w:p>
    <w:sectPr w:rsidR="00587BCD" w:rsidRPr="00587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E2686"/>
    <w:multiLevelType w:val="hybridMultilevel"/>
    <w:tmpl w:val="33021DE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7D9A"/>
    <w:rsid w:val="00587BCD"/>
    <w:rsid w:val="00847224"/>
    <w:rsid w:val="008F54BB"/>
    <w:rsid w:val="00B44B5B"/>
    <w:rsid w:val="00E41930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paragraph" w:customStyle="1" w:styleId="formattext">
    <w:name w:val="formattext"/>
    <w:basedOn w:val="a"/>
    <w:rsid w:val="00B44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paragraph" w:customStyle="1" w:styleId="formattext">
    <w:name w:val="formattext"/>
    <w:basedOn w:val="a"/>
    <w:rsid w:val="00B44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11838" TargetMode="External"/><Relationship Id="rId13" Type="http://schemas.openxmlformats.org/officeDocument/2006/relationships/hyperlink" Target="https://docs.cntd.ru/document/49901183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499011838" TargetMode="External"/><Relationship Id="rId12" Type="http://schemas.openxmlformats.org/officeDocument/2006/relationships/hyperlink" Target="https://docs.cntd.ru/document/131696427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604150026" TargetMode="External"/><Relationship Id="rId11" Type="http://schemas.openxmlformats.org/officeDocument/2006/relationships/hyperlink" Target="https://docs.cntd.ru/document/131696427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4990118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99011838" TargetMode="External"/><Relationship Id="rId14" Type="http://schemas.openxmlformats.org/officeDocument/2006/relationships/hyperlink" Target="https://docs.cntd.ru/document/13169642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3</cp:revision>
  <cp:lastPrinted>2026-04-17T03:44:00Z</cp:lastPrinted>
  <dcterms:created xsi:type="dcterms:W3CDTF">2026-04-17T03:40:00Z</dcterms:created>
  <dcterms:modified xsi:type="dcterms:W3CDTF">2026-04-17T03:44:00Z</dcterms:modified>
</cp:coreProperties>
</file>