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7B" w:rsidRPr="0068217B" w:rsidRDefault="0068217B" w:rsidP="0068217B">
      <w:pPr>
        <w:pStyle w:val="a5"/>
        <w:spacing w:line="360" w:lineRule="auto"/>
        <w:jc w:val="center"/>
        <w:rPr>
          <w:rStyle w:val="a3"/>
        </w:rPr>
      </w:pPr>
      <w:bookmarkStart w:id="0" w:name="_GoBack"/>
      <w:r w:rsidRPr="0068217B">
        <w:rPr>
          <w:rStyle w:val="a3"/>
        </w:rPr>
        <w:t>ВЕРХОВНЫЙ СУД РОССИЙСКОЙ ФЕДЕРАЦИИ</w:t>
      </w:r>
      <w:r w:rsidRPr="0068217B">
        <w:br/>
      </w:r>
      <w:r w:rsidRPr="0068217B">
        <w:rPr>
          <w:rStyle w:val="a3"/>
        </w:rPr>
        <w:t>Определение о</w:t>
      </w:r>
      <w:r w:rsidRPr="0068217B">
        <w:rPr>
          <w:rStyle w:val="a3"/>
        </w:rPr>
        <w:t>т 5 мая 2026 г. N 305-ЭС25-8869 (2, 3)</w:t>
      </w:r>
      <w:r w:rsidRPr="0068217B">
        <w:rPr>
          <w:rStyle w:val="a3"/>
        </w:rPr>
        <w:t xml:space="preserve"> </w:t>
      </w:r>
      <w:r w:rsidRPr="0068217B">
        <w:br/>
      </w:r>
      <w:r w:rsidRPr="0068217B">
        <w:rPr>
          <w:rStyle w:val="a3"/>
        </w:rPr>
        <w:t xml:space="preserve">Дело N </w:t>
      </w:r>
      <w:r w:rsidRPr="0068217B">
        <w:rPr>
          <w:rStyle w:val="a3"/>
        </w:rPr>
        <w:t>А07-3960/2024</w:t>
      </w:r>
    </w:p>
    <w:bookmarkEnd w:id="0"/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>резолютивная часть определения объявлена 4 мая 2026 г.</w:t>
      </w:r>
      <w:r w:rsidRPr="0068217B">
        <w:rPr>
          <w:i/>
        </w:rPr>
        <w:br/>
        <w:t>полный текст определения изготовлен 15 мая 2026 г.</w:t>
      </w:r>
    </w:p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>Судебная коллегия по экономическим спорам Верховного Суда Российской Федерации в составе:</w:t>
      </w:r>
    </w:p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 xml:space="preserve">председательствующего судьи </w:t>
      </w:r>
      <w:proofErr w:type="spellStart"/>
      <w:r w:rsidRPr="0068217B">
        <w:rPr>
          <w:i/>
        </w:rPr>
        <w:t>Разумова</w:t>
      </w:r>
      <w:proofErr w:type="spellEnd"/>
      <w:r w:rsidRPr="0068217B">
        <w:rPr>
          <w:i/>
        </w:rPr>
        <w:t xml:space="preserve"> И.В.,</w:t>
      </w:r>
      <w:r w:rsidRPr="0068217B">
        <w:rPr>
          <w:i/>
        </w:rPr>
        <w:br/>
        <w:t xml:space="preserve">судей Букиной И.А. и </w:t>
      </w:r>
      <w:proofErr w:type="spellStart"/>
      <w:r w:rsidRPr="0068217B">
        <w:rPr>
          <w:i/>
        </w:rPr>
        <w:t>Самуйлова</w:t>
      </w:r>
      <w:proofErr w:type="spellEnd"/>
      <w:r w:rsidRPr="0068217B">
        <w:rPr>
          <w:i/>
        </w:rPr>
        <w:t xml:space="preserve"> С.В.</w:t>
      </w:r>
    </w:p>
    <w:p w:rsidR="006A7E4F" w:rsidRPr="0068217B" w:rsidRDefault="006A7E4F" w:rsidP="0068217B">
      <w:pPr>
        <w:pStyle w:val="a5"/>
        <w:rPr>
          <w:i/>
        </w:rPr>
      </w:pPr>
      <w:proofErr w:type="gramStart"/>
      <w:r w:rsidRPr="0068217B">
        <w:rPr>
          <w:i/>
        </w:rPr>
        <w:t>рассмотрела в открытом судебном заседании кассационные жалобы Министерства земельных и имущественных отношений Республики Башкортостан и акционерного общества «Региональный фонд» на определение Арбитражного суда Республики Башкортостан от 21 мая 2025 г., постановление Восемнадцатого арбитражного апелляционного суда от 16 июля 2025 г. и постановление Арбитражного суда Уральского округа от 28 октября 2025 г. по делу № А07-3960/2024.</w:t>
      </w:r>
      <w:proofErr w:type="gramEnd"/>
    </w:p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>В судебном заседании приняли участие представители:</w:t>
      </w:r>
    </w:p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>Министерства земельных и имущественных отношений Республики Башкортостан – Епифанова Д.Р. (по доверенности от 13 января 2026 г.);</w:t>
      </w:r>
      <w:r w:rsidRPr="0068217B">
        <w:rPr>
          <w:i/>
        </w:rPr>
        <w:br/>
        <w:t xml:space="preserve">акционерного общества «Региональный фонд» – </w:t>
      </w:r>
      <w:proofErr w:type="spellStart"/>
      <w:r w:rsidRPr="0068217B">
        <w:rPr>
          <w:i/>
        </w:rPr>
        <w:t>Мингазетдинова</w:t>
      </w:r>
      <w:proofErr w:type="spellEnd"/>
      <w:r w:rsidRPr="0068217B">
        <w:rPr>
          <w:i/>
        </w:rPr>
        <w:t xml:space="preserve"> Т.А. (по доверенности от 31 января 2025 г.).</w:t>
      </w:r>
    </w:p>
    <w:p w:rsidR="006A7E4F" w:rsidRPr="0068217B" w:rsidRDefault="006A7E4F" w:rsidP="0068217B">
      <w:pPr>
        <w:pStyle w:val="a5"/>
        <w:rPr>
          <w:i/>
        </w:rPr>
      </w:pPr>
      <w:r w:rsidRPr="0068217B">
        <w:rPr>
          <w:i/>
        </w:rPr>
        <w:t xml:space="preserve">Заслушав и обсудив доклад судьи Верховного Суда Российской Федерации </w:t>
      </w:r>
      <w:proofErr w:type="spellStart"/>
      <w:r w:rsidRPr="0068217B">
        <w:rPr>
          <w:i/>
        </w:rPr>
        <w:t>Разумова</w:t>
      </w:r>
      <w:proofErr w:type="spellEnd"/>
      <w:r w:rsidRPr="0068217B">
        <w:rPr>
          <w:i/>
        </w:rPr>
        <w:t xml:space="preserve"> И.В., объяснения представителей Министерства земельных и имущественных отношений Республики Башкортостан и акционерного общества «Региональный фонд», поддержавших доводы кассационных жалоб, Судебная коллегия по экономическим спорам Верховного Суда Российской Федерации</w:t>
      </w:r>
      <w:r w:rsidR="0068217B" w:rsidRPr="0068217B">
        <w:rPr>
          <w:i/>
        </w:rPr>
        <w:t xml:space="preserve"> установила</w:t>
      </w:r>
      <w:r w:rsidRPr="0068217B">
        <w:rPr>
          <w:i/>
        </w:rPr>
        <w:t>: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в деле о несостоятельности (банкротстве) акционерного общества «</w:t>
      </w:r>
      <w:proofErr w:type="spellStart"/>
      <w:r w:rsidRPr="0068217B">
        <w:t>Башкиравтодор</w:t>
      </w:r>
      <w:proofErr w:type="spellEnd"/>
      <w:r w:rsidRPr="0068217B">
        <w:t>» (далее – должник) рассматривается заявление о привлечении к субсидиарной ответственности ряда лиц, в том числе Министерства земельных и имущественных отношений Республики Башкортостан (далее – Министерство) и акционерного общества «Региональный фонд» (далее – региональный фонд).</w:t>
      </w:r>
    </w:p>
    <w:p w:rsidR="006A7E4F" w:rsidRPr="0068217B" w:rsidRDefault="006A7E4F" w:rsidP="0068217B">
      <w:pPr>
        <w:pStyle w:val="a5"/>
        <w:ind w:firstLine="567"/>
        <w:jc w:val="both"/>
      </w:pPr>
      <w:proofErr w:type="gramStart"/>
      <w:r w:rsidRPr="0068217B">
        <w:t>В рамках этого спора кредитором – обществом с ограниченной ответственностью «</w:t>
      </w:r>
      <w:proofErr w:type="spellStart"/>
      <w:r w:rsidRPr="0068217B">
        <w:t>АквамакПроцессинг</w:t>
      </w:r>
      <w:proofErr w:type="spellEnd"/>
      <w:r w:rsidRPr="0068217B">
        <w:t>» – подано заявление о принятии обеспечительных мер в виде ареста 16 666 549 эмитированных должником обыкновенных именных акций, принадлежащих региональному фонду, и запрета Министерству отчуждать, передавать в залог и иным образом обременять 34 400 382 выпущенные должником обыкновенные акции, находящиеся в собственности Республики Башкортостан.</w:t>
      </w:r>
      <w:proofErr w:type="gramEnd"/>
    </w:p>
    <w:p w:rsidR="006A7E4F" w:rsidRPr="0068217B" w:rsidRDefault="006A7E4F" w:rsidP="0068217B">
      <w:pPr>
        <w:pStyle w:val="a5"/>
        <w:ind w:firstLine="567"/>
        <w:jc w:val="both"/>
      </w:pPr>
      <w:r w:rsidRPr="0068217B">
        <w:t>Определением Арбитражного суда Республики Башкортостан от 6 марта 2025 г. заявление о принятии обеспечительных мер удовлетворено.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Должник, Министерство и региональный фонд обратились в суд первой инстанции с заявлениями об отмене обеспечительных мер.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lastRenderedPageBreak/>
        <w:t>Определением Арбитражного суда Республики Башкортостан от 21 мая 2025 г. в удовлетворении заявлений об отмене обеспечительных мер отказано.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Постановлением Восемнадцатого арбитражного апелляционного суда от 16 июля 2025 г. определение суда первой инстанции оставлено без изменения.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Арбитражный суд Уральского округа постановлением от 28 октября 2025 г. определение суда первой инстанции и постановление суда апелляционной инстанции оставил без изменения.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В кассационных жалобах, поданных в Верховный Суд Российской Федерации, Министерство и региональный фонд просят отменить названные судебные акты, принятые по заявлениям об отмене обеспечительных мер.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Определением судьи Верховного Суда Российской Федерации от 10 апреля 2026 г. кассационные жалобы переданы на рассмотрение Судебной коллегии по экономическим спорам Верховного Суда Российской Федерации.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Проверив обоснованность доводов, изложенных в кассационных жалобах, заслушав объяснения представителей Министерства и регионального фонда, явившихся в судебное заседание, судебная коллегия считает, что жалобы подлежат удовлетворению по следующим основаниям.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Как установлено судами первой и апелляционной инстанций и усматривается из материалов дела, Республика Башкортостан в лице Министерства является мажоритарным акционером должника, ей принадлежат 34 400 382 обыкновенные именные акции, что составляет 59,3 процента от общего числа эмитированных должником акций.</w:t>
      </w:r>
      <w:r w:rsidR="0068217B">
        <w:t xml:space="preserve"> </w:t>
      </w:r>
      <w:r w:rsidRPr="0068217B">
        <w:t>Региональный фонд – акционер, владеющий 16 666 549 акциями должника (28,7 процента от общего числа акций). В свою очередь, 100-процентный пакет акций регионального фонда находится в собственности Республики Башкортостан.</w:t>
      </w:r>
    </w:p>
    <w:p w:rsidR="006A7E4F" w:rsidRPr="0068217B" w:rsidRDefault="006A7E4F" w:rsidP="0068217B">
      <w:pPr>
        <w:pStyle w:val="a5"/>
        <w:ind w:firstLine="567"/>
        <w:jc w:val="both"/>
      </w:pPr>
      <w:r w:rsidRPr="0068217B">
        <w:t>На рассмотрении суда находится заявление о привлечении данных акционеров к субсидиарной ответственности по обязательствам должника.</w:t>
      </w:r>
      <w:r w:rsidR="0068217B">
        <w:t xml:space="preserve"> </w:t>
      </w:r>
      <w:r w:rsidRPr="0068217B">
        <w:t>В рамках этого спора в отношении упомянутых акций, выпущенных должником, приняты обеспечительные меры в виде ареста, запрета на отчуждение, обременение.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Должник, Министерство и региональный фонд обратились в суд первой инстанции с заявлениями об отмене обеспечительных мер. 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Отказывая в удовлетворении заявлений, суды сослались на статьи 90, 91, 97 Арбитражного процессуального кодекса Российской Федерации (далее – АПК РФ), статьи 46, 126, 129 Федерального закона от 26 октября 2002 г. № 127-ФЗ «О несостоятельности (банкротстве)» (далее – Закон о банкротстве). Суды сочли, что сохранение обеспечительных мер гарантирует исполнение судебного акта о привлечении к субсидиарной ответственности, а обстоятельства, послужившие основаниями для принятия обеспечительных мер, не отпали. Суды указали, что спорные обеспечительные меры в отношении акций, эмитированных самим должником, лишь запрещают распоряжение этими акциями, они не изымаются у собственников, последние не ограничиваются в праве пользования.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судами не учтено следующее. 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общим правилом, закрепленным в части 1.1 статьи 93 АПК РФ, рассмотрение заявления об обеспечении иска осуществляется судьей единолично не позднее следующего дня после дня поступления заявления в суд без извещения сторон. 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Федеральным законом от 25 декабря 2023 г. № 667-ФЗ «О внесении изменений в Арбитражный процессуальный кодекс Российской Федерации» из части 7 статьи 93 АПК РФ исключено указание на возможность обжалования определения об обеспечении иска. 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не согласное с таким определением, вправе обратиться с ходатайством о его отмене, которое подлежит рассмотрению в порядке, предусмотренном статьей 97 АПК РФ (вопрос 1 раздела «Вопросы применения положений Арбитражного процессуального кодекса Российской Федерации в редакции Федерального закона от 25 декабря 2023 г. № 667-ФЗ «О внесении изменений в Арбитражный процессуальный кодекс Российской Федерации», вступившего в силу 05 января 2024 г</w:t>
      </w:r>
      <w:proofErr w:type="gramEnd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.», </w:t>
      </w:r>
      <w:proofErr w:type="gramStart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Обзора судебной практики Верховного Суда Российской Федерации № 1 (2024), утвержденного Президиумом Верховного Суда Российской Федерации 29 мая 2024 г.).</w:t>
      </w:r>
      <w:proofErr w:type="gramEnd"/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 одной стороны, суд, разрешая заявление о принятии обеспечительных мер, ввиду срочности соответствующей процедуры объективно не может проанализировать аргументы всех заинтересованных лиц и принимает решение, основываясь на доводах, изложенных в заявлении, и на представленных заявителем документах, без исследования иных доказательств. Другие участники процесса на этом этапе лишены возможности довести свою 4 позицию до суда. С другой стороны, в процессуальное законодательство включен запрет на оспаривание определений о принятии обеспечительных мер. 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в условиях действующего правового регулирования первичный </w:t>
      </w:r>
      <w:proofErr w:type="gramStart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обоснованностью принятых мер переносится на стадию рассмотрения заявления об их отмене. На этой стадии суд должен повторно проверить доводы лица, настаивавшего на необходимости введения мер по обеспечению иска, и отменить их, если </w:t>
      </w:r>
      <w:proofErr w:type="gramStart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представленных возражений и подтверждающих их доказательств будет</w:t>
      </w:r>
      <w:proofErr w:type="gramEnd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основания для принятия обеспечения отсутствовали.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настоящего дела Министерство и региональный фонд ссылались на то, что в рассматриваемом случае не было необходимости в принятии обеспечительных мер. Оснований не согласиться с данными возражениями у судов не имелось. 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силу части 2 статьи 90 АПК РФ основной целью принятия обеспечительных мер является предупреждение невозможности, затруднительности исполнения судебного акта (в данном случае – акта о привлечении к субсидиарной ответственности). 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элементом возложения на контролирующее лицо субсидиарной ответственности является наличие у подконтрольного общества признаков объективного банкротства (статьи 61.11 и 61.12 Закона о банкротстве). 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признаки у должника, действительно, имеются, то эмитированные им акции, в отношении которых введены обеспечительные меры, представляют собой неликвидный актив, за счет стоимости которого в принципе невозможно обеспечить исполнение судебного решения о взыскании.</w:t>
      </w:r>
    </w:p>
    <w:p w:rsidR="0068217B" w:rsidRDefault="0068217B" w:rsidP="0068217B">
      <w:pPr>
        <w:pStyle w:val="a5"/>
        <w:ind w:firstLine="567"/>
        <w:jc w:val="both"/>
      </w:pPr>
      <w:r w:rsidRPr="0068217B">
        <w:t>Более того, в случае удовлетворения соответствующего заявления исполнение будет производиться путем обращения взыскания на средства республиканского бюджета (глава 24.1 Бюджетного кодекса Российской Федерации), а не на иное имущество публично-</w:t>
      </w:r>
      <w:r w:rsidRPr="0068217B">
        <w:lastRenderedPageBreak/>
        <w:t xml:space="preserve">правового образования. Таким образом, фактическое исполнение гарантировано средствами бюджета субъекта Российской Федерации. Необходимость введения каких-либо дополнительных гарантий отсутствовала. </w:t>
      </w:r>
    </w:p>
    <w:p w:rsidR="0068217B" w:rsidRDefault="0068217B" w:rsidP="0068217B">
      <w:pPr>
        <w:pStyle w:val="a5"/>
        <w:ind w:firstLine="567"/>
        <w:jc w:val="both"/>
      </w:pPr>
      <w:r w:rsidRPr="0068217B">
        <w:t xml:space="preserve">Следовательно, суд первой инстанции принял обеспечительные меры, не отвечающие предназначению института обеспечения. Такие меры подлежали безусловной отмене. </w:t>
      </w:r>
    </w:p>
    <w:p w:rsidR="0068217B" w:rsidRPr="0068217B" w:rsidRDefault="0068217B" w:rsidP="0068217B">
      <w:pPr>
        <w:pStyle w:val="a5"/>
        <w:ind w:firstLine="567"/>
        <w:jc w:val="both"/>
      </w:pPr>
      <w:proofErr w:type="gramStart"/>
      <w:r w:rsidRPr="0068217B">
        <w:t>Министерство также верно указывало на то, что данные меры, по сути, направлены на неправомерное воспрепятствование поиску инвестора, готового вложить средства в оздоровление должника, путем приватизации его акций на основании постановления Правительства Республики Башкортостан от 19 августа 2024 г. № 355 «О внесении изменений в прогнозный план (программу) приватизации государственного имущества Республики Башкортостан на 2024 – 2026 годы».</w:t>
      </w:r>
      <w:proofErr w:type="gramEnd"/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по себе смена акционера должника после возбуждения дела о его банкротстве не затрагивает имущественную сферу гражданско-правового сообщества кредиторов, поскольку не уменьшает конкурсную массу, не 5 освобождает от субсидиарной ответственности прежних акционеров за ранее совершенные действия (бездействие). Это свидетельствует об отсутствии связи принятых обеспечительных мер с предметом заявленного по обособленному спору требования.</w:t>
      </w:r>
    </w:p>
    <w:p w:rsid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обеспечительных мер безосновательно блокирует возможность проведения публично-правовым образованием антикризисных мероприятий, что противоречит целям и задачам процедур банкротства. 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отмены оспариваемых мер было достаточно любого из обстоятельств, приведенных Министерством и региональным фондом.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Допущенные судами нарушения норм права являются существенными, без их устранения невозможны восстановление и защита нарушенных прав и законных интересов Республики Башкортостан и контролируемого ею регионального фонда, в </w:t>
      </w:r>
      <w:proofErr w:type="gramStart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определение суда первой инстанции, постановления судов апелляционной инстанции и округа подлежат отмене (часть 1 статьи 291.11 Арбитражного процессуального кодекса Российской Федерации) с принятием нового судебного акта об отмене обеспечительных мер.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291.11 - 291.14 Арбитражного процессуального кодекса Российской Федерации, Судебная коллегия по экономическим спорам Верховного Суда Российской Федерации определила: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Арбитражного суда Республики Башкортостан от 21 мая 2025 г., постановление Восемнадцатого арбитражного апелляционного суда от 16 июля 2025 г. и постановление Арбитражного суда Уральского округа от 28 октября 2025 г. по делу № А07-3960/2024 отменить.</w:t>
      </w:r>
    </w:p>
    <w:p w:rsidR="0068217B" w:rsidRPr="0068217B" w:rsidRDefault="0068217B" w:rsidP="006821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обеспечительные меры, введенные определением Арбитражного суда Республики Башкортостан от 6 марта 2025 г. по указанному делу.</w:t>
      </w:r>
    </w:p>
    <w:p w:rsidR="0068217B" w:rsidRPr="0068217B" w:rsidRDefault="0068217B" w:rsidP="0068217B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Председательствующий судья </w:t>
      </w:r>
    </w:p>
    <w:p w:rsidR="0068217B" w:rsidRPr="0068217B" w:rsidRDefault="0068217B" w:rsidP="0068217B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t>И.В. Разумов</w:t>
      </w: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68217B" w:rsidRDefault="0068217B" w:rsidP="0068217B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судья </w:t>
      </w:r>
    </w:p>
    <w:p w:rsidR="0068217B" w:rsidRDefault="0068217B" w:rsidP="0068217B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И.А. Букина</w:t>
      </w: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судья </w:t>
      </w:r>
    </w:p>
    <w:p w:rsidR="0068217B" w:rsidRPr="0068217B" w:rsidRDefault="0068217B" w:rsidP="0068217B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С.В. </w:t>
      </w:r>
      <w:proofErr w:type="spellStart"/>
      <w:r w:rsidRPr="0068217B">
        <w:rPr>
          <w:rFonts w:ascii="Times New Roman" w:hAnsi="Times New Roman" w:cs="Times New Roman"/>
          <w:b/>
          <w:sz w:val="24"/>
          <w:szCs w:val="24"/>
          <w:lang w:eastAsia="ru-RU"/>
        </w:rPr>
        <w:t>Самуйлов</w:t>
      </w:r>
      <w:proofErr w:type="spellEnd"/>
    </w:p>
    <w:p w:rsidR="0068217B" w:rsidRPr="0068217B" w:rsidRDefault="0068217B" w:rsidP="006821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9C5" w:rsidRPr="0068217B" w:rsidRDefault="00F879C5">
      <w:pPr>
        <w:rPr>
          <w:rFonts w:ascii="Times New Roman" w:hAnsi="Times New Roman" w:cs="Times New Roman"/>
          <w:sz w:val="24"/>
          <w:szCs w:val="24"/>
        </w:rPr>
      </w:pPr>
    </w:p>
    <w:sectPr w:rsidR="00F879C5" w:rsidRPr="0068217B" w:rsidSect="0068217B">
      <w:pgSz w:w="11906" w:h="16838" w:code="9"/>
      <w:pgMar w:top="1276" w:right="991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21"/>
    <w:rsid w:val="000C5721"/>
    <w:rsid w:val="002426F7"/>
    <w:rsid w:val="002D7D9A"/>
    <w:rsid w:val="00454620"/>
    <w:rsid w:val="0068217B"/>
    <w:rsid w:val="006A7E4F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semiHidden/>
    <w:unhideWhenUsed/>
    <w:rsid w:val="006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semiHidden/>
    <w:unhideWhenUsed/>
    <w:rsid w:val="006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8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1695</Words>
  <Characters>9663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Семериков</dc:creator>
  <cp:keywords/>
  <dc:description/>
  <cp:lastModifiedBy>Сергей Семериков</cp:lastModifiedBy>
  <cp:revision>3</cp:revision>
  <dcterms:created xsi:type="dcterms:W3CDTF">2026-05-21T07:24:00Z</dcterms:created>
  <dcterms:modified xsi:type="dcterms:W3CDTF">2026-05-21T07:37:00Z</dcterms:modified>
</cp:coreProperties>
</file>