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93" w:rsidRPr="009A7A93" w:rsidRDefault="009A7A93" w:rsidP="009A7A93">
      <w:pPr>
        <w:pStyle w:val="a9"/>
        <w:spacing w:line="360" w:lineRule="auto"/>
        <w:jc w:val="center"/>
        <w:rPr>
          <w:rFonts w:ascii="Georgia" w:hAnsi="Georgia"/>
          <w:b/>
          <w:lang w:eastAsia="ru-RU"/>
        </w:rPr>
      </w:pPr>
      <w:r w:rsidRPr="009A7A93">
        <w:rPr>
          <w:rFonts w:ascii="Georgia" w:hAnsi="Georgia"/>
          <w:b/>
          <w:lang w:eastAsia="ru-RU"/>
        </w:rPr>
        <w:t>ПРАВИТЕЛЬСТВО РОССИЙСКОЙ ФЕДЕРАЦИИ</w:t>
      </w:r>
    </w:p>
    <w:p w:rsidR="009A7A93" w:rsidRPr="009A7A93" w:rsidRDefault="009C3CF2" w:rsidP="009A7A93">
      <w:pPr>
        <w:pStyle w:val="a9"/>
        <w:spacing w:line="360" w:lineRule="auto"/>
        <w:jc w:val="center"/>
        <w:rPr>
          <w:rFonts w:ascii="Georgia" w:hAnsi="Georgia"/>
          <w:b/>
          <w:lang w:eastAsia="ru-RU"/>
        </w:rPr>
      </w:pPr>
      <w:hyperlink r:id="rId8" w:history="1">
        <w:r w:rsidR="009A7A93" w:rsidRPr="009C3CF2">
          <w:rPr>
            <w:rStyle w:val="aa"/>
            <w:rFonts w:ascii="Georgia" w:hAnsi="Georgia"/>
            <w:b/>
            <w:lang w:eastAsia="ru-RU"/>
          </w:rPr>
          <w:t>Постановление от 8 мая 2026 г. № 532</w:t>
        </w:r>
      </w:hyperlink>
      <w:bookmarkStart w:id="0" w:name="_GoBack"/>
      <w:bookmarkEnd w:id="0"/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/>
        <w:ind w:firstLine="567"/>
        <w:jc w:val="both"/>
        <w:rPr>
          <w:rFonts w:ascii="Georgia" w:hAnsi="Georgia"/>
          <w:b/>
          <w:sz w:val="21"/>
          <w:szCs w:val="21"/>
          <w:lang w:eastAsia="ru-RU"/>
        </w:rPr>
      </w:pPr>
      <w:r w:rsidRPr="009A7A93">
        <w:rPr>
          <w:rFonts w:ascii="Georgia" w:hAnsi="Georgia"/>
          <w:b/>
          <w:sz w:val="21"/>
          <w:szCs w:val="21"/>
          <w:lang w:eastAsia="ru-RU"/>
        </w:rPr>
        <w:t>Об утверждении Правил осуществления федерального государственного контроля (надзора) за соблюдением законодательства Российской Федерации в области частной детективной деятельности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В соответствии со статьей 20 Закона Российской Федерации "О частной детективной деятельности" Правительство Российской Федерации </w:t>
      </w:r>
      <w:proofErr w:type="gramStart"/>
      <w:r w:rsidRPr="009A7A93">
        <w:rPr>
          <w:rFonts w:ascii="Georgia" w:hAnsi="Georgia"/>
          <w:sz w:val="21"/>
          <w:szCs w:val="21"/>
          <w:lang w:eastAsia="ru-RU"/>
        </w:rPr>
        <w:t>п</w:t>
      </w:r>
      <w:proofErr w:type="gramEnd"/>
      <w:r w:rsidRPr="009A7A93">
        <w:rPr>
          <w:rFonts w:ascii="Georgia" w:hAnsi="Georgia"/>
          <w:sz w:val="21"/>
          <w:szCs w:val="21"/>
          <w:lang w:eastAsia="ru-RU"/>
        </w:rPr>
        <w:t xml:space="preserve"> о с т а н о в л я е т:</w:t>
      </w:r>
    </w:p>
    <w:p w:rsidR="009A7A93" w:rsidRPr="009A7A93" w:rsidRDefault="009A7A93" w:rsidP="009A7A93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>
        <w:rPr>
          <w:rFonts w:ascii="Georgia" w:hAnsi="Georgia"/>
          <w:sz w:val="21"/>
          <w:szCs w:val="21"/>
          <w:lang w:eastAsia="ru-RU"/>
        </w:rPr>
        <w:t xml:space="preserve"> </w:t>
      </w:r>
      <w:r w:rsidRPr="009A7A93">
        <w:rPr>
          <w:rFonts w:ascii="Georgia" w:hAnsi="Georgia"/>
          <w:sz w:val="21"/>
          <w:szCs w:val="21"/>
          <w:lang w:eastAsia="ru-RU"/>
        </w:rPr>
        <w:t>Утвердить прилагаемые Правила осуществления федерального государственного контроля (надзора) за соблюдением законодательства Российской Федерации в области частной детективной деятельности.</w:t>
      </w:r>
    </w:p>
    <w:p w:rsidR="009A7A93" w:rsidRPr="009A7A93" w:rsidRDefault="009A7A93" w:rsidP="009A7A93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Настоящее постановление вступает в силу с 1 сентября 2026 г.</w:t>
      </w:r>
    </w:p>
    <w:p w:rsid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</w:p>
    <w:p w:rsidR="009A7A93" w:rsidRPr="009A7A93" w:rsidRDefault="009A7A93" w:rsidP="009A7A93">
      <w:pPr>
        <w:pStyle w:val="a9"/>
        <w:jc w:val="right"/>
        <w:rPr>
          <w:b/>
          <w:lang w:eastAsia="ru-RU"/>
        </w:rPr>
      </w:pPr>
      <w:r w:rsidRPr="009A7A93">
        <w:rPr>
          <w:b/>
          <w:lang w:eastAsia="ru-RU"/>
        </w:rPr>
        <w:t xml:space="preserve">Председатель Правительства </w:t>
      </w:r>
    </w:p>
    <w:p w:rsidR="009A7A93" w:rsidRPr="009A7A93" w:rsidRDefault="009A7A93" w:rsidP="009A7A93">
      <w:pPr>
        <w:pStyle w:val="a9"/>
        <w:jc w:val="right"/>
        <w:rPr>
          <w:b/>
          <w:lang w:eastAsia="ru-RU"/>
        </w:rPr>
      </w:pPr>
      <w:r w:rsidRPr="009A7A93">
        <w:rPr>
          <w:b/>
          <w:lang w:eastAsia="ru-RU"/>
        </w:rPr>
        <w:t xml:space="preserve">Российской Федерации </w:t>
      </w:r>
    </w:p>
    <w:p w:rsidR="009A7A93" w:rsidRPr="009A7A93" w:rsidRDefault="009A7A93" w:rsidP="009A7A93">
      <w:pPr>
        <w:pStyle w:val="a9"/>
        <w:jc w:val="right"/>
        <w:rPr>
          <w:b/>
          <w:lang w:eastAsia="ru-RU"/>
        </w:rPr>
      </w:pPr>
      <w:r w:rsidRPr="009A7A93">
        <w:rPr>
          <w:b/>
          <w:lang w:eastAsia="ru-RU"/>
        </w:rPr>
        <w:t xml:space="preserve">М. </w:t>
      </w:r>
      <w:proofErr w:type="spellStart"/>
      <w:r w:rsidRPr="009A7A93">
        <w:rPr>
          <w:b/>
          <w:lang w:eastAsia="ru-RU"/>
        </w:rPr>
        <w:t>Мишустин</w:t>
      </w:r>
      <w:proofErr w:type="spellEnd"/>
    </w:p>
    <w:p w:rsidR="009A7A93" w:rsidRDefault="009A7A93" w:rsidP="009A7A93">
      <w:pPr>
        <w:pStyle w:val="a9"/>
        <w:jc w:val="right"/>
        <w:rPr>
          <w:lang w:eastAsia="ru-RU"/>
        </w:rPr>
      </w:pPr>
    </w:p>
    <w:p w:rsidR="009A7A93" w:rsidRDefault="009A7A93" w:rsidP="009A7A93">
      <w:pPr>
        <w:pStyle w:val="a9"/>
        <w:jc w:val="right"/>
        <w:rPr>
          <w:lang w:eastAsia="ru-RU"/>
        </w:rPr>
      </w:pPr>
      <w:r w:rsidRPr="009A7A93">
        <w:rPr>
          <w:lang w:eastAsia="ru-RU"/>
        </w:rPr>
        <w:t xml:space="preserve">УТВЕРЖДЕНЫ </w:t>
      </w:r>
    </w:p>
    <w:p w:rsidR="009A7A93" w:rsidRDefault="009A7A93" w:rsidP="009A7A93">
      <w:pPr>
        <w:pStyle w:val="a9"/>
        <w:jc w:val="right"/>
        <w:rPr>
          <w:lang w:eastAsia="ru-RU"/>
        </w:rPr>
      </w:pPr>
      <w:r w:rsidRPr="009A7A93">
        <w:rPr>
          <w:lang w:eastAsia="ru-RU"/>
        </w:rPr>
        <w:t xml:space="preserve">Постановлением Правительства </w:t>
      </w:r>
    </w:p>
    <w:p w:rsidR="009A7A93" w:rsidRDefault="009A7A93" w:rsidP="009A7A93">
      <w:pPr>
        <w:pStyle w:val="a9"/>
        <w:jc w:val="right"/>
        <w:rPr>
          <w:lang w:eastAsia="ru-RU"/>
        </w:rPr>
      </w:pPr>
      <w:r w:rsidRPr="009A7A93">
        <w:rPr>
          <w:lang w:eastAsia="ru-RU"/>
        </w:rPr>
        <w:t xml:space="preserve">Российской Федерации </w:t>
      </w:r>
    </w:p>
    <w:p w:rsidR="009A7A93" w:rsidRPr="009A7A93" w:rsidRDefault="009A7A93" w:rsidP="009A7A93">
      <w:pPr>
        <w:pStyle w:val="a9"/>
        <w:jc w:val="right"/>
        <w:rPr>
          <w:lang w:eastAsia="ru-RU"/>
        </w:rPr>
      </w:pPr>
      <w:r w:rsidRPr="009A7A93">
        <w:rPr>
          <w:lang w:eastAsia="ru-RU"/>
        </w:rPr>
        <w:t>от 8 мая 2026 г. № 532</w:t>
      </w:r>
    </w:p>
    <w:p w:rsid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</w:p>
    <w:p w:rsidR="009A7A93" w:rsidRPr="009A7A93" w:rsidRDefault="009A7A93" w:rsidP="009A7A93">
      <w:pPr>
        <w:pStyle w:val="a9"/>
        <w:jc w:val="center"/>
        <w:rPr>
          <w:b/>
          <w:lang w:eastAsia="ru-RU"/>
        </w:rPr>
      </w:pPr>
      <w:r w:rsidRPr="009A7A93">
        <w:rPr>
          <w:b/>
          <w:lang w:eastAsia="ru-RU"/>
        </w:rPr>
        <w:t>ПРАВИЛА</w:t>
      </w:r>
    </w:p>
    <w:p w:rsidR="009A7A93" w:rsidRPr="009A7A93" w:rsidRDefault="009A7A93" w:rsidP="009A7A93">
      <w:pPr>
        <w:pStyle w:val="a9"/>
        <w:jc w:val="center"/>
        <w:rPr>
          <w:b/>
          <w:lang w:eastAsia="ru-RU"/>
        </w:rPr>
      </w:pPr>
      <w:r w:rsidRPr="009A7A93">
        <w:rPr>
          <w:b/>
          <w:lang w:eastAsia="ru-RU"/>
        </w:rPr>
        <w:t>осуществления федерального государственного контроля (надзора) за соблюдением законодательства Российской Федерации в области частной детективной деятельности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b/>
          <w:sz w:val="21"/>
          <w:szCs w:val="21"/>
          <w:lang w:eastAsia="ru-RU"/>
        </w:rPr>
      </w:pP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I. Общие положения</w:t>
      </w:r>
    </w:p>
    <w:p w:rsidR="009A7A93" w:rsidRPr="009A7A93" w:rsidRDefault="009A7A93" w:rsidP="009A7A93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Настоящие Правила устанавливают порядок осуществления федерального государственного контроля (надзора) за соблюдением законодательства Российской Федерации в области частной детективной деятельности (далее - контроль).</w:t>
      </w:r>
    </w:p>
    <w:p w:rsidR="009A7A93" w:rsidRPr="009A7A93" w:rsidRDefault="009A7A93" w:rsidP="009A7A93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Понятия, используемые в настоящих Правилах, означают следующее: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"внеплановая проверка" - проверка соблюдения частным детективом требований законодательства Российской Федерации в области частной детективной деятельности, проводимая должностными лицами органа контроля по одному из оснований, предусмотренных пунктом 14 настоящих Правил;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"должностные лица органа контроля" - должностные лица органа контроля, должностными регламентами (должностными инструкциями, должностными обязанностями) которых предусмотрены соответствующие полномочия на осуществление контроля;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"орган контроля" - Федеральная служба войск национальной гвардии Российской Федерации, а также ее территориальные органы;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"плановая проверка" - проверка соблюдения частным детективом требований законодательства Российской Федерации в области частной детективной деятельности, проводимая должностными лицами органа контроля в соответствии с планом проведения плановых проверок индивидуальных предпринимателей (далее - план);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"распоряжение (приказ)" - правовой акт о проведении плановой (внеплановой) проверки, издаваемый в установленном порядке Федеральной службой войск национальной </w:t>
      </w:r>
      <w:r w:rsidRPr="009A7A93">
        <w:rPr>
          <w:rFonts w:ascii="Georgia" w:hAnsi="Georgia"/>
          <w:sz w:val="21"/>
          <w:szCs w:val="21"/>
          <w:lang w:eastAsia="ru-RU"/>
        </w:rPr>
        <w:lastRenderedPageBreak/>
        <w:t>гвардии Российской Федерации или ее территориальным органом по месту жительства частного детектива.</w:t>
      </w:r>
    </w:p>
    <w:p w:rsidR="009A7A93" w:rsidRPr="009A7A93" w:rsidRDefault="009A7A93" w:rsidP="009A7A93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Контроль осуществляется должностными лицами органа контроля в отношении частных детективов посредством проведения плановой (внеплановой) проверки по месту осуществления ими своей деятельности.</w:t>
      </w:r>
    </w:p>
    <w:p w:rsidR="009A7A93" w:rsidRPr="009A7A93" w:rsidRDefault="009A7A93" w:rsidP="009A7A93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 распоряжении (приказе) указываются: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номер и дата издания;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наименование органа контроля;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должность, фамилия, имя и отчество (при наличии) должностного лица или должностных лиц органа контроля;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фамилия, имя и отчество (при наличии)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д) идентификационный номер налогоплательщика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е) основной государственный регистрационный номер индивидуального предпринимателя;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ж) адрес регистрации по месту жительства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з) адрес проведения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и) номер и дата предоставления лицензии на осуществление частной детективной деятельности (далее - лицензия);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к) наименование органа контроля, предоставившего лицензию;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л) основания проведения, цели, задачи и предмет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м) даты начала и окончания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н) должность, специальное звание (при наличии), подпись, фамилия и инициалы должностного лица, издавшего распоряжение (приказ).</w:t>
      </w:r>
    </w:p>
    <w:p w:rsidR="009A7A93" w:rsidRPr="009A7A93" w:rsidRDefault="009A7A93" w:rsidP="009A7A93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Продолжительность проведения плановой (внеплановой) проверки не должна превышать 30 календарных дней.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II. Организация и проведение плановой проверки</w:t>
      </w:r>
    </w:p>
    <w:p w:rsidR="009A7A93" w:rsidRPr="009A7A93" w:rsidRDefault="009A7A93" w:rsidP="009A7A93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Основанием для начала проведения плановой проверки является наступление срока проведения плановой проверки в соответствии с планом, разрабатываемым органом контроля.</w:t>
      </w:r>
    </w:p>
    <w:p w:rsidR="009A7A93" w:rsidRPr="009A7A93" w:rsidRDefault="009A7A93" w:rsidP="009A7A93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Предметом плановой проверки является соблюдение частным детективом требований законодательства Российской Федерации в области частной детективной деятельности.</w:t>
      </w:r>
    </w:p>
    <w:p w:rsidR="009A7A93" w:rsidRPr="009A7A93" w:rsidRDefault="009A7A93" w:rsidP="009A7A93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Плановая проверка проводится не чаще одного раза в 3 года и не ранее чем </w:t>
      </w:r>
      <w:proofErr w:type="gramStart"/>
      <w:r w:rsidRPr="009A7A93">
        <w:rPr>
          <w:rFonts w:ascii="Georgia" w:hAnsi="Georgia"/>
          <w:sz w:val="21"/>
          <w:szCs w:val="21"/>
          <w:lang w:eastAsia="ru-RU"/>
        </w:rPr>
        <w:t>через один год со дня принятия решения о предоставлении лицензии в соответствии с планом</w:t>
      </w:r>
      <w:proofErr w:type="gramEnd"/>
      <w:r w:rsidRPr="009A7A93">
        <w:rPr>
          <w:rFonts w:ascii="Georgia" w:hAnsi="Georgia"/>
          <w:sz w:val="21"/>
          <w:szCs w:val="21"/>
          <w:lang w:eastAsia="ru-RU"/>
        </w:rPr>
        <w:t>, на основании которого органом контроля издается распоряжение (приказ) о проведении плановой проверки.</w:t>
      </w:r>
    </w:p>
    <w:p w:rsidR="009A7A93" w:rsidRPr="009A7A93" w:rsidRDefault="009A7A93" w:rsidP="009A7A93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План размещается до 31 декабря года, предшествующего году проведения плановой проверки, на официальном сайте Федеральной службы войск национальной гвардии Российской Федерации или ее территориального органа в информационно-телекоммуникационной сети "Интернет".</w:t>
      </w:r>
    </w:p>
    <w:p w:rsidR="009A7A93" w:rsidRPr="009A7A93" w:rsidRDefault="009A7A93" w:rsidP="009A7A93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План должен содержать следующие сведения: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lastRenderedPageBreak/>
        <w:t>а) фамилия, имя и отчество (при наличии)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идентификационный номер налогоплательщика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основной государственный регистрационный номер индивидуального предпринимателя;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дата предоставления лицензии и наименование органа контроля, предоставившего лицензию;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д) дата завершения последней плановой проверки и месяц начала проведения плановой проверки.</w:t>
      </w:r>
    </w:p>
    <w:p w:rsidR="009A7A93" w:rsidRPr="009A7A93" w:rsidRDefault="009A7A93" w:rsidP="009A7A93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Изменения в план вносятся по следующим основаниям: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запись в едином государственном реестре индивидуальных предпринимателей о прекращении физическим лицом (частным детективом) деятельности в качестве индивидуального предпринимателя;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прекращение действия лицензии или ее аннулирование;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наличие решения Президента Российской Федерации или Правительства Российской Федерации;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изменение указанных в плане сведений о частном детективе.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Сведения о внесенных в план изменениях размещаются на официальном сайте Федеральной службы войск национальной гвардии Российской Федерации или ее территориального органа в информационно-телекоммуникационной сети "Интернет".</w:t>
      </w:r>
    </w:p>
    <w:p w:rsidR="009A7A93" w:rsidRPr="009A7A93" w:rsidRDefault="009A7A93" w:rsidP="009A7A93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О проведении плановой проверки частный детектив уведомляется органом контроля не </w:t>
      </w:r>
      <w:proofErr w:type="gramStart"/>
      <w:r w:rsidRPr="009A7A93">
        <w:rPr>
          <w:rFonts w:ascii="Georgia" w:hAnsi="Georgia"/>
          <w:sz w:val="21"/>
          <w:szCs w:val="21"/>
          <w:lang w:eastAsia="ru-RU"/>
        </w:rPr>
        <w:t>позднее</w:t>
      </w:r>
      <w:proofErr w:type="gramEnd"/>
      <w:r w:rsidRPr="009A7A93">
        <w:rPr>
          <w:rFonts w:ascii="Georgia" w:hAnsi="Georgia"/>
          <w:sz w:val="21"/>
          <w:szCs w:val="21"/>
          <w:lang w:eastAsia="ru-RU"/>
        </w:rPr>
        <w:t xml:space="preserve"> чем за 3 рабочих дня до начала ее проведения посредством вручения копии распоряжения (приказа) частному детективу или его уполномоченному представителю под расписку либо ее направления в адрес частного детектива заказным почтовым отправлением с подтверждением факта вручения или иным способом, обеспечивающим возможность подтверждения факта направления копии распоряжения (приказа).</w:t>
      </w:r>
    </w:p>
    <w:p w:rsidR="009A7A93" w:rsidRPr="009A7A93" w:rsidRDefault="009A7A93" w:rsidP="009A7A93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При проведении плановой проверки проверяются: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договоры на оказание сыскных услуг частным детективом с каждым заказчиком и акты об их выполнении;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документы, подтверждающие письменное уведомление частным детективом лица, производящего дознание, следователя или суд, в чьем производстве находится уголовное дело, об оказании услуги по сбору сведений по уголовным делам на договорной основе с участниками процесса;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сведения, предусмотренные частями четвертой и пятой статьи 5 Закона Российской Федерации "О частной детективной деятельности", о направлении уведомления частным детективом в орган контроля, предоставивший лицензию, о заключении частным детективом договора на оказание сыскных услуг, а также об окончании частным детективом оказания сыскных услуг;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сведения о государственной регистрации физического лица (частного детектива) в качестве индивидуального предпринимателя, содержащиеся в едином государственном реестре индивидуальных предпринимателей;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lastRenderedPageBreak/>
        <w:t>д) сведения о действительности (недействительности) документа, удостоверяющего личность гражданина Российской Федерации;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е) сведения о регистрации по месту жительства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ж) сведения о частном детективе - о наличии (отсутствии) судимости и (или) факте уголовного преследования либо прекращении уголовного преследования, нахождении в розыске (в целях определения оснований, препятствующих осуществлению частной детективной деятельности);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з) сведения о результатах медицинского освидетельствования частного детектива на наличие медицинских противопоказаний к осуществлению частной детективной деятельности;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и) иные документы и сведения, связанные с предметом проведения плановой проверки.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III. Организация и проведение внеплановой проверки</w:t>
      </w:r>
    </w:p>
    <w:p w:rsidR="009A7A93" w:rsidRPr="009A7A93" w:rsidRDefault="009A7A93" w:rsidP="009A7A93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Основаниями для проведения внеплановой проверки являются: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истечение срока исполнения частным детективом ранее выданного предписания об устранении выявленных нарушений требований законодательных и иных нормативных правовых актов Российской Федерации, регламентирующих частную детективную деятельность (далее - предписание);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поступление в орган контроля обращений (заявлений) граждан и организаций, информации от органов государственной власти, органов местного самоуправления, а также иной информации о факте нарушения частным детективом требований законодательных и иных нормативных правовых актов Российской Федерации, регламентирующих частную детективную деятельность, подтверждаемом доказательствами, свидетельствующими о наличии такого нарушения;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наличие распоряжения (приказа), изданного органом контроля в соответствии с решениями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поступление в орган контроля заявления о внесении изменений в реестр лицензий на осуществление частной детективной деятельности, в том числе в случае продления срока действия лицензии.</w:t>
      </w:r>
    </w:p>
    <w:p w:rsidR="009A7A93" w:rsidRPr="009A7A93" w:rsidRDefault="009A7A93" w:rsidP="009A7A93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Предметом внеплановой проверки являются: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исполнение предписания (в отношении внеплановой проверки, организованной на основании подпункта "а" пункта 14 настоящих Правил);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проверка поступившей в орган контроля информации о нарушениях требований законодательства Российской Федерации в области частной детективной деятельности, допущенных частным детективом (в отношении внеплановой проверки, организованной на основании подпункта "б" пункта 14 настоящих Правил);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соблюдение частным детективом требований законодательства Российской Федерации в области частной детективной деятельности (в отношении внеплановой проверки, организованной на основании подпункта "в" пункта 14 настоящих Правил);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lastRenderedPageBreak/>
        <w:t>г) соблюдение частным детективом лицензионных требований в области частной детективной деятельности (в отношении внеплановой проверки, организованной на основании подпункта "г" пункта 14 настоящих Правил).</w:t>
      </w:r>
    </w:p>
    <w:p w:rsidR="009A7A93" w:rsidRPr="009A7A93" w:rsidRDefault="009A7A93" w:rsidP="009A7A93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При наличии одного из оснований, предусмотренных пунктом 14 настоящих Правил, органом контроля издается распоряжение (приказ) о проведении внеплановой проверки.</w:t>
      </w:r>
    </w:p>
    <w:p w:rsidR="009A7A93" w:rsidRPr="009A7A93" w:rsidRDefault="009A7A93" w:rsidP="009A7A93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Обращения, не позволяющие установить лицо, обратившееся в орган контроля, не могут служить основаниями для проведения внеплановой проверки.</w:t>
      </w:r>
    </w:p>
    <w:p w:rsidR="009A7A93" w:rsidRPr="009A7A93" w:rsidRDefault="009A7A93" w:rsidP="009A7A93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О проведении внеплановой проверки в обязательном порядке уведомляется прокурор субъекта Российской Федерации.</w:t>
      </w:r>
    </w:p>
    <w:p w:rsidR="009A7A93" w:rsidRPr="009A7A93" w:rsidRDefault="009A7A93" w:rsidP="009A7A93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При проведении внеплановой проверки проверяются документы и сведения, предусмотренные подпунктами "а" - "з" пункта 13 настоящих Правил, и иные документы и сведения, связанные с предметом проведения внеплановой проверки.</w:t>
      </w:r>
    </w:p>
    <w:p w:rsidR="009A7A93" w:rsidRPr="009A7A93" w:rsidRDefault="009A7A93" w:rsidP="009A7A93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При проведении внеплановой проверки не подлежат оценке нарушения требований законодательства Российской Федерации в области частной детективной деятельности, срок устранения которых к дате окончания внеплановой проверки не истек.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IV. Права, обязанности и ответственность должностных лиц органа контроля</w:t>
      </w:r>
    </w:p>
    <w:p w:rsidR="009A7A93" w:rsidRPr="009A7A93" w:rsidRDefault="009A7A93" w:rsidP="009A7A9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Должностные лица органа контроля имеют право: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осуществлять в отношении частного детектива полномочия, предусмотренные пунктом 26 части 1 статьи 9 Федерального закона "О войсках национальной гвардии Российской Федерации";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требовать от частного детектива или его уполномоченного представителя в рамках своей компетенции представления документов и сведений, предусмотренных подпунктами "а" - "г" пункта 13 настоящих Правил, и иных документов и сведений, связанных с предметом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принимать решения о приостановлении действия лицензии либо об аннулировании лицензии в соответствии со статьей 62 Закона Российской Федерации "О частной детективной деятельности";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запрашивать, в том числе с использованием единой системы межведомственного электронного взаимодействия, у органов государственной власти, иных государственных органов или органов местного самоуправления либо подведомственных органам государственной власти, иным государственным органам или органам местного самоуправления организаций информацию и документы, которые необходимы для осуществления контроля (далее - межведомственное электронное взаимодействие);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д) применять меры по пресечению административных правонарушений и привлечению виновных в совершении административных правонарушений лиц к административной ответственности.</w:t>
      </w:r>
    </w:p>
    <w:p w:rsidR="009A7A93" w:rsidRPr="009A7A93" w:rsidRDefault="009A7A93" w:rsidP="009A7A93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Должностные лица органа контроля обязаны: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соблюдать законодательство Российской Федерации, права и законные интересы частного детектива, его уполномоченного представителя;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законодательства Российской Федерации в области частной детективной деятельности;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lastRenderedPageBreak/>
        <w:t>в) запрашивать с использованием межведомственного электронного взаимодействия информацию и документы, необходимые для установления наличия оснований, препятствующих осуществлению частной детективной деятельности;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проводить плановую (внеплановую) проверку на основании распоряжения (приказа);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д) предъявлять служебное удостоверение при проведении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е) не препятствовать частному детективу или его уполномоченному представителю присутствовать при проведении плановой (внеплановой) проверки и давать разъяснения по вопросам, относящимся к ее предмету;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ж) составлять акт плановой (внеплановой) проверки (далее - акт проверки);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з) знакомить частного детектива или его уполномоченного представителя с результатами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и) доказывать обоснованность своих действий при их обжаловании частным детективом или его уполномоченным представителем;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к) соблюдать установленные сроки проведения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л) знакомить частного детектива или его уполномоченного представителя с документами и (или) информацией, полученной органом контроля в рамках межведомственного электронного взаимодействия;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м) принимать меры по обращению в суд с заявлением о приостановлении действия либо об аннулировании лицензии в случае, если в установленный срок частный детектив не устранил нарушения лицензионных требований.</w:t>
      </w:r>
    </w:p>
    <w:p w:rsidR="009A7A93" w:rsidRPr="009A7A93" w:rsidRDefault="009A7A93" w:rsidP="009A7A93">
      <w:pPr>
        <w:widowControl/>
        <w:numPr>
          <w:ilvl w:val="0"/>
          <w:numId w:val="16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Должностные лица органа контроля в случае ненадлежащего исполнения служебных обязанностей и совершения противоправных действий (бездействия) при проведении плановой (внеплановой) проверки несут ответственность в соответствии с законодательством Российской Федерации.</w:t>
      </w:r>
    </w:p>
    <w:p w:rsidR="009A7A93" w:rsidRPr="009A7A93" w:rsidRDefault="009A7A93" w:rsidP="009A7A93">
      <w:pPr>
        <w:widowControl/>
        <w:numPr>
          <w:ilvl w:val="0"/>
          <w:numId w:val="16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Орган контроля осуществляет </w:t>
      </w:r>
      <w:proofErr w:type="gramStart"/>
      <w:r w:rsidRPr="009A7A93">
        <w:rPr>
          <w:rFonts w:ascii="Georgia" w:hAnsi="Georgia"/>
          <w:sz w:val="21"/>
          <w:szCs w:val="21"/>
          <w:lang w:eastAsia="ru-RU"/>
        </w:rPr>
        <w:t>контроль за</w:t>
      </w:r>
      <w:proofErr w:type="gramEnd"/>
      <w:r w:rsidRPr="009A7A93">
        <w:rPr>
          <w:rFonts w:ascii="Georgia" w:hAnsi="Georgia"/>
          <w:sz w:val="21"/>
          <w:szCs w:val="21"/>
          <w:lang w:eastAsia="ru-RU"/>
        </w:rPr>
        <w:t xml:space="preserve"> исполнением должностными лицами органа контроля служебных обязанностей, проводит в случае их ненадлежащего исполнения служебные проверки и принимает в пределах своих полномочий в соответствии с законодательством Российской Федерации меры в отношении таких должностных лиц.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V. Права, обязанности и ответственность частного детектива, в отношении которого осуществляется контроль</w:t>
      </w:r>
    </w:p>
    <w:p w:rsidR="009A7A93" w:rsidRPr="009A7A93" w:rsidRDefault="009A7A93" w:rsidP="009A7A93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Частный детектив или его уполномоченный представитель при проведении плановой (внеплановой) проверки имеет право: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давать объяснения (пояснения) по вопросам, относящимся к предмету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получать от органа контроля, должностных лиц органа контроля информацию и документы, относящиеся к предмету плановой (внеплановой) проверки и предоставление которых предусмотрено законодательством Российской Федерации;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знакомиться с результатами плановой (внеплановой) проверки и указывать в акте проверки о своем ознакомлении с ее результатами, согласии или несогласии с ними, а также с отдельными действиями должностных лиц органа контроля;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lastRenderedPageBreak/>
        <w:t>г) обжаловать действия (бездействие) должностных лиц органа контроля, повлекшие за собой нарушение прав частного детектива при проведении плановой (внеплановой) проверки, в соответствии с законодательством Российской Федерации;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д) направлять в орган контроля дополнительные документы, подтверждающие достоверность ранее представленных документов, и (или) сведений (информации), в которых в ходе контроля выявлены ошибки и (или) противоречия;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е) знакомиться с документами и (или) информацией, полученной органом контроля в рамках межведомственного электронного взаимодействия.</w:t>
      </w:r>
    </w:p>
    <w:p w:rsidR="009A7A93" w:rsidRPr="009A7A93" w:rsidRDefault="009A7A93" w:rsidP="009A7A93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Частный детектив обязан: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выполнять законные требования должностных лиц органа контроля при осуществлении ими полномочий, предусмотренных пунктом 26 части 1 статьи 9 Федерального закона "О войсках национальной гвардии Российской Федерации";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предоставить должностным лицам органа контроля, проводящим плановую (внеплановую) проверку, документы и сведения, предусмотренные подпунктами "а" - "з" пункта 13 настоящих Правил, и иные документы и сведения, связанные с предметом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присутствовать при проведении плановой (внеплановой) проверки и при составлении акта проверки или обеспечить присутствие своего уполномоченного представителя;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представить в течение 7 календарных дней со дня получения мотивированного запроса в орган контроля указанные в таком запросе документы и сведения, необходимые для проведения плановой (внеплановой) проверки, любым доступным способом, позволяющим подтвердить факт их получения органом контроля.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VI. Порядок оформления результатов плановой (внеплановой) проверки</w:t>
      </w:r>
    </w:p>
    <w:p w:rsidR="009A7A93" w:rsidRPr="009A7A93" w:rsidRDefault="009A7A93" w:rsidP="009A7A93">
      <w:pPr>
        <w:widowControl/>
        <w:numPr>
          <w:ilvl w:val="0"/>
          <w:numId w:val="19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Результатом проведения плановой (внеплановой) проверки является установление должностными лицами органа контроля факта наличия или отсутствия нарушений частным детективом законодательства Российской Федерации в области частной детективной деятельности.</w:t>
      </w:r>
    </w:p>
    <w:p w:rsidR="009A7A93" w:rsidRPr="009A7A93" w:rsidRDefault="009A7A93" w:rsidP="009A7A93">
      <w:pPr>
        <w:widowControl/>
        <w:numPr>
          <w:ilvl w:val="0"/>
          <w:numId w:val="19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По результатам проведения плановой (внеплановой) проверки оформляются: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акт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б) предписание (в случае выявления нарушений законодательства Российской Федерации в области частной детективной деятельности), срок </w:t>
      </w:r>
      <w:proofErr w:type="gramStart"/>
      <w:r w:rsidRPr="009A7A93">
        <w:rPr>
          <w:rFonts w:ascii="Georgia" w:hAnsi="Georgia"/>
          <w:sz w:val="21"/>
          <w:szCs w:val="21"/>
          <w:lang w:eastAsia="ru-RU"/>
        </w:rPr>
        <w:t>исполнения</w:t>
      </w:r>
      <w:proofErr w:type="gramEnd"/>
      <w:r w:rsidRPr="009A7A93">
        <w:rPr>
          <w:rFonts w:ascii="Georgia" w:hAnsi="Georgia"/>
          <w:sz w:val="21"/>
          <w:szCs w:val="21"/>
          <w:lang w:eastAsia="ru-RU"/>
        </w:rPr>
        <w:t xml:space="preserve"> которого не может превышать 30 календарных дней и не подлежит продлению;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протокол об административном правонарушении (при выявлении административного правонарушения).</w:t>
      </w:r>
    </w:p>
    <w:p w:rsidR="009A7A93" w:rsidRPr="009A7A93" w:rsidRDefault="009A7A93" w:rsidP="009A7A93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К акту проверки, подписываемому должностным лицом органа контроля, прилагается копия протокола об административном правонарушении (в случае его составления) и иные связанные с результатами плановой (внеплановой) проверки документы или их копии.</w:t>
      </w:r>
    </w:p>
    <w:p w:rsidR="009A7A93" w:rsidRPr="009A7A93" w:rsidRDefault="009A7A93" w:rsidP="009A7A93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Акт проверки оформляется в день ее завершения в 2 экземплярах, один из которых вручается частному детективу или его уполномоченному представителю под расписку о вручении. В случае отказа в получении акта проверки либо при неисполнении частным детективом положений подпункта "в" пункта 26 настоящих Правил в акте проверки делается соответствующая отметка, а акт проверки направляется органом контроля </w:t>
      </w:r>
      <w:r w:rsidRPr="009A7A93">
        <w:rPr>
          <w:rFonts w:ascii="Georgia" w:hAnsi="Georgia"/>
          <w:sz w:val="21"/>
          <w:szCs w:val="21"/>
          <w:lang w:eastAsia="ru-RU"/>
        </w:rPr>
        <w:lastRenderedPageBreak/>
        <w:t xml:space="preserve">частному детективу заказным почтовым отправлением с подтверждением факта вручения либо иным способом, обеспечивающим возможность </w:t>
      </w:r>
      <w:proofErr w:type="gramStart"/>
      <w:r w:rsidRPr="009A7A93">
        <w:rPr>
          <w:rFonts w:ascii="Georgia" w:hAnsi="Georgia"/>
          <w:sz w:val="21"/>
          <w:szCs w:val="21"/>
          <w:lang w:eastAsia="ru-RU"/>
        </w:rPr>
        <w:t>подтверждения факта направления акта проверки</w:t>
      </w:r>
      <w:proofErr w:type="gramEnd"/>
      <w:r w:rsidRPr="009A7A93">
        <w:rPr>
          <w:rFonts w:ascii="Georgia" w:hAnsi="Georgia"/>
          <w:sz w:val="21"/>
          <w:szCs w:val="21"/>
          <w:lang w:eastAsia="ru-RU"/>
        </w:rPr>
        <w:t>.</w:t>
      </w:r>
    </w:p>
    <w:p w:rsidR="009A7A93" w:rsidRPr="009A7A93" w:rsidRDefault="009A7A93" w:rsidP="009A7A93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 акте проверки указываются: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наименование органа контроля;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дата составления акта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место составления акта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номер акта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д) дата и номер распоряжения (приказа) органа контроля;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е) фамилия, имя и отчество (при наличии)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ж) адрес регистрации по месту жительства частного детектива;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з) номер и дата предоставления лицензии, а также наименование органа контроля, предоставившего лицензию;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и) идентификационный номер налогоплательщика частного детектива и основной государственный регистрационный номер индивидуального предпринимателя;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к) фамилия, имя, отчество (при наличии) и должность должностного лица органа контроля, проводившего плановую (внеплановую) проверку;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л) нарушения требований законодательства Российской Федерации в области частной детективной деятельности и их характер (с указанием нормативных правовых актов, положения которых были нарушены);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м) информация о выполнении (невыполнении) предписаний (с указанием реквизитов ранее выданных предписаний);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н) информация о прилагаемых к акту проверки документах (либо их копиях);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о) сведения о должностном лице, оформившем и подписавшем акт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п) сведения о частном детективе или его уполномоченном представителе, присутствовавшем при проведении плановой (внеплановой) проверки и получившем копию акта проверки.</w:t>
      </w:r>
    </w:p>
    <w:p w:rsidR="009A7A93" w:rsidRPr="009A7A93" w:rsidRDefault="009A7A93" w:rsidP="009A7A93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Результаты плановой (внеплановой) проверки, содержащие информацию, составляющую государственную, коммерческую, служебную и иную тайну, оформляются с соблюдением требований, предусмотренных законодательством Российской Федерации.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VII. Недействительность результатов плановой (внеплановой) проверки</w:t>
      </w:r>
    </w:p>
    <w:p w:rsidR="009A7A93" w:rsidRPr="009A7A93" w:rsidRDefault="009A7A93" w:rsidP="009A7A93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Результаты плановой (внеплановой) проверки, проведенной органом контроля с грубым нарушением либо нарушениями установленных настоящими Правилами требований к организации и проведению плановой (внеплановой) проверки, не могут являться доказательствами нарушения частным детективом требований законодательства Российской Федерации в области частной детективной деятельности и подлежат отмене полностью или частично органом контроля, проводившим проверку.</w:t>
      </w:r>
    </w:p>
    <w:p w:rsidR="009A7A93" w:rsidRPr="009A7A93" w:rsidRDefault="009A7A93" w:rsidP="009A7A93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 xml:space="preserve">Результаты плановой (внеплановой) проверки отменяются решением органа контроля по результатам служебной проверки, проведенной по факту грубого нарушения </w:t>
      </w:r>
      <w:r w:rsidRPr="009A7A93">
        <w:rPr>
          <w:rFonts w:ascii="Georgia" w:hAnsi="Georgia"/>
          <w:sz w:val="21"/>
          <w:szCs w:val="21"/>
          <w:lang w:eastAsia="ru-RU"/>
        </w:rPr>
        <w:lastRenderedPageBreak/>
        <w:t>либо нарушений установленных настоящими Правилами требований к организации и проведению плановой (внеплановой) проверки: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по заявлению частного детектива или его уполномоченного представителя, поданному в течение 30 календарных дней со дня, когда контролируемое лицо узнало или должно было узнать о допущенных нарушениях;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по решению органа контроля, проводившего плановую (внеплановую) проверку;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по информации о нарушениях, поступившей от органов государственной власти, иных государственных органов или органов местного самоуправления либо подведомственных органам государственной власти, иным государственным органам или органам местного самоуправления организаций;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по письменному решению вышестоящего органа контроля.</w:t>
      </w:r>
    </w:p>
    <w:p w:rsidR="009A7A93" w:rsidRPr="009A7A93" w:rsidRDefault="009A7A93" w:rsidP="009A7A93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60" w:line="276" w:lineRule="auto"/>
        <w:ind w:left="0"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К грубым нарушениям установленных настоящими Правилами требований относятся: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а) проведение плановой проверки, не включенной в план;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б) отсутствие оснований для проведения внеплановой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в) отсутствие уведомления частного детектива о проведении плановой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after="240"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г) превышение установленного срока проведения плановой (внеплановой) проверки;</w:t>
      </w:r>
    </w:p>
    <w:p w:rsidR="009A7A93" w:rsidRPr="009A7A93" w:rsidRDefault="009A7A93" w:rsidP="009A7A93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ascii="Georgia" w:hAnsi="Georgia"/>
          <w:sz w:val="21"/>
          <w:szCs w:val="21"/>
          <w:lang w:eastAsia="ru-RU"/>
        </w:rPr>
      </w:pPr>
      <w:r w:rsidRPr="009A7A93">
        <w:rPr>
          <w:rFonts w:ascii="Georgia" w:hAnsi="Georgia"/>
          <w:sz w:val="21"/>
          <w:szCs w:val="21"/>
          <w:lang w:eastAsia="ru-RU"/>
        </w:rPr>
        <w:t>д) невручение (</w:t>
      </w:r>
      <w:proofErr w:type="spellStart"/>
      <w:r w:rsidRPr="009A7A93">
        <w:rPr>
          <w:rFonts w:ascii="Georgia" w:hAnsi="Georgia"/>
          <w:sz w:val="21"/>
          <w:szCs w:val="21"/>
          <w:lang w:eastAsia="ru-RU"/>
        </w:rPr>
        <w:t>ненаправление</w:t>
      </w:r>
      <w:proofErr w:type="spellEnd"/>
      <w:r w:rsidRPr="009A7A93">
        <w:rPr>
          <w:rFonts w:ascii="Georgia" w:hAnsi="Georgia"/>
          <w:sz w:val="21"/>
          <w:szCs w:val="21"/>
          <w:lang w:eastAsia="ru-RU"/>
        </w:rPr>
        <w:t>) частному детективу или его уполномоченному представителю акта проверки.</w:t>
      </w:r>
    </w:p>
    <w:p w:rsidR="009A7A93" w:rsidRPr="009A7A93" w:rsidRDefault="009A7A93" w:rsidP="009A7A93">
      <w:pPr>
        <w:jc w:val="both"/>
        <w:rPr>
          <w:rFonts w:ascii="Georgia" w:hAnsi="Georgia"/>
        </w:rPr>
      </w:pPr>
    </w:p>
    <w:p w:rsidR="000B543B" w:rsidRPr="009A7A93" w:rsidRDefault="000B543B" w:rsidP="009A7A93">
      <w:pPr>
        <w:jc w:val="both"/>
        <w:rPr>
          <w:rFonts w:ascii="Georgia" w:hAnsi="Georgia"/>
        </w:rPr>
      </w:pPr>
    </w:p>
    <w:sectPr w:rsidR="000B543B" w:rsidRPr="009A7A93" w:rsidSect="009A7A93">
      <w:headerReference w:type="default" r:id="rId9"/>
      <w:type w:val="continuous"/>
      <w:pgSz w:w="11910" w:h="16840"/>
      <w:pgMar w:top="1060" w:right="1275" w:bottom="851" w:left="1417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0C" w:rsidRDefault="009A7A93">
      <w:r>
        <w:separator/>
      </w:r>
    </w:p>
  </w:endnote>
  <w:endnote w:type="continuationSeparator" w:id="0">
    <w:p w:rsidR="00A3090C" w:rsidRDefault="009A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0C" w:rsidRDefault="009A7A93">
      <w:r>
        <w:separator/>
      </w:r>
    </w:p>
  </w:footnote>
  <w:footnote w:type="continuationSeparator" w:id="0">
    <w:p w:rsidR="00A3090C" w:rsidRDefault="009A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3B" w:rsidRDefault="009A7A9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28D73ED2" wp14:editId="6491B50F">
              <wp:simplePos x="0" y="0"/>
              <wp:positionH relativeFrom="page">
                <wp:posOffset>3682907</wp:posOffset>
              </wp:positionH>
              <wp:positionV relativeFrom="page">
                <wp:posOffset>468985</wp:posOffset>
              </wp:positionV>
              <wp:extent cx="198120" cy="2254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43B" w:rsidRDefault="009A7A93">
                          <w:pPr>
                            <w:pStyle w:val="a3"/>
                            <w:spacing w:before="8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C3CF2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90pt;margin-top:36.95pt;width:15.6pt;height:17.7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" filled="f" stroked="f">
              <v:path arrowok="t"/>
              <v:textbox inset="0,0,0,0">
                <w:txbxContent>
                  <w:p w:rsidR="000B543B" w:rsidRDefault="009A7A93">
                    <w:pPr>
                      <w:pStyle w:val="a3"/>
                      <w:spacing w:before="8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C3CF2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454"/>
    <w:multiLevelType w:val="hybridMultilevel"/>
    <w:tmpl w:val="40160A08"/>
    <w:lvl w:ilvl="0" w:tplc="257416E6">
      <w:start w:val="1"/>
      <w:numFmt w:val="decimal"/>
      <w:lvlText w:val="%1."/>
      <w:lvlJc w:val="left"/>
      <w:pPr>
        <w:ind w:left="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D149A5C">
      <w:numFmt w:val="bullet"/>
      <w:lvlText w:val="•"/>
      <w:lvlJc w:val="left"/>
      <w:pPr>
        <w:ind w:left="921" w:hanging="279"/>
      </w:pPr>
      <w:rPr>
        <w:rFonts w:hint="default"/>
        <w:lang w:val="ru-RU" w:eastAsia="en-US" w:bidi="ar-SA"/>
      </w:rPr>
    </w:lvl>
    <w:lvl w:ilvl="2" w:tplc="649EA12E">
      <w:numFmt w:val="bullet"/>
      <w:lvlText w:val="•"/>
      <w:lvlJc w:val="left"/>
      <w:pPr>
        <w:ind w:left="1843" w:hanging="279"/>
      </w:pPr>
      <w:rPr>
        <w:rFonts w:hint="default"/>
        <w:lang w:val="ru-RU" w:eastAsia="en-US" w:bidi="ar-SA"/>
      </w:rPr>
    </w:lvl>
    <w:lvl w:ilvl="3" w:tplc="011AB844">
      <w:numFmt w:val="bullet"/>
      <w:lvlText w:val="•"/>
      <w:lvlJc w:val="left"/>
      <w:pPr>
        <w:ind w:left="2764" w:hanging="279"/>
      </w:pPr>
      <w:rPr>
        <w:rFonts w:hint="default"/>
        <w:lang w:val="ru-RU" w:eastAsia="en-US" w:bidi="ar-SA"/>
      </w:rPr>
    </w:lvl>
    <w:lvl w:ilvl="4" w:tplc="9A229DB4">
      <w:numFmt w:val="bullet"/>
      <w:lvlText w:val="•"/>
      <w:lvlJc w:val="left"/>
      <w:pPr>
        <w:ind w:left="3686" w:hanging="279"/>
      </w:pPr>
      <w:rPr>
        <w:rFonts w:hint="default"/>
        <w:lang w:val="ru-RU" w:eastAsia="en-US" w:bidi="ar-SA"/>
      </w:rPr>
    </w:lvl>
    <w:lvl w:ilvl="5" w:tplc="6C402D4A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6" w:tplc="B6206666">
      <w:numFmt w:val="bullet"/>
      <w:lvlText w:val="•"/>
      <w:lvlJc w:val="left"/>
      <w:pPr>
        <w:ind w:left="5529" w:hanging="279"/>
      </w:pPr>
      <w:rPr>
        <w:rFonts w:hint="default"/>
        <w:lang w:val="ru-RU" w:eastAsia="en-US" w:bidi="ar-SA"/>
      </w:rPr>
    </w:lvl>
    <w:lvl w:ilvl="7" w:tplc="D93A32EC">
      <w:numFmt w:val="bullet"/>
      <w:lvlText w:val="•"/>
      <w:lvlJc w:val="left"/>
      <w:pPr>
        <w:ind w:left="6450" w:hanging="279"/>
      </w:pPr>
      <w:rPr>
        <w:rFonts w:hint="default"/>
        <w:lang w:val="ru-RU" w:eastAsia="en-US" w:bidi="ar-SA"/>
      </w:rPr>
    </w:lvl>
    <w:lvl w:ilvl="8" w:tplc="E8081398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</w:abstractNum>
  <w:abstractNum w:abstractNumId="1">
    <w:nsid w:val="08BB2F2F"/>
    <w:multiLevelType w:val="multilevel"/>
    <w:tmpl w:val="D37A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B6D5E"/>
    <w:multiLevelType w:val="multilevel"/>
    <w:tmpl w:val="EB329D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61284"/>
    <w:multiLevelType w:val="multilevel"/>
    <w:tmpl w:val="1AF2FFF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E14F3"/>
    <w:multiLevelType w:val="multilevel"/>
    <w:tmpl w:val="C89EE4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84F2A"/>
    <w:multiLevelType w:val="multilevel"/>
    <w:tmpl w:val="69C883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F5B37"/>
    <w:multiLevelType w:val="multilevel"/>
    <w:tmpl w:val="0FC2CE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95996"/>
    <w:multiLevelType w:val="multilevel"/>
    <w:tmpl w:val="55169F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207E35"/>
    <w:multiLevelType w:val="hybridMultilevel"/>
    <w:tmpl w:val="2B8C25AA"/>
    <w:lvl w:ilvl="0" w:tplc="41083D48">
      <w:start w:val="3"/>
      <w:numFmt w:val="upperRoman"/>
      <w:lvlText w:val="%1."/>
      <w:lvlJc w:val="left"/>
      <w:pPr>
        <w:ind w:left="1751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3C8A08E">
      <w:numFmt w:val="bullet"/>
      <w:lvlText w:val="•"/>
      <w:lvlJc w:val="left"/>
      <w:pPr>
        <w:ind w:left="2505" w:hanging="420"/>
      </w:pPr>
      <w:rPr>
        <w:rFonts w:hint="default"/>
        <w:lang w:val="ru-RU" w:eastAsia="en-US" w:bidi="ar-SA"/>
      </w:rPr>
    </w:lvl>
    <w:lvl w:ilvl="2" w:tplc="CE169A14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3" w:tplc="5E06858C">
      <w:numFmt w:val="bullet"/>
      <w:lvlText w:val="•"/>
      <w:lvlJc w:val="left"/>
      <w:pPr>
        <w:ind w:left="3996" w:hanging="420"/>
      </w:pPr>
      <w:rPr>
        <w:rFonts w:hint="default"/>
        <w:lang w:val="ru-RU" w:eastAsia="en-US" w:bidi="ar-SA"/>
      </w:rPr>
    </w:lvl>
    <w:lvl w:ilvl="4" w:tplc="C7E07018">
      <w:numFmt w:val="bullet"/>
      <w:lvlText w:val="•"/>
      <w:lvlJc w:val="left"/>
      <w:pPr>
        <w:ind w:left="4742" w:hanging="420"/>
      </w:pPr>
      <w:rPr>
        <w:rFonts w:hint="default"/>
        <w:lang w:val="ru-RU" w:eastAsia="en-US" w:bidi="ar-SA"/>
      </w:rPr>
    </w:lvl>
    <w:lvl w:ilvl="5" w:tplc="DADA94FE">
      <w:numFmt w:val="bullet"/>
      <w:lvlText w:val="•"/>
      <w:lvlJc w:val="left"/>
      <w:pPr>
        <w:ind w:left="5487" w:hanging="420"/>
      </w:pPr>
      <w:rPr>
        <w:rFonts w:hint="default"/>
        <w:lang w:val="ru-RU" w:eastAsia="en-US" w:bidi="ar-SA"/>
      </w:rPr>
    </w:lvl>
    <w:lvl w:ilvl="6" w:tplc="4B3C9208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7" w:tplc="A8A8B336">
      <w:numFmt w:val="bullet"/>
      <w:lvlText w:val="•"/>
      <w:lvlJc w:val="left"/>
      <w:pPr>
        <w:ind w:left="6978" w:hanging="420"/>
      </w:pPr>
      <w:rPr>
        <w:rFonts w:hint="default"/>
        <w:lang w:val="ru-RU" w:eastAsia="en-US" w:bidi="ar-SA"/>
      </w:rPr>
    </w:lvl>
    <w:lvl w:ilvl="8" w:tplc="BADC3F2A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</w:abstractNum>
  <w:abstractNum w:abstractNumId="9">
    <w:nsid w:val="278E2E58"/>
    <w:multiLevelType w:val="multilevel"/>
    <w:tmpl w:val="52D427D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952CC3"/>
    <w:multiLevelType w:val="multilevel"/>
    <w:tmpl w:val="D25225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CF69B1"/>
    <w:multiLevelType w:val="hybridMultilevel"/>
    <w:tmpl w:val="0C9E5B74"/>
    <w:lvl w:ilvl="0" w:tplc="081C729A">
      <w:start w:val="1"/>
      <w:numFmt w:val="decimal"/>
      <w:lvlText w:val="%1."/>
      <w:lvlJc w:val="left"/>
      <w:pPr>
        <w:ind w:left="5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ED00A0E">
      <w:numFmt w:val="bullet"/>
      <w:lvlText w:val="•"/>
      <w:lvlJc w:val="left"/>
      <w:pPr>
        <w:ind w:left="921" w:hanging="278"/>
      </w:pPr>
      <w:rPr>
        <w:rFonts w:hint="default"/>
        <w:lang w:val="ru-RU" w:eastAsia="en-US" w:bidi="ar-SA"/>
      </w:rPr>
    </w:lvl>
    <w:lvl w:ilvl="2" w:tplc="FAB801AA">
      <w:numFmt w:val="bullet"/>
      <w:lvlText w:val="•"/>
      <w:lvlJc w:val="left"/>
      <w:pPr>
        <w:ind w:left="1843" w:hanging="278"/>
      </w:pPr>
      <w:rPr>
        <w:rFonts w:hint="default"/>
        <w:lang w:val="ru-RU" w:eastAsia="en-US" w:bidi="ar-SA"/>
      </w:rPr>
    </w:lvl>
    <w:lvl w:ilvl="3" w:tplc="39F4BBFE">
      <w:numFmt w:val="bullet"/>
      <w:lvlText w:val="•"/>
      <w:lvlJc w:val="left"/>
      <w:pPr>
        <w:ind w:left="2764" w:hanging="278"/>
      </w:pPr>
      <w:rPr>
        <w:rFonts w:hint="default"/>
        <w:lang w:val="ru-RU" w:eastAsia="en-US" w:bidi="ar-SA"/>
      </w:rPr>
    </w:lvl>
    <w:lvl w:ilvl="4" w:tplc="9328EF10">
      <w:numFmt w:val="bullet"/>
      <w:lvlText w:val="•"/>
      <w:lvlJc w:val="left"/>
      <w:pPr>
        <w:ind w:left="3686" w:hanging="278"/>
      </w:pPr>
      <w:rPr>
        <w:rFonts w:hint="default"/>
        <w:lang w:val="ru-RU" w:eastAsia="en-US" w:bidi="ar-SA"/>
      </w:rPr>
    </w:lvl>
    <w:lvl w:ilvl="5" w:tplc="DE366CF0">
      <w:numFmt w:val="bullet"/>
      <w:lvlText w:val="•"/>
      <w:lvlJc w:val="left"/>
      <w:pPr>
        <w:ind w:left="4607" w:hanging="278"/>
      </w:pPr>
      <w:rPr>
        <w:rFonts w:hint="default"/>
        <w:lang w:val="ru-RU" w:eastAsia="en-US" w:bidi="ar-SA"/>
      </w:rPr>
    </w:lvl>
    <w:lvl w:ilvl="6" w:tplc="AB06B556">
      <w:numFmt w:val="bullet"/>
      <w:lvlText w:val="•"/>
      <w:lvlJc w:val="left"/>
      <w:pPr>
        <w:ind w:left="5529" w:hanging="278"/>
      </w:pPr>
      <w:rPr>
        <w:rFonts w:hint="default"/>
        <w:lang w:val="ru-RU" w:eastAsia="en-US" w:bidi="ar-SA"/>
      </w:rPr>
    </w:lvl>
    <w:lvl w:ilvl="7" w:tplc="1AFA702A">
      <w:numFmt w:val="bullet"/>
      <w:lvlText w:val="•"/>
      <w:lvlJc w:val="left"/>
      <w:pPr>
        <w:ind w:left="6450" w:hanging="278"/>
      </w:pPr>
      <w:rPr>
        <w:rFonts w:hint="default"/>
        <w:lang w:val="ru-RU" w:eastAsia="en-US" w:bidi="ar-SA"/>
      </w:rPr>
    </w:lvl>
    <w:lvl w:ilvl="8" w:tplc="748E0952">
      <w:numFmt w:val="bullet"/>
      <w:lvlText w:val="•"/>
      <w:lvlJc w:val="left"/>
      <w:pPr>
        <w:ind w:left="7372" w:hanging="278"/>
      </w:pPr>
      <w:rPr>
        <w:rFonts w:hint="default"/>
        <w:lang w:val="ru-RU" w:eastAsia="en-US" w:bidi="ar-SA"/>
      </w:rPr>
    </w:lvl>
  </w:abstractNum>
  <w:abstractNum w:abstractNumId="12">
    <w:nsid w:val="4CBF0456"/>
    <w:multiLevelType w:val="multilevel"/>
    <w:tmpl w:val="0F5A5BF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1A089D"/>
    <w:multiLevelType w:val="multilevel"/>
    <w:tmpl w:val="30D48D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E385A"/>
    <w:multiLevelType w:val="multilevel"/>
    <w:tmpl w:val="0182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BB27D2"/>
    <w:multiLevelType w:val="multilevel"/>
    <w:tmpl w:val="CF1CF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AB6F95"/>
    <w:multiLevelType w:val="multilevel"/>
    <w:tmpl w:val="139A3B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0B60E9"/>
    <w:multiLevelType w:val="multilevel"/>
    <w:tmpl w:val="0F3CD8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485A46"/>
    <w:multiLevelType w:val="multilevel"/>
    <w:tmpl w:val="D55475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B520C"/>
    <w:multiLevelType w:val="multilevel"/>
    <w:tmpl w:val="C5C809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4B7B44"/>
    <w:multiLevelType w:val="multilevel"/>
    <w:tmpl w:val="73F879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853CF8"/>
    <w:multiLevelType w:val="multilevel"/>
    <w:tmpl w:val="5B3C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24558"/>
    <w:multiLevelType w:val="multilevel"/>
    <w:tmpl w:val="ED78D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21"/>
  </w:num>
  <w:num w:numId="6">
    <w:abstractNumId w:val="14"/>
  </w:num>
  <w:num w:numId="7">
    <w:abstractNumId w:val="22"/>
  </w:num>
  <w:num w:numId="8">
    <w:abstractNumId w:val="15"/>
  </w:num>
  <w:num w:numId="9">
    <w:abstractNumId w:val="6"/>
  </w:num>
  <w:num w:numId="10">
    <w:abstractNumId w:val="13"/>
  </w:num>
  <w:num w:numId="11">
    <w:abstractNumId w:val="2"/>
  </w:num>
  <w:num w:numId="12">
    <w:abstractNumId w:val="18"/>
  </w:num>
  <w:num w:numId="13">
    <w:abstractNumId w:val="20"/>
  </w:num>
  <w:num w:numId="14">
    <w:abstractNumId w:val="5"/>
  </w:num>
  <w:num w:numId="15">
    <w:abstractNumId w:val="7"/>
  </w:num>
  <w:num w:numId="16">
    <w:abstractNumId w:val="4"/>
  </w:num>
  <w:num w:numId="17">
    <w:abstractNumId w:val="17"/>
  </w:num>
  <w:num w:numId="18">
    <w:abstractNumId w:val="10"/>
  </w:num>
  <w:num w:numId="19">
    <w:abstractNumId w:val="19"/>
  </w:num>
  <w:num w:numId="20">
    <w:abstractNumId w:val="12"/>
  </w:num>
  <w:num w:numId="21">
    <w:abstractNumId w:val="16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B543B"/>
    <w:rsid w:val="000B543B"/>
    <w:rsid w:val="009A7A93"/>
    <w:rsid w:val="009C3CF2"/>
    <w:rsid w:val="00A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4"/>
      <w:ind w:right="14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7A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9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9A7A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9A7A93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9C3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4"/>
      <w:ind w:right="14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7A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9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9A7A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9A7A93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9C3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6050800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2026-05-11T10:31:00Z</dcterms:created>
  <dcterms:modified xsi:type="dcterms:W3CDTF">2026-05-11T12:22:00Z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2026-05-11T00:00:00Z</vt:filetime>
  </property>
  <property fmtid="{D5CDD505-2E9C-101B-9397-08002B2CF9AE}" pid="4" name="Producer">
    <vt:lpwstr>3-Heights(TM) PDF Security Shell 4.8.25.2 (http://www.pdf-tools.com)</vt:lpwstr>
  </property>
</Properties>
</file>