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6A" w:rsidRPr="000F4854" w:rsidRDefault="003F536A" w:rsidP="000F4854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>ПРАВИТЕЛЬСТВО РОССИЙСКОЙ ФЕДЕРАЦИИ</w:t>
      </w:r>
    </w:p>
    <w:p w:rsidR="003F536A" w:rsidRPr="000F4854" w:rsidRDefault="00E33403" w:rsidP="000F4854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</w:rPr>
      </w:pPr>
      <w:hyperlink r:id="rId5" w:history="1">
        <w:r w:rsidR="003F536A" w:rsidRPr="00E33403">
          <w:rPr>
            <w:rStyle w:val="a4"/>
            <w:rFonts w:ascii="Georgia" w:hAnsi="Georgia" w:cs="Arial"/>
            <w:b/>
            <w:bCs/>
          </w:rPr>
          <w:t>ПОСТАНОВЛЕНИЕ от 10 мая 2026 г. N 546</w:t>
        </w:r>
      </w:hyperlink>
      <w:bookmarkStart w:id="0" w:name="_GoBack"/>
      <w:bookmarkEnd w:id="0"/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both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 xml:space="preserve">  </w:t>
      </w:r>
    </w:p>
    <w:p w:rsidR="003F536A" w:rsidRPr="000F4854" w:rsidRDefault="000F4854" w:rsidP="00930AFF">
      <w:pPr>
        <w:pStyle w:val="a3"/>
        <w:spacing w:before="0" w:beforeAutospacing="0" w:after="0" w:afterAutospacing="0" w:line="312" w:lineRule="auto"/>
        <w:ind w:firstLine="567"/>
        <w:jc w:val="both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 xml:space="preserve">О национальной премии  Российской Федерации в области народных  художественных промыслов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 целях сохранения и развития народных художественных промыслов Правительство Российской Федерации постановляет: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1. Учредить национальную премию Российской Федерации в области народных художественных промыслов.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2. Утвердить прилагаемое Положение о национальной премии Российской Федерации в области народных художественных промыслов.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3. </w:t>
      </w:r>
      <w:proofErr w:type="gramStart"/>
      <w:r w:rsidRPr="000F4854">
        <w:rPr>
          <w:rFonts w:ascii="Georgia" w:hAnsi="Georgia"/>
        </w:rPr>
        <w:t xml:space="preserve">Установить, что расходы, связанные с организацией и проведением конкурса на соискание национальной премии Российской Федерации в области народных художественных промыслов, в том числе с обеспечением проведения церемонии вручения указанной премии, изготовлением наградных комплектов, осуществляются в пределах бюджетных ассигнований, предусматриваемых Министерству промышленности и торговли Российской Федерации в федеральном бюджете на соответствующий финансовый год и плановый период. </w:t>
      </w:r>
      <w:proofErr w:type="gramEnd"/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0F4854">
        <w:rPr>
          <w:rFonts w:ascii="Georgia" w:hAnsi="Georgia"/>
          <w:b/>
        </w:rPr>
        <w:t xml:space="preserve">Председатель Правительства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0F4854">
        <w:rPr>
          <w:rFonts w:ascii="Georgia" w:hAnsi="Georgia"/>
          <w:b/>
        </w:rPr>
        <w:t xml:space="preserve">Российской Федерации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0F4854">
        <w:rPr>
          <w:rFonts w:ascii="Georgia" w:hAnsi="Georgia"/>
          <w:b/>
        </w:rPr>
        <w:t xml:space="preserve">М.МИШУСТИН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Утверждено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постановлением Правительства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Российской Федерации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от 10 мая 2026 г. N 546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bookmarkStart w:id="1" w:name="p28"/>
      <w:bookmarkEnd w:id="1"/>
      <w:r w:rsidRPr="000F4854">
        <w:rPr>
          <w:rFonts w:ascii="Georgia" w:hAnsi="Georgia" w:cs="Arial"/>
          <w:b/>
          <w:bCs/>
        </w:rPr>
        <w:t xml:space="preserve">ПОЛОЖЕНИЕ </w:t>
      </w:r>
    </w:p>
    <w:p w:rsidR="003F536A" w:rsidRPr="000F4854" w:rsidRDefault="003F536A" w:rsidP="000F4854">
      <w:pPr>
        <w:pStyle w:val="a3"/>
        <w:spacing w:before="0" w:beforeAutospacing="0" w:after="0" w:afterAutospacing="0" w:line="312" w:lineRule="auto"/>
        <w:jc w:val="both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 xml:space="preserve">О </w:t>
      </w:r>
      <w:r w:rsidR="000F4854" w:rsidRPr="000F4854">
        <w:rPr>
          <w:rFonts w:ascii="Georgia" w:hAnsi="Georgia" w:cs="Arial"/>
          <w:b/>
          <w:bCs/>
        </w:rPr>
        <w:t>национальной премии  Российской Федерации в области народных  художественных промыслов</w:t>
      </w: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>I. Общие положения</w:t>
      </w:r>
      <w:r w:rsidRPr="000F4854">
        <w:rPr>
          <w:rFonts w:ascii="Georgia" w:hAnsi="Georgia"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1. Настоящее Положение устанавливает порядок организации и проведения конкурса на соискание национальной премии Российской Федерации в области народных художественных промыслов (далее соответственно - премия, конкурс), а также определения лауреатов премии и вручения премии.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2. </w:t>
      </w:r>
      <w:proofErr w:type="gramStart"/>
      <w:r w:rsidRPr="000F4854">
        <w:rPr>
          <w:rFonts w:ascii="Georgia" w:hAnsi="Georgia"/>
        </w:rPr>
        <w:t xml:space="preserve">Премия присуждается за достижения в области народных художественных промыслов, в том числе за работу мастеров народных художественных промыслов, производство продукции с элементами народных художественных промыслов, реализацию проектов, направленных на продвижение народных </w:t>
      </w:r>
      <w:r w:rsidRPr="000F4854">
        <w:rPr>
          <w:rFonts w:ascii="Georgia" w:hAnsi="Georgia"/>
        </w:rPr>
        <w:lastRenderedPageBreak/>
        <w:t xml:space="preserve">художественных промыслов, развитие образования и подготовку кадров в области народных художественных промыслов, развитие мест традиционного бытования народных художественных промыслов и увеличение числа туристов, посещающих такие места.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2" w:name="p36"/>
      <w:bookmarkEnd w:id="2"/>
      <w:r w:rsidRPr="000F4854">
        <w:rPr>
          <w:rFonts w:ascii="Georgia" w:hAnsi="Georgia"/>
        </w:rPr>
        <w:t xml:space="preserve">3. Премия присуждается ежегодно на конкурсной основе в следующих номинациях: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а) "Лучший мастер народного художественного промысла";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3" w:name="p38"/>
      <w:bookmarkEnd w:id="3"/>
      <w:r w:rsidRPr="000F4854">
        <w:rPr>
          <w:rFonts w:ascii="Georgia" w:hAnsi="Georgia"/>
        </w:rPr>
        <w:t xml:space="preserve">б) "Лучший молодой специалист народного художественного промысла";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в) "Лучшая организация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4" w:name="p40"/>
      <w:bookmarkEnd w:id="4"/>
      <w:r w:rsidRPr="000F4854">
        <w:rPr>
          <w:rFonts w:ascii="Georgia" w:hAnsi="Georgia"/>
        </w:rPr>
        <w:t xml:space="preserve">г) "Лучший партнерский проект по созданию продукции с элементами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д) "Лучший общественный проект по продвижению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е) "Лучший образовательный или наставнический проект в области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5" w:name="p43"/>
      <w:bookmarkEnd w:id="5"/>
      <w:r w:rsidRPr="000F4854">
        <w:rPr>
          <w:rFonts w:ascii="Georgia" w:hAnsi="Georgia"/>
        </w:rPr>
        <w:t xml:space="preserve">ж) "Лучший проект по </w:t>
      </w:r>
      <w:proofErr w:type="spellStart"/>
      <w:r w:rsidRPr="000F4854">
        <w:rPr>
          <w:rFonts w:ascii="Georgia" w:hAnsi="Georgia"/>
        </w:rPr>
        <w:t>цифровизации</w:t>
      </w:r>
      <w:proofErr w:type="spellEnd"/>
      <w:r w:rsidRPr="000F4854">
        <w:rPr>
          <w:rFonts w:ascii="Georgia" w:hAnsi="Georgia"/>
        </w:rPr>
        <w:t xml:space="preserve"> в области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з) "Лучший туристский маршрут по местам традиционного бытования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и) "Лучшее место традиционного бытования народных художественных промыслов";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6" w:name="p46"/>
      <w:bookmarkEnd w:id="6"/>
      <w:r w:rsidRPr="000F4854">
        <w:rPr>
          <w:rFonts w:ascii="Georgia" w:hAnsi="Georgia"/>
        </w:rPr>
        <w:t xml:space="preserve">к) "Лучший событийный проект в области народных художественных промыслов".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7" w:name="p47"/>
      <w:bookmarkEnd w:id="7"/>
      <w:r w:rsidRPr="000F4854">
        <w:rPr>
          <w:rFonts w:ascii="Georgia" w:hAnsi="Georgia"/>
        </w:rPr>
        <w:t xml:space="preserve">4. Участие в конкурсе могут принять: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а) органы местного самоуправления;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8" w:name="p49"/>
      <w:bookmarkEnd w:id="8"/>
      <w:r w:rsidRPr="000F4854">
        <w:rPr>
          <w:rFonts w:ascii="Georgia" w:hAnsi="Georgia"/>
        </w:rPr>
        <w:t xml:space="preserve">б) российские юридические лица и индивидуальные предприниматели;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bookmarkStart w:id="9" w:name="p50"/>
      <w:bookmarkEnd w:id="9"/>
      <w:r w:rsidRPr="000F4854">
        <w:rPr>
          <w:rFonts w:ascii="Georgia" w:hAnsi="Georgia"/>
        </w:rPr>
        <w:t xml:space="preserve">в) физические лица, являющиеся гражданами Российской Федерации и осуществляющие деятельность в области народных художественных промыслов на территории Российской Федерации, в том числе применяющие специальный налоговый режим "Налог на профессиональный доход".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5. Объявление о проведении конкурса, включая сроки этапов конкурса и дату вручения премии, размещается на официальных сайтах Министерства промышленности и торговли Российской Федерации и (или) премии в информационно-телекоммуникационной сети "Интернет" (далее - сеть "Интернет").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>II. Порядок выдвижения на соискание премии</w:t>
      </w:r>
      <w:r w:rsidRPr="000F4854">
        <w:rPr>
          <w:rFonts w:ascii="Georgia" w:hAnsi="Georgia"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6. </w:t>
      </w:r>
      <w:proofErr w:type="gramStart"/>
      <w:r w:rsidRPr="000F4854">
        <w:rPr>
          <w:rFonts w:ascii="Georgia" w:hAnsi="Georgia"/>
        </w:rPr>
        <w:t xml:space="preserve">Совет по присуждению премии (далее - совет) является постоянно действующим совещательным органом, создаваемым Министерством промышленности и торговли Российской Федерации в целях рассмотрения заявок </w:t>
      </w:r>
      <w:r w:rsidRPr="000F4854">
        <w:rPr>
          <w:rFonts w:ascii="Georgia" w:hAnsi="Georgia"/>
        </w:rPr>
        <w:lastRenderedPageBreak/>
        <w:t xml:space="preserve">органов местного самоуправления, юридических лиц, индивидуальных предпринимателей и физических лиц, указанных в пункте 4 настоящего Положения, на участие в конкурсе (далее соответственно - участники, заявки), в том числе осуществления экспертной оценки заявок, и принятия решения о присуждении премии.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7. Председателем совета является Министр промышленности и торговли Российской Федерации.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8. Состав совета и положение о совете утверждаются председателем совета и размещаются на официальных сайтах Министерства промышленности и торговли Российской Федерации и (или) премии в сети "Интернет".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9. </w:t>
      </w:r>
      <w:proofErr w:type="gramStart"/>
      <w:r w:rsidRPr="000F4854">
        <w:rPr>
          <w:rFonts w:ascii="Georgia" w:hAnsi="Georgia"/>
        </w:rPr>
        <w:t>Участник, направив в адрес совета заявку, тем самым подтверждает, что приведенные в ней сведения не содержат коммерческую, государственную и иную охраняемую законом тайну, и дает свое согласие на представление совету и третьим лицам информации о себе, результатах своей деятельности, содержащейся в заявке (в том числе путем размещения информации на официальных сайтах Министерства промышленности и торговли Российской Федерации и (или) премии</w:t>
      </w:r>
      <w:proofErr w:type="gramEnd"/>
      <w:r w:rsidRPr="000F4854">
        <w:rPr>
          <w:rFonts w:ascii="Georgia" w:hAnsi="Georgia"/>
        </w:rPr>
        <w:t xml:space="preserve"> в сети "Интернет").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10. </w:t>
      </w:r>
      <w:proofErr w:type="gramStart"/>
      <w:r w:rsidRPr="000F4854">
        <w:rPr>
          <w:rFonts w:ascii="Georgia" w:hAnsi="Georgia"/>
        </w:rPr>
        <w:t xml:space="preserve">Заявка оформляется на русском языке по форме, утвержденной советом и размещенной на официальных сайтах Министерства промышленности и торговли Российской Федерации и (или) премии в сети "Интернет", и подается в соответствии с утвержденным советом порядком, который размещается на официальных сайтах Министерства промышленности и торговли Российской Федерации и (или) премии в сети "Интернет".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Физические лица, состоящие в трудовых отношениях с юридическими лицами и (или) индивидуальными предпринимателями, осуществляющими изготовление изделий народных художественных промыслов, могут подать заявку через представителя нанимателя или самостоятельно с письменного согласия представителя нанимателя.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>III. Порядок рассмотрения заявок и определения</w:t>
      </w:r>
      <w:r w:rsidRPr="000F4854">
        <w:rPr>
          <w:rFonts w:ascii="Georgia" w:hAnsi="Georgia"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>лауреатов премии</w:t>
      </w:r>
      <w:r w:rsidRPr="000F4854">
        <w:rPr>
          <w:rFonts w:ascii="Georgia" w:hAnsi="Georgia"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11. Конкурс проводится советом в 2 этапа: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а) сбор заявок;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б) экспертная оценка заявок.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12. На этапе сбора заявок секретарь совета осуществляет проверку заявок на предмет полноты и достоверности представленной в них информации.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Заявки, содержащие неполную или недостоверную информацию, рассмотрению советом не подлежат.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13. В номинации, указанной в подпункте "б" пункта 3 настоящего Положения, к участию в конкурсе допускаются индивидуальные предприниматели, указанные в подпункте "б" пункта 4 настоящего Положения, и физические лица, указанные в подпункте "в" пункта 4 настоящего Положения, в возрасте до 35 лет (включительно).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lastRenderedPageBreak/>
        <w:t xml:space="preserve">В номинации, указанной в подпункте "г" пункта 3 настоящего Положения, к участию в конкурсе допускаются участники, заключившие с организацией народных художественных промыслов гражданско-правовой договор, предусматривающий разработку продукции с элементами народных художественных промыслов.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 номинациях, указанных в подпунктах "г" - "ж" и "к" пункта 3 настоящего Положения, к рассмотрению и оценке принимаются заявки по проектам, реализованным в году, предшествующем году подачи заявки.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14. Информация об участниках и их заявках размещается в соответствующем разделе на официальных сайтах Министерства промышленности и торговли Российской Федерации и (или) премии в сети "Интернет" в соответствии с номинацией, предусмотренной пунктом 3 настоящего Положения и указанной в заявке.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15. Экспертная оценка заявок осуществляется советом </w:t>
      </w:r>
      <w:proofErr w:type="gramStart"/>
      <w:r w:rsidRPr="000F4854">
        <w:rPr>
          <w:rFonts w:ascii="Georgia" w:hAnsi="Georgia"/>
        </w:rPr>
        <w:t>в соответствии с методикой оценки заявок на участие в конкурсе на соискание</w:t>
      </w:r>
      <w:proofErr w:type="gramEnd"/>
      <w:r w:rsidRPr="000F4854">
        <w:rPr>
          <w:rFonts w:ascii="Georgia" w:hAnsi="Georgia"/>
        </w:rPr>
        <w:t xml:space="preserve"> национальной премии Российской Федерации в области народных художественных промыслов согласно приложению.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16. По результатам экспертной оценки заявок лауреатом премии по каждой номинации, указанной в пункте 3 настоящего Положения, становится участник, заявка которого получила наибольшее количество баллов.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 случае наличия нескольких заявок с одинаковым итоговым баллом выбор лауреатов премии осуществляется из числа таких заявок путем тайного голосования членов совета. Решение принимается большинством голосов.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17. Присуждение премии производится по решению совета.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18. В случае возникновения конфликта интересов в отношении конкретной заявки член совета обязан заявить самоотвод.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В целях настоящего Положения под конфликтом интересов понимается ситуация, при которой личная заинтересованность члена совета влияет или может повлиять на объективное решение в отношении оценки и сопоставления заявок, или ситуация, при которой возникает или может возникнуть противоречие между личной заинтересованностью члена совета и интересами участника, способное привести к причинению вреда этим интересам участника и деятельности совета.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19. В случае если по одной из номинаций, указанных в пункте 3 настоящего Положения, среди участников не окажется достойных присуждения премии либо число участников будет меньше 3, премия по соответствующей номинации не присуждается.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0F4854">
        <w:rPr>
          <w:rFonts w:ascii="Georgia" w:hAnsi="Georgia" w:cs="Arial"/>
          <w:b/>
          <w:bCs/>
        </w:rPr>
        <w:t>III. Вручение премии</w:t>
      </w:r>
      <w:r w:rsidRPr="000F4854">
        <w:rPr>
          <w:rFonts w:ascii="Georgia" w:hAnsi="Georgia"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20. Участнику, удостоенному премии, присваивается почетное звание лауреата премии и вручается наградной комплект, состоящий из памятной статуэтки и диплома лауреата премии.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lastRenderedPageBreak/>
        <w:t xml:space="preserve">Информация о лауреатах премии публикуется на официальных сайтах Министерства промышленности и торговли Российской Федерации и (или) премии в сети "Интернет".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21. Премия вручается лауреатам премии в торжественной обстановке.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22. Лауреаты премии могут участвовать в соискании премии повторно при условии, что такое соискание осуществляется на основе других достижений, отличных от достижений, ранее отмеченных премией.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Приложение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к Положению о национальной премии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Российской Федерации в области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0F4854">
        <w:rPr>
          <w:rFonts w:ascii="Georgia" w:hAnsi="Georgia"/>
        </w:rPr>
        <w:t xml:space="preserve">народных художественных промыслов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bookmarkStart w:id="10" w:name="p98"/>
      <w:bookmarkEnd w:id="10"/>
      <w:r w:rsidRPr="000F4854">
        <w:rPr>
          <w:rFonts w:ascii="Georgia" w:hAnsi="Georgia" w:cs="Arial"/>
          <w:b/>
          <w:bCs/>
        </w:rPr>
        <w:t xml:space="preserve">МЕТОДИКА </w:t>
      </w:r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 xml:space="preserve">ОЦЕНКИ ЗАЯВОК НА УЧАСТИЕ В КОНКУРСЕ НА СОИСКАНИЕ </w:t>
      </w:r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 xml:space="preserve">НАЦИОНАЛЬНОЙ ПРЕМИИ РОССИЙСКОЙ ФЕДЕРАЦИИ В ОБЛАСТИ </w:t>
      </w:r>
      <w:proofErr w:type="gramStart"/>
      <w:r w:rsidRPr="000F4854">
        <w:rPr>
          <w:rFonts w:ascii="Georgia" w:hAnsi="Georgia" w:cs="Arial"/>
          <w:b/>
          <w:bCs/>
        </w:rPr>
        <w:t>НАРОДНЫХ</w:t>
      </w:r>
      <w:proofErr w:type="gramEnd"/>
      <w:r w:rsidRPr="000F4854">
        <w:rPr>
          <w:rFonts w:ascii="Georgia" w:hAnsi="Georgia" w:cs="Arial"/>
          <w:b/>
          <w:bCs/>
        </w:rPr>
        <w:t xml:space="preserve"> </w:t>
      </w:r>
    </w:p>
    <w:p w:rsidR="003F536A" w:rsidRPr="000F4854" w:rsidRDefault="003F536A" w:rsidP="003F536A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r w:rsidRPr="000F4854">
        <w:rPr>
          <w:rFonts w:ascii="Georgia" w:hAnsi="Georgia" w:cs="Arial"/>
          <w:b/>
          <w:bCs/>
        </w:rPr>
        <w:t xml:space="preserve">ХУДОЖЕСТВЕННЫХ ПРОМЫСЛОВ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1. </w:t>
      </w:r>
      <w:proofErr w:type="gramStart"/>
      <w:r w:rsidRPr="000F4854">
        <w:rPr>
          <w:rFonts w:ascii="Georgia" w:hAnsi="Georgia"/>
        </w:rPr>
        <w:t>По результатам рассмотрения заявок органов местного самоуправления, юридических лиц, индивидуальных предпринимателей и физических лиц, указанных в пункте 4 Положения о национальной премии Российской Федерации в области народных художественных промыслов, утвержденного постановлением Правительства Российской Федерации от 10 мая 2026 г. N 546 "О национальной премии Российской Федерации в области народных художественных промыслов", на участие в конкурсе на соискание национальной премии Российской</w:t>
      </w:r>
      <w:proofErr w:type="gramEnd"/>
      <w:r w:rsidRPr="000F4854">
        <w:rPr>
          <w:rFonts w:ascii="Georgia" w:hAnsi="Georgia"/>
        </w:rPr>
        <w:t xml:space="preserve"> </w:t>
      </w:r>
      <w:proofErr w:type="gramStart"/>
      <w:r w:rsidRPr="000F4854">
        <w:rPr>
          <w:rFonts w:ascii="Georgia" w:hAnsi="Georgia"/>
        </w:rPr>
        <w:t>Федерации в области народных художественных промыслов (далее соответственно - участники, заявки) члены совета по присуждению национальной премии Российской Федерации в области народных художественных промыслов (далее - совет) выставляют балльные оценки в соответствии с настоящей методикой, исходя из соответствия участников, или их проектов, или туристских маршрутов, или мест традиционного бытования народных художественных промыслов следующим критериям (по каждой из номинаций, предусмотренных пунктом 3 указанного</w:t>
      </w:r>
      <w:proofErr w:type="gramEnd"/>
      <w:r w:rsidRPr="000F4854">
        <w:rPr>
          <w:rFonts w:ascii="Georgia" w:hAnsi="Georgia"/>
        </w:rPr>
        <w:t xml:space="preserve"> </w:t>
      </w:r>
      <w:proofErr w:type="gramStart"/>
      <w:r w:rsidRPr="000F4854">
        <w:rPr>
          <w:rFonts w:ascii="Georgia" w:hAnsi="Georgia"/>
        </w:rPr>
        <w:t xml:space="preserve">Положения):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а) номинация "Лучший мастер народного художественного промысла" (максимальное количество баллов - 20):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стаж работы в области народных художественных промыслов (до 30 дней включительно - 0 баллов, 31 день - 5 лет - 1 балл, 6 - 9 лет - 2 балла, 10 - 14 лет - 3 балла, 15 - 19 лет - 4 балла, 20 лет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наличие государственных и иных наград, полученных в течение 5 лет, предшествующих дате подачи заявки (отсутствие государственных и иных наград - 0 баллов, наличие диплома победителя в </w:t>
      </w:r>
      <w:proofErr w:type="spellStart"/>
      <w:r w:rsidRPr="000F4854">
        <w:rPr>
          <w:rFonts w:ascii="Georgia" w:hAnsi="Georgia"/>
        </w:rPr>
        <w:t>конгрессно</w:t>
      </w:r>
      <w:proofErr w:type="spellEnd"/>
      <w:r w:rsidRPr="000F4854">
        <w:rPr>
          <w:rFonts w:ascii="Georgia" w:hAnsi="Georgia"/>
        </w:rPr>
        <w:t xml:space="preserve">-выставочных </w:t>
      </w:r>
      <w:r w:rsidRPr="000F4854">
        <w:rPr>
          <w:rFonts w:ascii="Georgia" w:hAnsi="Georgia"/>
        </w:rPr>
        <w:lastRenderedPageBreak/>
        <w:t>мероприятиях в области народных художественных промыслов - 1 балл, наличие награды от органов местного самоуправления - 2 балла, наличие награды от органов государственной власти субъекта Российской Федерации - 3 балла, наличие награды от федеральных органов государственной власти</w:t>
      </w:r>
      <w:proofErr w:type="gramEnd"/>
      <w:r w:rsidRPr="000F4854">
        <w:rPr>
          <w:rFonts w:ascii="Georgia" w:hAnsi="Georgia"/>
        </w:rPr>
        <w:t xml:space="preserve"> - </w:t>
      </w:r>
      <w:proofErr w:type="gramStart"/>
      <w:r w:rsidRPr="000F4854">
        <w:rPr>
          <w:rFonts w:ascii="Georgia" w:hAnsi="Georgia"/>
        </w:rPr>
        <w:t xml:space="preserve">4 балла, наличие государственной награды Российской Федерации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количество образцов изделий народных художественных промыслов признанного художественного достоинства (далее - изделия признанного художественного достоинства), автором или </w:t>
      </w:r>
      <w:proofErr w:type="gramStart"/>
      <w:r w:rsidRPr="000F4854">
        <w:rPr>
          <w:rFonts w:ascii="Georgia" w:hAnsi="Georgia"/>
        </w:rPr>
        <w:t>исполнителем</w:t>
      </w:r>
      <w:proofErr w:type="gramEnd"/>
      <w:r w:rsidRPr="000F4854">
        <w:rPr>
          <w:rFonts w:ascii="Georgia" w:hAnsi="Georgia"/>
        </w:rPr>
        <w:t xml:space="preserve"> которых является участник (ни одного изделия признанного художественного достоинства - 0 баллов, 1 - 9 изделий признанного художественного достоинства - 1 балл, 10 - 19 изделий признанного художественного достоинства - 2 балла, 20 - 49 изделий признанного художественного достоинства - 3 балла, 50 - 100 изделий признанного художественного достоинства - 4 балла, </w:t>
      </w:r>
      <w:proofErr w:type="gramStart"/>
      <w:r w:rsidRPr="000F4854">
        <w:rPr>
          <w:rFonts w:ascii="Georgia" w:hAnsi="Georgia"/>
        </w:rPr>
        <w:t xml:space="preserve">101 изделие признанного художественного достоинства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художественный уровень изделий народных художественных промыслов, автором или исполнителем которых является участник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б) номинация "Лучший молодой специалист народного художественного промысла" (максимальное количество баллов - 20):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наличие государственных и иных наград, полученных в течение 5 лет, предшествующих дате подачи заявки (отсутствие государственных и иных наград - 0 баллов, наличие диплома победителя в </w:t>
      </w:r>
      <w:proofErr w:type="spellStart"/>
      <w:r w:rsidRPr="000F4854">
        <w:rPr>
          <w:rFonts w:ascii="Georgia" w:hAnsi="Georgia"/>
        </w:rPr>
        <w:t>конгрессно</w:t>
      </w:r>
      <w:proofErr w:type="spellEnd"/>
      <w:r w:rsidRPr="000F4854">
        <w:rPr>
          <w:rFonts w:ascii="Georgia" w:hAnsi="Georgia"/>
        </w:rPr>
        <w:t>-выставочных мероприятиях в области народных художественных промыслов - 1 балл, наличие награды от органов местного самоуправления - 2 балла, наличие награды от органов государственной власти субъекта Российской Федерации - 3 балла, наличие награды от федеральных органов государственной власти</w:t>
      </w:r>
      <w:proofErr w:type="gramEnd"/>
      <w:r w:rsidRPr="000F4854">
        <w:rPr>
          <w:rFonts w:ascii="Georgia" w:hAnsi="Georgia"/>
        </w:rPr>
        <w:t xml:space="preserve"> - </w:t>
      </w:r>
      <w:proofErr w:type="gramStart"/>
      <w:r w:rsidRPr="000F4854">
        <w:rPr>
          <w:rFonts w:ascii="Georgia" w:hAnsi="Georgia"/>
        </w:rPr>
        <w:t xml:space="preserve">4 балла, наличие государственной награды Российской Федерации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количество образцов изделий признанного художественного достоинства, автором или исполнителем которых является участник (ни одного изделия признанного художественного достоинства - 0 баллов, 1 - 9 изделий признанного художественного достоинства - 1 балл, 10 - 19 изделий признанного художественного достоинства - 2 балла, 20 - 49 изделий признанного художественного достоинства - 3 балла, 50 - 100 изделий признанного художественного достоинства - 4 балла, 101 изделие признанного художественного достоинства и более - 5</w:t>
      </w:r>
      <w:proofErr w:type="gramEnd"/>
      <w:r w:rsidRPr="000F4854">
        <w:rPr>
          <w:rFonts w:ascii="Georgia" w:hAnsi="Georgia"/>
        </w:rPr>
        <w:t xml:space="preserve">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количество </w:t>
      </w:r>
      <w:proofErr w:type="spellStart"/>
      <w:r w:rsidRPr="000F4854">
        <w:rPr>
          <w:rFonts w:ascii="Georgia" w:hAnsi="Georgia"/>
        </w:rPr>
        <w:t>выставочно</w:t>
      </w:r>
      <w:proofErr w:type="spellEnd"/>
      <w:r w:rsidRPr="000F4854">
        <w:rPr>
          <w:rFonts w:ascii="Georgia" w:hAnsi="Georgia"/>
        </w:rPr>
        <w:t xml:space="preserve">-ярмарочных мероприятий за год, предшествующий году проведения конкурса на соискание национальной премии Российской Федерации в области народных художественных промыслов (далее - отчетный год), на которых были представлены изделия народных художественных промыслов участника (ни одного мероприятия - 0 баллов, 1 мероприятие - 1 балл, 2 мероприятия - 2 балла, 3 мероприятия - 3 балла, 4 мероприятия - 4 балла, 5 мероприятий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художественный уровень изделий народных художественных промыслов, автором или исполнителем которых является участник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в) номинация "Лучшая организация народных художественных промыслов" (максимальное количество баллов - 20):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lastRenderedPageBreak/>
        <w:t>темп роста объема реализации изделий народных художественных промыслов в отчетном году по отношению к году, предшествующему отчетному году (до 100 процентов включительно - 0 баллов, более 100 до 102 процентов включительно - 1 балл, более 102 до 105 процентов включительно - 2 балла, более 105 до 107 процентов включительно - 3 балла, более 107 до 110 процентов включительно - 4 балла, от 110 процентов и</w:t>
      </w:r>
      <w:proofErr w:type="gramEnd"/>
      <w:r w:rsidRPr="000F4854">
        <w:rPr>
          <w:rFonts w:ascii="Georgia" w:hAnsi="Georgia"/>
        </w:rPr>
        <w:t xml:space="preserve"> более - 5 баллов) (V), </w:t>
      </w:r>
      <w:proofErr w:type="gramStart"/>
      <w:r w:rsidRPr="000F4854">
        <w:rPr>
          <w:rFonts w:ascii="Georgia" w:hAnsi="Georgia"/>
        </w:rPr>
        <w:t>рассчитываемый</w:t>
      </w:r>
      <w:proofErr w:type="gramEnd"/>
      <w:r w:rsidRPr="000F4854">
        <w:rPr>
          <w:rFonts w:ascii="Georgia" w:hAnsi="Georgia"/>
        </w:rPr>
        <w:t xml:space="preserve"> по формуле: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где: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>X</w:t>
      </w:r>
      <w:r w:rsidRPr="000F4854">
        <w:rPr>
          <w:rFonts w:ascii="Georgia" w:hAnsi="Georgia"/>
          <w:sz w:val="16"/>
          <w:szCs w:val="16"/>
          <w:vertAlign w:val="subscript"/>
        </w:rPr>
        <w:t>1</w:t>
      </w:r>
      <w:r w:rsidRPr="000F4854">
        <w:rPr>
          <w:rFonts w:ascii="Georgia" w:hAnsi="Georgia"/>
        </w:rPr>
        <w:t xml:space="preserve"> - объем реализации изделий народных художественных промыслов в отчетном году;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>X</w:t>
      </w:r>
      <w:r w:rsidRPr="000F4854">
        <w:rPr>
          <w:rFonts w:ascii="Georgia" w:hAnsi="Georgia"/>
          <w:sz w:val="16"/>
          <w:szCs w:val="16"/>
          <w:vertAlign w:val="subscript"/>
        </w:rPr>
        <w:t>2</w:t>
      </w:r>
      <w:r w:rsidRPr="000F4854">
        <w:rPr>
          <w:rFonts w:ascii="Georgia" w:hAnsi="Georgia"/>
        </w:rPr>
        <w:t xml:space="preserve"> - объем реализации изделий народных художественных промыслов в году, предшествующем отчетному году;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наличие государственных и иных наград, полученных в течение 5 лет, предшествующих дате подачи заявки (отсутствие государственных и иных наград - 0 баллов, наличие диплома победителя в </w:t>
      </w:r>
      <w:proofErr w:type="spellStart"/>
      <w:r w:rsidRPr="000F4854">
        <w:rPr>
          <w:rFonts w:ascii="Georgia" w:hAnsi="Georgia"/>
        </w:rPr>
        <w:t>конгрессно</w:t>
      </w:r>
      <w:proofErr w:type="spellEnd"/>
      <w:r w:rsidRPr="000F4854">
        <w:rPr>
          <w:rFonts w:ascii="Georgia" w:hAnsi="Georgia"/>
        </w:rPr>
        <w:t>-выставочных мероприятиях в области народных художественных промыслов - 1 балл, наличие награды от органов местного самоуправления - 2 балла, наличие награды от органов государственной власти субъекта Российской Федерации - 3 балла, наличие награды от федеральных органов государственной власти</w:t>
      </w:r>
      <w:proofErr w:type="gramEnd"/>
      <w:r w:rsidRPr="000F4854">
        <w:rPr>
          <w:rFonts w:ascii="Georgia" w:hAnsi="Georgia"/>
        </w:rPr>
        <w:t xml:space="preserve"> - </w:t>
      </w:r>
      <w:proofErr w:type="gramStart"/>
      <w:r w:rsidRPr="000F4854">
        <w:rPr>
          <w:rFonts w:ascii="Georgia" w:hAnsi="Georgia"/>
        </w:rPr>
        <w:t xml:space="preserve">4 балла, наличие государственной награды Российской Федерации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доля в отчетном году продаж изделий народных художественных промыслов, осуществленных посредством электронной коммерции, в общем объеме продаж изделий народных художественных промыслов (менее 5 процентов - 0 баллов, от 5 до 10 процентов - 1 балл, от 11 до 15 процентов - 2 балла, от 16 до 30 процентов - 3 балла, от 31 до 50 процентов - 4 балла, 51 процент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количество </w:t>
      </w:r>
      <w:proofErr w:type="spellStart"/>
      <w:r w:rsidRPr="000F4854">
        <w:rPr>
          <w:rFonts w:ascii="Georgia" w:hAnsi="Georgia"/>
        </w:rPr>
        <w:t>выставочно</w:t>
      </w:r>
      <w:proofErr w:type="spellEnd"/>
      <w:r w:rsidRPr="000F4854">
        <w:rPr>
          <w:rFonts w:ascii="Georgia" w:hAnsi="Georgia"/>
        </w:rPr>
        <w:t xml:space="preserve">-ярмарочных мероприятий за отчетный год, на которых были представлены изделия народных художественных промыслов участника (ни одного мероприятия - 0 баллов, 1 мероприятие - 1 балл, 2 мероприятия - 2 балла, 3 мероприятия - 3 балла, 4 мероприятия - 4 балла, 5 мероприятий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г) номинация "Лучший партнерский проект по созданию продукции с элементами народных художественных промыслов" (максимальное количество баллов - 20):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функциональность и высокий уровень потребительских характеристик продукции с элементами народных художественных промыслов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органичность интеграции художественно-стилевых особенностей народных художественных промыслов в дизайнерские и функциональные характеристики продукции смежных отраслей производства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возможность тиражирования продукции с элементами народных художественных промыслов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lastRenderedPageBreak/>
        <w:t xml:space="preserve">количество народных художественных промыслов, элементы которых использованы при создании продукции с элементами народных художественных промыслов (ни одного народного художественного промысла - 0 баллов, 1 народный художественный промысел - 1 балл, 2 народных художественных промысла - 2 балла, 3 народных художественных промысла - 3 балла, 4 народных художественных промысла - 4 балла, 5 народных художественных промыслов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д) номинация "Лучший общественный проект по продвижению народных художественных промыслов" (максимальное количество баллов - 15):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количество публикаций, посвященных проекту, в средствах массовой информации и социальных сетях за отчетный год (указываются ссылки на публикации в информационно-телекоммуникационной сети "Интернет" (далее - сеть "Интернет") или прикладываются копии публикаций (в случае размещения публикации в печатном издании) (ни одной публикации - 0 баллов, 1 - 5 публикаций - 1 балл, 6 - 9 публикаций - 2 балла, 10 - 14 публикаций - 3 балла, 15 - 19 публикаций - 4</w:t>
      </w:r>
      <w:proofErr w:type="gramEnd"/>
      <w:r w:rsidRPr="000F4854">
        <w:rPr>
          <w:rFonts w:ascii="Georgia" w:hAnsi="Georgia"/>
        </w:rPr>
        <w:t xml:space="preserve"> балла, 20 публикаций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вовлеченность производителей изделий народных художественных промыслов и (или) мастеров народных художественных промыслов в проект (ни одного производителя, мастера - 0 баллов, 1 - 5 производителей и (или) мастеров - 1 балл, 6 - 9 производителей и (или) мастеров - 2 балла, 10 - 14 производителей и (или) мастеров - 3 балла, 15 - 19 производителей и (или) мастеров - 4 балла, 20 производителей и (или) мастеров и более - 3</w:t>
      </w:r>
      <w:proofErr w:type="gramEnd"/>
      <w:r w:rsidRPr="000F4854">
        <w:rPr>
          <w:rFonts w:ascii="Georgia" w:hAnsi="Georgia"/>
        </w:rPr>
        <w:t xml:space="preserve">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социальная значимость проекта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е) номинация "Лучший образовательный или наставнический проект в области народных художественных промыслов" (максимальное количество баллов - 15):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spellStart"/>
      <w:r w:rsidRPr="000F4854">
        <w:rPr>
          <w:rFonts w:ascii="Georgia" w:hAnsi="Georgia"/>
        </w:rPr>
        <w:t>тиражируемость</w:t>
      </w:r>
      <w:proofErr w:type="spellEnd"/>
      <w:r w:rsidRPr="000F4854">
        <w:rPr>
          <w:rFonts w:ascii="Georgia" w:hAnsi="Georgia"/>
        </w:rPr>
        <w:t xml:space="preserve"> проекта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вовлеченность в проект производителей изделий народных художественных промыслов (ни одного производителя - 0 баллов, 1 производитель - 1 балл, 2 - 5 производителей - 2 балла, 4 - 9 производителей - 3 балла, 10 - 14 производителей - 4 балла, 15 производителей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количество обучающихся в рамках проекта за отчетный год (до 1 обучающегося включительно - 0 баллов, 2 - 25 обучающихся - 1 балл, 26 - 50 обучающихся - 2 балла, 51 - 100 обучающихся - 3 балла, 101 - 200 обучающихся - 4 балла, более 200 обучающихся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ж) номинация "Лучший проект по </w:t>
      </w:r>
      <w:proofErr w:type="spellStart"/>
      <w:r w:rsidRPr="000F4854">
        <w:rPr>
          <w:rFonts w:ascii="Georgia" w:hAnsi="Georgia"/>
        </w:rPr>
        <w:t>цифровизации</w:t>
      </w:r>
      <w:proofErr w:type="spellEnd"/>
      <w:r w:rsidRPr="000F4854">
        <w:rPr>
          <w:rFonts w:ascii="Georgia" w:hAnsi="Georgia"/>
        </w:rPr>
        <w:t xml:space="preserve"> в области народных художественных промыслов" (максимальное количество баллов - 15):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степень использования цифровых технологий при реализации проекта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вовлеченность в проект производителей изделий народных художественных промыслов и (или) мастеров народных художественных промыслов (ни одного производителя, мастера - 0 баллов, 1 производитель или мастер - 1 балл, 2 - 4 производителя и (или) мастера - 2 балла, 5 - 7 производителей и (или) мастеров - 3 </w:t>
      </w:r>
      <w:r w:rsidRPr="000F4854">
        <w:rPr>
          <w:rFonts w:ascii="Georgia" w:hAnsi="Georgia"/>
        </w:rPr>
        <w:lastRenderedPageBreak/>
        <w:t xml:space="preserve">балла, 8 - 10 производителей и (или) мастеров - 4 балла, 11 производителей и (или) мастеров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возможность тиражирования проекта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з) номинация "Лучший туристский маршрут по местам традиционного бытования народных художественных промыслов" (максимальное количество баллов - 15):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увеличение количества пользователей туристского маршрута в отчетном году по отношению к году, предшествующему отчетному году, по данным органа местного самоуправления, на территории которого расположен объект посещения (музей, производитель изделий народных художественных промыслов), связанный с народными художественными промыслами и входящий в туристский маршрут (менее 10 человек - 1 баллов, 10 - 50 человек - 1 балл, 51 - 500 человек - 2 балла, 501 - 1000 человек</w:t>
      </w:r>
      <w:proofErr w:type="gramEnd"/>
      <w:r w:rsidRPr="000F4854">
        <w:rPr>
          <w:rFonts w:ascii="Georgia" w:hAnsi="Georgia"/>
        </w:rPr>
        <w:t xml:space="preserve"> - </w:t>
      </w:r>
      <w:proofErr w:type="gramStart"/>
      <w:r w:rsidRPr="000F4854">
        <w:rPr>
          <w:rFonts w:ascii="Georgia" w:hAnsi="Georgia"/>
        </w:rPr>
        <w:t xml:space="preserve">3 балла, 1001 - 1500 человек - 4 балла, 1501 человек и более - 5 баллов); количество регулярных мероприятий, организуемых производителями изделий народных художественных промыслов и включенных в туристский маршрут (ни одного мероприятия - 0 баллов, 2 мероприятие - 1 балл, 2 - 4 мероприятия - 2 балла, 5 - 7 мероприятий - 3 балла, 8 - 10 мероприятий - 4 балла, 11 мероприятий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количество действующих объектов посещения (музеев, производителей изделий народных художественных промыслов), связанных с народными художественными промыслами и входящих в туристский маршрут (ни одного объекта - 0 баллов, 1 - 2 объекта - 1 балл, 3 - 4 объекта - 2 балла, 5 - 6 объектов - 3 балла, 7 - 8 объектов - 4 балла, 9 объектов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и) номинация "Лучшее место традиционного бытования народных художественных промыслов" (максимальное количество баллов - 15):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количество организаций народных художественных промыслов, осуществляющих деятельность в месте традиционного бытования народных художественных промыслов (ни одной организации - 0 баллов, 1 организация - 1 балл, 2 организации - 2 балла, 3 организации - 3 балла, 4 - 5 организаций - 4 балла, 6 организаций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количество публикаций, посвященных месту традиционного бытования народных художественных промыслов, в средствах массовой информации и социальных сетях в отчетном году (указываются ссылки на публикации в сети "Интернет" или прикладываются копии публикаций (в случае размещения публикации в печатном издании) (ни одной публикации - 0 баллов, 1 - 4 публикации - 1 балл, 5 - 9 публикаций - 3 балла, 10 - 14 публикаций - 3 балла, 15 - 19 публикаций</w:t>
      </w:r>
      <w:proofErr w:type="gramEnd"/>
      <w:r w:rsidRPr="000F4854">
        <w:rPr>
          <w:rFonts w:ascii="Georgia" w:hAnsi="Georgia"/>
        </w:rPr>
        <w:t xml:space="preserve"> - </w:t>
      </w:r>
      <w:proofErr w:type="gramStart"/>
      <w:r w:rsidRPr="000F4854">
        <w:rPr>
          <w:rFonts w:ascii="Georgia" w:hAnsi="Georgia"/>
        </w:rPr>
        <w:t xml:space="preserve">4 балла, 20 публикаций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количество туристских маршрутов, проходящих через место традиционного бытования народных художественных промыслов (ни одного маршрута - 0 баллов, 1 маршрут - 1 балл, 2 маршрута - 2 балла, 4 маршрута - 3 балла, 4 - 5 маршрутов - 4 балла, 6 маршрутов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к) номинация "Лучший событийный проект в области народных художественных промыслов" (максимальное количество баллов - 25):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spellStart"/>
      <w:r w:rsidRPr="000F4854">
        <w:rPr>
          <w:rFonts w:ascii="Georgia" w:hAnsi="Georgia"/>
        </w:rPr>
        <w:lastRenderedPageBreak/>
        <w:t>инновационность</w:t>
      </w:r>
      <w:proofErr w:type="spellEnd"/>
      <w:r w:rsidRPr="000F4854">
        <w:rPr>
          <w:rFonts w:ascii="Georgia" w:hAnsi="Georgia"/>
        </w:rPr>
        <w:t xml:space="preserve"> и креативность программы мероприятия, посвященного народным художественным промыслам (от 0 до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количество посетителей мероприятия, посвященного народным художественным промыслам (до 99 посетителей включительно - 0 баллов, 100 - 999 посетителей - 1 балл, 1000 - 2499 посетителей - 2 балла, 2500 - 4999 посетителей - 3 балла, 5000 - 9999 посетителей - 4 балла, 10000 посетителей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количество производителей изделий народных художественных промыслов, принявших участие в мероприятии, посвященном народным художественным промыслам (ни одного производителя - 0 баллов, I - 5 производителей - 1 балл, 6 - 10 производителей - 2 балла, II - 15 производителей - 3 балла, 16 - 20 производителей - 4 балла, 21 производитель и более - 5 баллов);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 xml:space="preserve">общая площадь стендов, организованных субъектами Российской Федерации в рамках мероприятия, посвященного народным художественным промыслам (ни одного стенда - 0 баллов, 1 - 99 кв. метров - 1 балл, 100 - 149 кв. метров - 2 балла, 150 - 249 кв. метров - 3 балла, 250 - 500 кв. метров - 4 балла, 501 кв. метр и более - 5 баллов); </w:t>
      </w:r>
      <w:proofErr w:type="gramEnd"/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0F4854">
        <w:rPr>
          <w:rFonts w:ascii="Georgia" w:hAnsi="Georgia"/>
        </w:rPr>
        <w:t>количество публикаций о мероприятии, посвященном народным художественным промыслам, в средствах массовой информации и социальных сетях в отчетном году (указываются ссылки на публикации в сети "Интернет" или прикладываются копии публикаций (в случае размещения публикации в печатном издании) (ни одной публикации - 0 баллов, 1 - 4 публикации - 1 балл, 5 - 9 публикаций - 2 балла, 10 - 14 публикаций - 3 балла, 15 - 19 публикаций - 4</w:t>
      </w:r>
      <w:proofErr w:type="gramEnd"/>
      <w:r w:rsidRPr="000F4854">
        <w:rPr>
          <w:rFonts w:ascii="Georgia" w:hAnsi="Georgia"/>
        </w:rPr>
        <w:t xml:space="preserve"> балла, 20 публикаций и более - 5 баллов).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2. Экспертная оценка заявки формируется индивидуально каждым членом совета в оценочном листе. Каждый критерий оценивается по 5-балльной шкале (от 0 до 5 баллов). В случае отсутствия в заявке информации, позволяющей выставить оценку по критерию, соответствующий критерий оценивается в 0 баллов.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3. Итоговая оценка заявки определяется как сумма баллов всех оценочных листов, относящихся к такой заявке. </w:t>
      </w:r>
    </w:p>
    <w:p w:rsidR="003F536A" w:rsidRPr="000F4854" w:rsidRDefault="003F536A" w:rsidP="003F536A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4. По итогам подсчета итоговых оценок заявок секретарем совета составляется протокол с указанием суммы баллов каждой заявки.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3F536A" w:rsidRPr="000F4854" w:rsidRDefault="003F536A" w:rsidP="003F536A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0F4854">
        <w:rPr>
          <w:rFonts w:ascii="Georgia" w:hAnsi="Georgia"/>
        </w:rPr>
        <w:t xml:space="preserve">  </w:t>
      </w:r>
    </w:p>
    <w:p w:rsidR="0040713E" w:rsidRPr="000F4854" w:rsidRDefault="0040713E" w:rsidP="00F40F7A">
      <w:pPr>
        <w:rPr>
          <w:rFonts w:ascii="Georgia" w:hAnsi="Georgia"/>
        </w:rPr>
      </w:pPr>
    </w:p>
    <w:sectPr w:rsidR="0040713E" w:rsidRPr="000F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0"/>
    <w:rsid w:val="00012CDF"/>
    <w:rsid w:val="000700B0"/>
    <w:rsid w:val="000F4854"/>
    <w:rsid w:val="003F536A"/>
    <w:rsid w:val="0040713E"/>
    <w:rsid w:val="00485F55"/>
    <w:rsid w:val="005245BA"/>
    <w:rsid w:val="0054413B"/>
    <w:rsid w:val="007737B7"/>
    <w:rsid w:val="008D7753"/>
    <w:rsid w:val="008F0F60"/>
    <w:rsid w:val="00930AFF"/>
    <w:rsid w:val="00A4250E"/>
    <w:rsid w:val="00A81249"/>
    <w:rsid w:val="00D92B22"/>
    <w:rsid w:val="00E33403"/>
    <w:rsid w:val="00F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6051200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6</cp:revision>
  <dcterms:created xsi:type="dcterms:W3CDTF">2026-05-12T19:59:00Z</dcterms:created>
  <dcterms:modified xsi:type="dcterms:W3CDTF">2026-05-13T05:17:00Z</dcterms:modified>
</cp:coreProperties>
</file>