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C6" w:rsidRDefault="009C32C6" w:rsidP="009C32C6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ПРАВИТЕЛЬСТВО РОССИЙСКОЙ ФЕДЕРАЦИИ </w:t>
      </w:r>
    </w:p>
    <w:p w:rsidR="009C32C6" w:rsidRPr="00B11B1D" w:rsidRDefault="00B11B1D" w:rsidP="009C32C6">
      <w:pPr>
        <w:pStyle w:val="a3"/>
        <w:spacing w:before="0" w:beforeAutospacing="0" w:after="0" w:afterAutospacing="0" w:line="360" w:lineRule="auto"/>
        <w:jc w:val="center"/>
        <w:rPr>
          <w:rStyle w:val="a4"/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HYPERLINK "http://publication.pravo.gov.ru/document/0001202605150029"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 w:rsidR="009C32C6" w:rsidRPr="00B11B1D">
        <w:rPr>
          <w:rStyle w:val="a4"/>
          <w:rFonts w:ascii="Arial" w:hAnsi="Arial" w:cs="Arial"/>
          <w:b/>
          <w:bCs/>
        </w:rPr>
        <w:t xml:space="preserve">ПОСТАНОВЛЕНИЕ </w:t>
      </w:r>
    </w:p>
    <w:p w:rsidR="009C32C6" w:rsidRDefault="009C32C6" w:rsidP="009C32C6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B11B1D">
        <w:rPr>
          <w:rStyle w:val="a4"/>
          <w:rFonts w:ascii="Arial" w:hAnsi="Arial" w:cs="Arial"/>
          <w:b/>
          <w:bCs/>
        </w:rPr>
        <w:t>от 12 мая 2026 г. N 550</w:t>
      </w:r>
      <w:r w:rsidR="00B11B1D">
        <w:rPr>
          <w:rFonts w:ascii="Arial" w:hAnsi="Arial" w:cs="Arial"/>
          <w:b/>
          <w:bCs/>
        </w:rPr>
        <w:fldChar w:fldCharType="end"/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 УТВЕРЖДЕНИИ ПОЛОЖЕНИЯ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ПРИЗНАНИИ РЕЗУЛЬТАТОВ ГОСУДАРСТВЕННОЙ ИТОГОВОЙ АТТЕСТАЦИИ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 ОБРАЗОВАТЕЛЬНЫМ ПРОГРАММАМ СРЕДНЕГО ПРОФЕССИОНАЛЬНОГО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ОБРАЗОВАНИЯ В ФОРМЕ ДЕМОНСТРАЦИОННОГО ЭКЗАМЕНА В КАЧЕСТВЕ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РЕЗУЛЬТАТОВ НЕЗАВИСИМОЙ ОЦЕНКИ КВАЛИФИКАЦИИ </w:t>
      </w:r>
    </w:p>
    <w:p w:rsidR="009C32C6" w:rsidRDefault="009C32C6" w:rsidP="009C32C6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Правительство Российской Федерации постановляет: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1. Утвердить прилагаемое Положение о признании результатов государственной итоговой аттестации по образовательным программам среднего профессионального образования в форме демонстрационного экзамена в качестве результатов независимой оценки квалификации.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Установить, что обеспечение реализации настоящего постановления осуществляется за счет средств бюджетов бюджетной системы Российской Федерации.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Настоящее постановление вступает в силу с 1 сентября 2026 г.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Председатель Правительства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М.МИШУСТИН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Утверждено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постановлением Правительства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right"/>
      </w:pPr>
      <w:r>
        <w:t xml:space="preserve">от 12 мая 2026 г. N 550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ПОЛОЖЕНИЕ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 ПРИЗНАНИИ РЕЗУЛЬТАТОВ ГОСУДАРСТВЕННОЙ ИТОГОВОЙ АТТЕСТАЦИИ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 ОБРАЗОВАТЕЛЬНЫМ ПРОГРАММАМ СРЕДНЕГО ПРОФЕССИОНАЛЬНОГО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ОБРАЗОВАНИЯ В ФОРМЕ ДЕМОНСТРАЦИОННОГО ЭКЗАМЕНА В КАЧЕСТВЕ </w:t>
      </w:r>
    </w:p>
    <w:p w:rsidR="009C32C6" w:rsidRDefault="009C32C6" w:rsidP="009C32C6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РЕЗУЛЬТАТОВ НЕЗАВИСИМОЙ ОЦЕНКИ КВАЛИФИКАЦИИ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1. Настоящее Положение устанавливает порядок и случаи признания результатов государственной итоговой аттестации по образовательным программам среднего профессионального образования в форме демонстрационного экзамена, проводимого образовательной организацией, осуществляющей образовательную деятельность по образовательным программам среднего профессионального образования, в качестве </w:t>
      </w:r>
      <w:r>
        <w:lastRenderedPageBreak/>
        <w:t xml:space="preserve">результатов независимой оценки квалификации (далее соответственно - образовательная организация, результаты государственной итоговой аттестации).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2. Признание результатов государственной итоговой аттестации осуществляется советом по профессиональным квалификациям по инициативе работодателя и при наличии согласия студента в случае проведения демонстрационного экзамена при соблюдении следующих условий: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а) использование контрольных измерительных материалов при проведении демонстрационного экзамена (далее - контрольные измерительные материалы), в отношении которых советами по профессиональным квалификациям установлено соответствие оценочным средствам для проведения независимой оценки квалификации (далее - оценочные средства);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б) квалификация членов экспертной группы, создаваемой в составе государственной экзаменационной комиссии при проведении демонстрационного экзамена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группе профессий и специальностей, по которым проводится демонстрационный экзамен, соответствует требованиям, определенным в оценочных средствах, и подтверждена советом по профессиональным</w:t>
      </w:r>
      <w:proofErr w:type="gramEnd"/>
      <w:r>
        <w:t xml:space="preserve"> квалификациям.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3. </w:t>
      </w:r>
      <w:proofErr w:type="gramStart"/>
      <w:r>
        <w:t xml:space="preserve">Признание результатов государственной итоговой аттестации осуществляется на основе соответствия квалификаций, присваиваемых по профессиям и специальностям среднего профессионального образования, наименованиям квалификаций и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Федерации, утверждаемым в соответствии с пунктом 4 статьи 6 Федерального закона "О независимой оценке квалификации". </w:t>
      </w:r>
      <w:proofErr w:type="gramEnd"/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Для установления соответствия контрольных измерительных материалов оценочным средствам образовательная организация вправе направить запрос в адрес организации, осуществляющей разработку контрольных измерительных материалов, определяемой Министерством просвещения Российской Федерации из числа подведомственных ему организаций (далее - федеральный оператор). Указанный запрос также может быть направлен советом по профессиональным квалификациям.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Федеральный оператор в течение 5 календарных дней направляет запрос, указанный в абзаце первом настоящего пункта, в национальное агентство развития квалификаций.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Национальное агентство развития квалификаций организует рассмотрение запроса, указанного в абзаце первом настоящего пункта, с советом по профессиональным квалификациям и в течение 20 календарных дней направляет ответ федеральному оператору о возможности совета по профессиональным квалификациям рассмотреть контрольные измерительные материалы. После получения указанного ответа, в котором выражается готовность совета по профессиональным квалификациям к рассмотрению контрольных измерительных материалов, федеральный оператор предоставляет совету по профессиональным квалификациям доступ к контрольным измерительным материалам.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5. Совет по профессиональным квалификациям в течение 30 календарных дней с момента получения доступа к контрольным измерительным материалам рассматривает их и принимает решение об установлении соответствия (или несоответствия) контрольных </w:t>
      </w:r>
      <w:r>
        <w:lastRenderedPageBreak/>
        <w:t xml:space="preserve">измерительных материалов оценочным средствам, которое направляет в адрес национального агентства развития квалификаций для последующего направления в адрес федерального оператора.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6. Федеральный оператор при получении решения совета по профессиональным квалификациям об установлении соответствия контрольных измерительных материалов оценочным средствам обеспечивает открытость информации о возможности признания результатов государственной итоговой аттестации при использовании таких контрольных измерительных материалов для образовательных организаций.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7. </w:t>
      </w:r>
      <w:proofErr w:type="gramStart"/>
      <w:r>
        <w:t>Образовательные организации при условии, что признание результатов государственной итоговой аттестации проводится по инициативе работодателя и при наличии согласия студента, на основании заявлений от студентов или их законных представителей о признании результатов государственной итоговой аттестации направляют в национальное агентство развития квалификаций с уведомлением федерального оператора заявку с указанием даты, места проведения демонстрационного экзамена и наименований используемых контрольных измерительных материалов со списком</w:t>
      </w:r>
      <w:proofErr w:type="gramEnd"/>
      <w:r>
        <w:t xml:space="preserve"> студентов, в отношении которых будет проводиться признание результатов государственной итоговой аттестации (далее - соискатели).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Обработка персональных данных студентов (их законных представителей) осуществляется с соблюдением требований Федерального закона "О персональных данных".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8. В течение 20 календарных дней после получения заявки, указанной в пункте 7 настоящего Положения, национальное агентство развития квалификаций организует работу по рассмотрению такой заявки советом по профессиональным квалификациям и подготовке решения о признании результатов государственной итоговой аттестации в соответствии с критериями оценок, определенными оценочными средствами.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9. В случае признания результатов государственной итоговой аттестации совет по профессиональным квалификациям обеспечивает направление в образовательную организацию свидетельства о квалификации, выдаваемого соискателю в соответствии с Федеральным законом "О независимой оценке квалификации". </w:t>
      </w:r>
    </w:p>
    <w:p w:rsidR="009C32C6" w:rsidRDefault="009C32C6" w:rsidP="009C32C6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случае непризнания результатов государственной итоговой аттестации совет по профессиональным квалификациям обеспечивает направление в образовательную организацию заключения о непризнании результатов государственной итоговой аттестации соискателя. </w:t>
      </w:r>
    </w:p>
    <w:p w:rsidR="009C32C6" w:rsidRDefault="009C32C6" w:rsidP="009C32C6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0700B0" w:rsidRDefault="000700B0"/>
    <w:sectPr w:rsidR="0007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645"/>
    <w:rsid w:val="00012CDF"/>
    <w:rsid w:val="000700B0"/>
    <w:rsid w:val="00485F55"/>
    <w:rsid w:val="00501645"/>
    <w:rsid w:val="005245BA"/>
    <w:rsid w:val="0054413B"/>
    <w:rsid w:val="008D7753"/>
    <w:rsid w:val="009C32C6"/>
    <w:rsid w:val="00A119C6"/>
    <w:rsid w:val="00A4250E"/>
    <w:rsid w:val="00B11B1D"/>
    <w:rsid w:val="00D9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1B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1B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2026-05-17T05:34:00Z</dcterms:created>
  <dcterms:modified xsi:type="dcterms:W3CDTF">2026-05-17T05:36:00Z</dcterms:modified>
</cp:coreProperties>
</file>