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CB4" w:rsidRPr="00361CB4" w:rsidRDefault="00361CB4" w:rsidP="00361CB4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C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61C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61CB4" w:rsidRPr="00361CB4" w:rsidRDefault="00361CB4" w:rsidP="00361CB4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1C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ПРАВИТЕЛЬСТВО РОССИЙСКОЙ ФЕДЕРАЦИИ </w:t>
      </w:r>
    </w:p>
    <w:p w:rsidR="00361CB4" w:rsidRPr="00361CB4" w:rsidRDefault="00361CB4" w:rsidP="00361CB4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1C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</w:t>
      </w:r>
    </w:p>
    <w:p w:rsidR="00361CB4" w:rsidRPr="00361CB4" w:rsidRDefault="00361CB4" w:rsidP="00361CB4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1C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ПОСТАНОВЛЕНИЕ </w:t>
      </w:r>
      <w:bookmarkStart w:id="0" w:name="_GoBack"/>
      <w:bookmarkEnd w:id="0"/>
    </w:p>
    <w:p w:rsidR="00361CB4" w:rsidRPr="00361CB4" w:rsidRDefault="00361CB4" w:rsidP="00361CB4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hyperlink r:id="rId5" w:history="1">
        <w:r w:rsidRPr="00A43F08">
          <w:rPr>
            <w:rStyle w:val="a6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от 21 мая 2026 г. N 580</w:t>
        </w:r>
      </w:hyperlink>
      <w:r w:rsidRPr="00361C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361CB4" w:rsidRPr="00361CB4" w:rsidRDefault="00361CB4" w:rsidP="00361CB4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1C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</w:t>
      </w:r>
    </w:p>
    <w:p w:rsidR="00361CB4" w:rsidRPr="00361CB4" w:rsidRDefault="00361CB4" w:rsidP="00361CB4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1C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ВНЕСЕНИИ ИЗМЕНЕНИЙ </w:t>
      </w:r>
    </w:p>
    <w:p w:rsidR="00361CB4" w:rsidRPr="00361CB4" w:rsidRDefault="00361CB4" w:rsidP="00361CB4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1C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ПОСТАНОВЛЕНИЕ ПРАВИТЕЛЬСТВА РОССИЙСКОЙ ФЕДЕРАЦИИ </w:t>
      </w:r>
    </w:p>
    <w:p w:rsidR="00361CB4" w:rsidRPr="00361CB4" w:rsidRDefault="00361CB4" w:rsidP="00361CB4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1C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7 НОЯБРЯ 2025 Г. N 1754 </w:t>
      </w:r>
    </w:p>
    <w:p w:rsidR="00361CB4" w:rsidRPr="00361CB4" w:rsidRDefault="00361CB4" w:rsidP="00361C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61CB4" w:rsidRPr="00A43F08" w:rsidRDefault="00361CB4" w:rsidP="00361CB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Правительство Российской Федерации постановляет: </w:t>
      </w:r>
    </w:p>
    <w:p w:rsidR="00A43F08" w:rsidRPr="00361CB4" w:rsidRDefault="00A43F08" w:rsidP="00361CB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1CB4" w:rsidRPr="00361CB4" w:rsidRDefault="00A43F08" w:rsidP="00A43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F08">
        <w:rPr>
          <w:rFonts w:ascii="Times New Roman" w:hAnsi="Times New Roman" w:cs="Times New Roman"/>
          <w:color w:val="444444"/>
          <w:shd w:val="clear" w:color="auto" w:fill="FFFFFF"/>
        </w:rPr>
        <w:t>Утвердить прилагаемые </w:t>
      </w:r>
      <w:hyperlink r:id="rId6" w:anchor="6500IL" w:history="1">
        <w:r w:rsidRPr="00A43F08">
          <w:rPr>
            <w:rStyle w:val="a6"/>
            <w:rFonts w:ascii="Times New Roman" w:hAnsi="Times New Roman" w:cs="Times New Roman"/>
            <w:color w:val="2C4B99"/>
            <w:shd w:val="clear" w:color="auto" w:fill="FFFFFF"/>
          </w:rPr>
          <w:t>изменения</w:t>
        </w:r>
      </w:hyperlink>
      <w:r w:rsidRPr="00A43F08">
        <w:rPr>
          <w:rFonts w:ascii="Times New Roman" w:hAnsi="Times New Roman" w:cs="Times New Roman"/>
          <w:color w:val="444444"/>
          <w:shd w:val="clear" w:color="auto" w:fill="FFFFFF"/>
        </w:rPr>
        <w:t>, которые вносятся в </w:t>
      </w:r>
      <w:hyperlink r:id="rId7" w:anchor="6580IP" w:history="1">
        <w:r w:rsidRPr="00A43F08">
          <w:rPr>
            <w:rStyle w:val="a6"/>
            <w:rFonts w:ascii="Times New Roman" w:hAnsi="Times New Roman" w:cs="Times New Roman"/>
            <w:color w:val="2C4B99"/>
            <w:shd w:val="clear" w:color="auto" w:fill="FFFFFF"/>
          </w:rPr>
          <w:t>Положение о Правительственной комиссии по промышленности</w:t>
        </w:r>
      </w:hyperlink>
      <w:r w:rsidRPr="00A43F08">
        <w:rPr>
          <w:rFonts w:ascii="Times New Roman" w:hAnsi="Times New Roman" w:cs="Times New Roman"/>
          <w:color w:val="444444"/>
          <w:shd w:val="clear" w:color="auto" w:fill="FFFFFF"/>
        </w:rPr>
        <w:t>, утвержденное </w:t>
      </w:r>
      <w:hyperlink r:id="rId8" w:anchor="64S0IJ" w:history="1">
        <w:r w:rsidRPr="00A43F08">
          <w:rPr>
            <w:rStyle w:val="a6"/>
            <w:rFonts w:ascii="Times New Roman" w:hAnsi="Times New Roman" w:cs="Times New Roman"/>
            <w:color w:val="2C4B99"/>
            <w:shd w:val="clear" w:color="auto" w:fill="FFFFFF"/>
          </w:rPr>
          <w:t xml:space="preserve">постановлением Правительства Российской Федерации от 7 ноября 2025 г. № 1754 "О преобразовании Правительственной комиссии по </w:t>
        </w:r>
        <w:proofErr w:type="spellStart"/>
        <w:r w:rsidRPr="00A43F08">
          <w:rPr>
            <w:rStyle w:val="a6"/>
            <w:rFonts w:ascii="Times New Roman" w:hAnsi="Times New Roman" w:cs="Times New Roman"/>
            <w:color w:val="2C4B99"/>
            <w:shd w:val="clear" w:color="auto" w:fill="FFFFFF"/>
          </w:rPr>
          <w:t>импортозамещению</w:t>
        </w:r>
        <w:proofErr w:type="spellEnd"/>
        <w:r w:rsidRPr="00A43F08">
          <w:rPr>
            <w:rStyle w:val="a6"/>
            <w:rFonts w:ascii="Times New Roman" w:hAnsi="Times New Roman" w:cs="Times New Roman"/>
            <w:color w:val="2C4B99"/>
            <w:shd w:val="clear" w:color="auto" w:fill="FFFFFF"/>
          </w:rPr>
          <w:t xml:space="preserve"> в Правительственную комиссию по промышленности"</w:t>
        </w:r>
      </w:hyperlink>
      <w:r w:rsidRPr="00A43F08">
        <w:rPr>
          <w:rFonts w:ascii="Times New Roman" w:hAnsi="Times New Roman" w:cs="Times New Roman"/>
          <w:color w:val="444444"/>
          <w:shd w:val="clear" w:color="auto" w:fill="FFFFFF"/>
        </w:rPr>
        <w:t> (Собрание законодательства Российской Федерации, 2025, № 46, ст.6887).</w:t>
      </w:r>
      <w:r w:rsidR="00361CB4" w:rsidRPr="00361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43F08" w:rsidRPr="00A43F08" w:rsidRDefault="00A43F08" w:rsidP="00361CB4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1CB4" w:rsidRPr="00361CB4" w:rsidRDefault="00361CB4" w:rsidP="00361CB4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Правительства </w:t>
      </w:r>
    </w:p>
    <w:p w:rsidR="00361CB4" w:rsidRPr="00361CB4" w:rsidRDefault="00361CB4" w:rsidP="00361CB4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</w:p>
    <w:p w:rsidR="00361CB4" w:rsidRPr="00361CB4" w:rsidRDefault="00361CB4" w:rsidP="00361CB4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М.МИШУСТИН </w:t>
      </w:r>
    </w:p>
    <w:p w:rsidR="00361CB4" w:rsidRPr="00361CB4" w:rsidRDefault="00361CB4" w:rsidP="00361CB4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61CB4" w:rsidRPr="00361CB4" w:rsidRDefault="00361CB4" w:rsidP="00361CB4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61CB4" w:rsidRPr="00361CB4" w:rsidRDefault="00361CB4" w:rsidP="00361CB4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61CB4" w:rsidRPr="00361CB4" w:rsidRDefault="00361CB4" w:rsidP="00361CB4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61CB4" w:rsidRPr="00361CB4" w:rsidRDefault="00361CB4" w:rsidP="00361CB4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61CB4" w:rsidRPr="00361CB4" w:rsidRDefault="00361CB4" w:rsidP="00361CB4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Утверждены </w:t>
      </w:r>
    </w:p>
    <w:p w:rsidR="00361CB4" w:rsidRPr="00361CB4" w:rsidRDefault="00361CB4" w:rsidP="00361CB4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Правительства </w:t>
      </w:r>
    </w:p>
    <w:p w:rsidR="00361CB4" w:rsidRPr="00361CB4" w:rsidRDefault="00361CB4" w:rsidP="00361CB4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</w:p>
    <w:p w:rsidR="00361CB4" w:rsidRPr="00361CB4" w:rsidRDefault="00361CB4" w:rsidP="00361CB4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21 мая 2026 г. N 580 </w:t>
      </w:r>
    </w:p>
    <w:p w:rsidR="00361CB4" w:rsidRPr="00361CB4" w:rsidRDefault="00361CB4" w:rsidP="00361CB4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61CB4" w:rsidRPr="00361CB4" w:rsidRDefault="00361CB4" w:rsidP="00361CB4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1C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ИЗМЕНЕНИЯ, </w:t>
      </w:r>
    </w:p>
    <w:p w:rsidR="00361CB4" w:rsidRPr="00361CB4" w:rsidRDefault="00361CB4" w:rsidP="00361CB4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361C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КОТОРЫЕ ВНОСЯТСЯ В </w:t>
      </w:r>
      <w:hyperlink r:id="rId9" w:anchor="6580IP" w:history="1">
        <w:r w:rsidRPr="00A43F08">
          <w:rPr>
            <w:rStyle w:val="a6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ПОЛОЖЕНИЕ</w:t>
        </w:r>
      </w:hyperlink>
      <w:r w:rsidRPr="00361C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 ПРАВИТЕЛЬСТВЕННОЙ КОМИССИИ </w:t>
      </w:r>
      <w:proofErr w:type="gramEnd"/>
    </w:p>
    <w:p w:rsidR="00361CB4" w:rsidRPr="00361CB4" w:rsidRDefault="00361CB4" w:rsidP="00361CB4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1C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ПРОМЫШЛЕННОСТИ </w:t>
      </w:r>
    </w:p>
    <w:p w:rsidR="00361CB4" w:rsidRPr="00361CB4" w:rsidRDefault="00361CB4" w:rsidP="00361CB4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43F08" w:rsidRPr="00A43F08" w:rsidRDefault="00A43F08" w:rsidP="00A43F0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444444"/>
        </w:rPr>
      </w:pPr>
      <w:r w:rsidRPr="00A43F08">
        <w:rPr>
          <w:color w:val="444444"/>
        </w:rPr>
        <w:t>1. В </w:t>
      </w:r>
      <w:hyperlink r:id="rId10" w:anchor="7D60K4" w:history="1">
        <w:r w:rsidRPr="00A43F08">
          <w:rPr>
            <w:rStyle w:val="a6"/>
            <w:color w:val="2C4B99"/>
          </w:rPr>
          <w:t>пункте 3</w:t>
        </w:r>
      </w:hyperlink>
      <w:r w:rsidRPr="00A43F08">
        <w:rPr>
          <w:color w:val="444444"/>
        </w:rPr>
        <w:t>:</w:t>
      </w:r>
      <w:r w:rsidRPr="00A43F08">
        <w:rPr>
          <w:color w:val="444444"/>
        </w:rPr>
        <w:tab/>
      </w:r>
      <w:r w:rsidRPr="00A43F08">
        <w:rPr>
          <w:color w:val="444444"/>
        </w:rPr>
        <w:br/>
      </w:r>
    </w:p>
    <w:p w:rsidR="00A43F08" w:rsidRPr="00A43F08" w:rsidRDefault="00A43F08" w:rsidP="00A43F0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444444"/>
        </w:rPr>
      </w:pPr>
      <w:r w:rsidRPr="00A43F08">
        <w:rPr>
          <w:color w:val="444444"/>
        </w:rPr>
        <w:t>а) </w:t>
      </w:r>
      <w:hyperlink r:id="rId11" w:anchor="7D80K5" w:history="1">
        <w:r w:rsidRPr="00A43F08">
          <w:rPr>
            <w:rStyle w:val="a6"/>
            <w:color w:val="2C4B99"/>
          </w:rPr>
          <w:t>подпункт "а"</w:t>
        </w:r>
      </w:hyperlink>
      <w:r w:rsidRPr="00A43F08">
        <w:rPr>
          <w:color w:val="444444"/>
        </w:rPr>
        <w:t> изложить в следующей редакции:</w:t>
      </w:r>
      <w:r w:rsidRPr="00A43F08">
        <w:rPr>
          <w:color w:val="444444"/>
        </w:rPr>
        <w:tab/>
      </w:r>
      <w:r w:rsidRPr="00A43F08">
        <w:rPr>
          <w:color w:val="444444"/>
        </w:rPr>
        <w:br/>
      </w:r>
    </w:p>
    <w:p w:rsidR="00A43F08" w:rsidRPr="00A43F08" w:rsidRDefault="00A43F08" w:rsidP="00A43F0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444444"/>
        </w:rPr>
      </w:pPr>
      <w:proofErr w:type="gramStart"/>
      <w:r w:rsidRPr="00A43F08">
        <w:rPr>
          <w:color w:val="444444"/>
        </w:rPr>
        <w:t>"а) обеспечение согласованных действий федеральных органов исполнительной власти, исполнительных органов субъектов Российской Федерации, органов местного самоуправления и организаций по разработке основных направлений государственной промышленной политики и реализации мероприятий в сфере промышленной и технологической политики Российской Федерации, а также мероприятий по обеспечению технологического лидерства Российской Федерации в отраслях промышленности;";</w:t>
      </w:r>
      <w:r w:rsidRPr="00A43F08">
        <w:rPr>
          <w:color w:val="444444"/>
        </w:rPr>
        <w:br/>
      </w:r>
      <w:proofErr w:type="gramEnd"/>
    </w:p>
    <w:p w:rsidR="00A43F08" w:rsidRPr="00A43F08" w:rsidRDefault="00A43F08" w:rsidP="00A43F0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444444"/>
        </w:rPr>
      </w:pPr>
      <w:r w:rsidRPr="00A43F08">
        <w:rPr>
          <w:color w:val="444444"/>
        </w:rPr>
        <w:lastRenderedPageBreak/>
        <w:t>б) дополнить подпунктами "л" и "м" следующего содержания:</w:t>
      </w:r>
      <w:r w:rsidRPr="00A43F08">
        <w:rPr>
          <w:color w:val="444444"/>
        </w:rPr>
        <w:tab/>
      </w:r>
      <w:r w:rsidRPr="00A43F08">
        <w:rPr>
          <w:color w:val="444444"/>
        </w:rPr>
        <w:br/>
      </w:r>
    </w:p>
    <w:p w:rsidR="00A43F08" w:rsidRPr="00A43F08" w:rsidRDefault="00A43F08" w:rsidP="00A43F0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444444"/>
        </w:rPr>
      </w:pPr>
      <w:proofErr w:type="gramStart"/>
      <w:r w:rsidRPr="00A43F08">
        <w:rPr>
          <w:color w:val="444444"/>
        </w:rPr>
        <w:t>"л) рассмотрение предложений Министерства промышленности и торговли Российской Федерации, сформированных на основе заявлений российских организаций и индивидуальных предпринимателей, в отношении соглашений (договоров) о предоставлении субсидий российским организациям, индивидуальным предпринимателям и (или) иных межбюджетных трансфертов, заключенных в рамках реализации государственных программ Российской Федерации, направленных на развитие промышленности, о продлении (без увеличения размера предоставляемой субсидии и (или) иного межбюджетного трансферта) сроков достижения</w:t>
      </w:r>
      <w:proofErr w:type="gramEnd"/>
      <w:r w:rsidRPr="00A43F08">
        <w:rPr>
          <w:color w:val="444444"/>
        </w:rPr>
        <w:t xml:space="preserve"> </w:t>
      </w:r>
      <w:proofErr w:type="gramStart"/>
      <w:r w:rsidRPr="00A43F08">
        <w:rPr>
          <w:color w:val="444444"/>
        </w:rPr>
        <w:t>значений результатов предоставления субсидий и (или) иных межбюджетных трансфертов, наступления событий, отражающих факт завершения соответствующего мероприятия по получению результата предоставления субсидий (контрольных точек), а также при необходимости достижения иных характеристик (показателей), необходимых для достижения результатов предоставления субсидий, установленных соответствующими порядками и правилами предоставления субсидий и (или) иных межбюджетных трансфертов, в том числе с переносом последующих этапов достижения значений результатов предоставления</w:t>
      </w:r>
      <w:proofErr w:type="gramEnd"/>
      <w:r w:rsidRPr="00A43F08">
        <w:rPr>
          <w:color w:val="444444"/>
        </w:rPr>
        <w:t xml:space="preserve"> субсидии и (или) иных межбюджетных трансфертов на соответствующий срок не более 2 раз, в случаях:</w:t>
      </w:r>
      <w:r w:rsidRPr="00A43F08">
        <w:rPr>
          <w:color w:val="444444"/>
        </w:rPr>
        <w:tab/>
      </w:r>
      <w:r w:rsidRPr="00A43F08">
        <w:rPr>
          <w:color w:val="444444"/>
        </w:rPr>
        <w:br/>
      </w:r>
    </w:p>
    <w:p w:rsidR="00A43F08" w:rsidRPr="00A43F08" w:rsidRDefault="00A43F08" w:rsidP="00A43F0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444444"/>
        </w:rPr>
      </w:pPr>
      <w:r w:rsidRPr="00A43F08">
        <w:rPr>
          <w:color w:val="444444"/>
        </w:rPr>
        <w:t>если в рамках исполнения </w:t>
      </w:r>
      <w:hyperlink r:id="rId12" w:anchor="64S0IJ" w:history="1">
        <w:r w:rsidRPr="00A43F08">
          <w:rPr>
            <w:rStyle w:val="a6"/>
            <w:color w:val="2C4B99"/>
          </w:rPr>
          <w:t>Указа Президента Российской Федерации от 21 сентября 2022 г. № 647 "Об объявлении частичной мобилизации в Российской Федерации"</w:t>
        </w:r>
      </w:hyperlink>
      <w:r w:rsidRPr="00A43F08">
        <w:rPr>
          <w:color w:val="444444"/>
        </w:rPr>
        <w:t> мобилизовано более 15 процентов численности работников предприятия, выполняющих работы, соответствующие целям предоставления субсидий и (или) иных межбюджетных трансфертов, - на срок не более 24 месяцев;</w:t>
      </w:r>
      <w:r w:rsidRPr="00A43F08">
        <w:rPr>
          <w:color w:val="444444"/>
        </w:rPr>
        <w:tab/>
      </w:r>
      <w:r w:rsidRPr="00A43F08">
        <w:rPr>
          <w:color w:val="444444"/>
        </w:rPr>
        <w:br/>
      </w:r>
    </w:p>
    <w:p w:rsidR="00A43F08" w:rsidRPr="00A43F08" w:rsidRDefault="00A43F08" w:rsidP="00A43F0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444444"/>
        </w:rPr>
      </w:pPr>
      <w:proofErr w:type="gramStart"/>
      <w:r w:rsidRPr="00A43F08">
        <w:rPr>
          <w:color w:val="444444"/>
        </w:rPr>
        <w:t>невозможности исполнения государственной корпорацией и (или) государственной компанией, а также хозяйственными обществами, в уставном капитале которых доля участия Российской Федерации составляет не менее 50 процентов, а также их аффилированными лицами или дочерними и зависимыми обществами требований по закупке конечной продукции (готовых изделий, сырья, материалов и комплектующих изделий), созданной под заказы государственных корпораций и (или) государственных компаний, в связи с переносом</w:t>
      </w:r>
      <w:proofErr w:type="gramEnd"/>
      <w:r w:rsidRPr="00A43F08">
        <w:rPr>
          <w:color w:val="444444"/>
        </w:rPr>
        <w:t xml:space="preserve"> сроков реализации проектов государственных корпораций и (или) государственных компаний - на срок, равный продолжительности переноса срока реализации проекта;</w:t>
      </w:r>
      <w:r w:rsidRPr="00A43F08">
        <w:rPr>
          <w:color w:val="444444"/>
        </w:rPr>
        <w:tab/>
      </w:r>
      <w:r w:rsidRPr="00A43F08">
        <w:rPr>
          <w:color w:val="444444"/>
        </w:rPr>
        <w:br/>
      </w:r>
    </w:p>
    <w:p w:rsidR="00A43F08" w:rsidRPr="00A43F08" w:rsidRDefault="00A43F08" w:rsidP="00A43F0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444444"/>
        </w:rPr>
      </w:pPr>
      <w:r w:rsidRPr="00A43F08">
        <w:rPr>
          <w:color w:val="444444"/>
        </w:rPr>
        <w:t>выполнения российскими организациями и индивидуальными предпринимателями государственного оборонного заказа - на срок не более 24 месяцев;</w:t>
      </w:r>
      <w:r w:rsidRPr="00A43F08">
        <w:rPr>
          <w:color w:val="444444"/>
        </w:rPr>
        <w:tab/>
      </w:r>
      <w:r w:rsidRPr="00A43F08">
        <w:rPr>
          <w:color w:val="444444"/>
        </w:rPr>
        <w:br/>
      </w:r>
    </w:p>
    <w:p w:rsidR="00A43F08" w:rsidRPr="00A43F08" w:rsidRDefault="00A43F08" w:rsidP="00A43F0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444444"/>
        </w:rPr>
      </w:pPr>
      <w:r w:rsidRPr="00A43F08">
        <w:rPr>
          <w:color w:val="444444"/>
        </w:rPr>
        <w:t>наличия сертификата Торгово-промышленной палаты Российской Федерации о свидетельствовании обстоятельств непреодолимой силы (форс-мажора) - на срок не более 24 месяцев со дня действия сертификата;</w:t>
      </w:r>
      <w:r w:rsidRPr="00A43F08">
        <w:rPr>
          <w:color w:val="444444"/>
        </w:rPr>
        <w:tab/>
      </w:r>
      <w:r w:rsidRPr="00A43F08">
        <w:rPr>
          <w:color w:val="444444"/>
        </w:rPr>
        <w:br/>
      </w:r>
    </w:p>
    <w:p w:rsidR="00A43F08" w:rsidRPr="00A43F08" w:rsidRDefault="00A43F08" w:rsidP="00A43F0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444444"/>
        </w:rPr>
      </w:pPr>
      <w:r w:rsidRPr="00A43F08">
        <w:rPr>
          <w:color w:val="444444"/>
        </w:rPr>
        <w:t>м) формирование и проведение комплекса мероприятий, обеспечивающих технологическую политику и суверенитет Российской Федерации в технологической сфере, а также решение задач по реализации технологического лидерства отраслей промышленности Российской Федерации, в том числе:</w:t>
      </w:r>
      <w:r w:rsidRPr="00A43F08">
        <w:rPr>
          <w:color w:val="444444"/>
        </w:rPr>
        <w:tab/>
      </w:r>
      <w:r w:rsidRPr="00A43F08">
        <w:rPr>
          <w:color w:val="444444"/>
        </w:rPr>
        <w:br/>
      </w:r>
    </w:p>
    <w:p w:rsidR="00A43F08" w:rsidRPr="00A43F08" w:rsidRDefault="00A43F08" w:rsidP="00A43F0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444444"/>
        </w:rPr>
      </w:pPr>
      <w:r w:rsidRPr="00A43F08">
        <w:rPr>
          <w:color w:val="444444"/>
        </w:rPr>
        <w:t>обеспечение функционирования единой модели управления технологической политикой;</w:t>
      </w:r>
      <w:r w:rsidRPr="00A43F08">
        <w:rPr>
          <w:color w:val="444444"/>
        </w:rPr>
        <w:br/>
      </w:r>
    </w:p>
    <w:p w:rsidR="00A43F08" w:rsidRPr="00A43F08" w:rsidRDefault="00A43F08" w:rsidP="00A43F0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444444"/>
        </w:rPr>
      </w:pPr>
      <w:r w:rsidRPr="00A43F08">
        <w:rPr>
          <w:color w:val="444444"/>
        </w:rPr>
        <w:lastRenderedPageBreak/>
        <w:t>обеспечение качества и эффективности работы механизмов и участников карт технологической кооперации национальных проектов технологического лидерства;</w:t>
      </w:r>
      <w:r w:rsidRPr="00A43F08">
        <w:rPr>
          <w:color w:val="444444"/>
        </w:rPr>
        <w:br/>
      </w:r>
    </w:p>
    <w:p w:rsidR="00A43F08" w:rsidRPr="00A43F08" w:rsidRDefault="00A43F08" w:rsidP="00A43F0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444444"/>
        </w:rPr>
      </w:pPr>
      <w:r w:rsidRPr="00A43F08">
        <w:rPr>
          <w:color w:val="444444"/>
        </w:rPr>
        <w:t xml:space="preserve">обеспечение сквозного планирования, контроля качества и мониторинга </w:t>
      </w:r>
      <w:proofErr w:type="gramStart"/>
      <w:r w:rsidRPr="00A43F08">
        <w:rPr>
          <w:color w:val="444444"/>
        </w:rPr>
        <w:t>реализации карт технологической кооперации национальных проектов технологического лидерства</w:t>
      </w:r>
      <w:proofErr w:type="gramEnd"/>
      <w:r w:rsidRPr="00A43F08">
        <w:rPr>
          <w:color w:val="444444"/>
        </w:rPr>
        <w:t>.".</w:t>
      </w:r>
      <w:r w:rsidRPr="00A43F08">
        <w:rPr>
          <w:color w:val="444444"/>
        </w:rPr>
        <w:br/>
      </w:r>
    </w:p>
    <w:p w:rsidR="00A43F08" w:rsidRPr="00A43F08" w:rsidRDefault="00A43F08" w:rsidP="00A43F0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444444"/>
        </w:rPr>
      </w:pPr>
      <w:r w:rsidRPr="00A43F08">
        <w:rPr>
          <w:color w:val="444444"/>
        </w:rPr>
        <w:t>2. В </w:t>
      </w:r>
      <w:hyperlink r:id="rId13" w:anchor="7DC0K6" w:history="1">
        <w:r w:rsidRPr="00A43F08">
          <w:rPr>
            <w:rStyle w:val="a6"/>
            <w:color w:val="2C4B99"/>
          </w:rPr>
          <w:t>пункте 4</w:t>
        </w:r>
      </w:hyperlink>
      <w:r w:rsidRPr="00A43F08">
        <w:rPr>
          <w:color w:val="444444"/>
        </w:rPr>
        <w:t>:</w:t>
      </w:r>
      <w:r w:rsidRPr="00A43F08">
        <w:rPr>
          <w:color w:val="444444"/>
        </w:rPr>
        <w:tab/>
      </w:r>
      <w:r w:rsidRPr="00A43F08">
        <w:rPr>
          <w:color w:val="444444"/>
        </w:rPr>
        <w:br/>
      </w:r>
    </w:p>
    <w:p w:rsidR="00A43F08" w:rsidRPr="00A43F08" w:rsidRDefault="00A43F08" w:rsidP="00A43F0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444444"/>
        </w:rPr>
      </w:pPr>
      <w:r w:rsidRPr="00A43F08">
        <w:rPr>
          <w:color w:val="444444"/>
        </w:rPr>
        <w:t>а) </w:t>
      </w:r>
      <w:hyperlink r:id="rId14" w:anchor="7DG0K8" w:history="1">
        <w:r w:rsidRPr="00A43F08">
          <w:rPr>
            <w:rStyle w:val="a6"/>
            <w:color w:val="2C4B99"/>
          </w:rPr>
          <w:t>подпункт "б"</w:t>
        </w:r>
      </w:hyperlink>
      <w:r w:rsidRPr="00A43F08">
        <w:rPr>
          <w:color w:val="444444"/>
        </w:rPr>
        <w:t> изложить в следующей редакции:</w:t>
      </w:r>
      <w:r w:rsidRPr="00A43F08">
        <w:rPr>
          <w:color w:val="444444"/>
        </w:rPr>
        <w:tab/>
      </w:r>
      <w:r w:rsidRPr="00A43F08">
        <w:rPr>
          <w:color w:val="444444"/>
        </w:rPr>
        <w:br/>
      </w:r>
    </w:p>
    <w:p w:rsidR="00A43F08" w:rsidRPr="00A43F08" w:rsidRDefault="00A43F08" w:rsidP="00A43F0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444444"/>
        </w:rPr>
      </w:pPr>
      <w:proofErr w:type="gramStart"/>
      <w:r w:rsidRPr="00A43F08">
        <w:rPr>
          <w:color w:val="444444"/>
        </w:rPr>
        <w:t>"б) готовит и рассматривает предложения по совершенствованию нормативно-правового регулирования промышленной и технологической политики, в том числе по разработке подзаконных нормативных правовых актов для реализации </w:t>
      </w:r>
      <w:hyperlink r:id="rId15" w:anchor="64U0IK" w:history="1">
        <w:r w:rsidRPr="00A43F08">
          <w:rPr>
            <w:rStyle w:val="a6"/>
            <w:color w:val="2C4B99"/>
          </w:rPr>
          <w:t>Федерального закона "О промышленной политике в Российской Федерации"</w:t>
        </w:r>
      </w:hyperlink>
      <w:r w:rsidRPr="00A43F08">
        <w:rPr>
          <w:color w:val="444444"/>
        </w:rPr>
        <w:t>, </w:t>
      </w:r>
      <w:hyperlink r:id="rId16" w:anchor="64U0IK" w:history="1">
        <w:r w:rsidRPr="00A43F08">
          <w:rPr>
            <w:rStyle w:val="a6"/>
            <w:color w:val="2C4B99"/>
          </w:rPr>
          <w:t>Федерального закона "О технологической политике в Российской Федерации и о внесении изменений в отдельные законодательные акты Российской Федерации"</w:t>
        </w:r>
      </w:hyperlink>
      <w:r w:rsidRPr="00A43F08">
        <w:rPr>
          <w:color w:val="444444"/>
        </w:rPr>
        <w:t> и других федеральных законов и подзаконных нормативных правовых актов;";</w:t>
      </w:r>
      <w:r w:rsidRPr="00A43F08">
        <w:rPr>
          <w:color w:val="444444"/>
        </w:rPr>
        <w:tab/>
      </w:r>
      <w:r w:rsidRPr="00A43F08">
        <w:rPr>
          <w:color w:val="444444"/>
        </w:rPr>
        <w:br/>
      </w:r>
      <w:proofErr w:type="gramEnd"/>
    </w:p>
    <w:p w:rsidR="00A43F08" w:rsidRPr="00A43F08" w:rsidRDefault="00A43F08" w:rsidP="00A43F0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444444"/>
        </w:rPr>
      </w:pPr>
      <w:r w:rsidRPr="00A43F08">
        <w:rPr>
          <w:color w:val="444444"/>
        </w:rPr>
        <w:t>б) дополнить подпунктами "с" - "ц" следующего содержания:</w:t>
      </w:r>
      <w:r w:rsidRPr="00A43F08">
        <w:rPr>
          <w:color w:val="444444"/>
        </w:rPr>
        <w:tab/>
      </w:r>
      <w:r w:rsidRPr="00A43F08">
        <w:rPr>
          <w:color w:val="444444"/>
        </w:rPr>
        <w:br/>
      </w:r>
    </w:p>
    <w:p w:rsidR="00A43F08" w:rsidRPr="00A43F08" w:rsidRDefault="00A43F08" w:rsidP="00A43F0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444444"/>
        </w:rPr>
      </w:pPr>
      <w:proofErr w:type="gramStart"/>
      <w:r w:rsidRPr="00A43F08">
        <w:rPr>
          <w:color w:val="444444"/>
        </w:rPr>
        <w:t>"с) рассматривает предложения Министерства промышленности и торговли Российской Федерации о внесении изменений в соглашения (договоры) о предоставлении субсидий и (или) иных межбюджетных трансфертов, сформированные на основании заявлений (в письменной форме), поступивших от организаций и индивидуальных предпринимателей - получателей субсидии или субъекта Российской Федерации - получателя иного межбюджетного трансферта, с приложением подтверждающих документов, отражающих факт наступления событий, указанных в абзацах втором - четвертом подпункта</w:t>
      </w:r>
      <w:proofErr w:type="gramEnd"/>
      <w:r w:rsidRPr="00A43F08">
        <w:rPr>
          <w:color w:val="444444"/>
        </w:rPr>
        <w:t xml:space="preserve"> "</w:t>
      </w:r>
      <w:proofErr w:type="gramStart"/>
      <w:r w:rsidRPr="00A43F08">
        <w:rPr>
          <w:color w:val="444444"/>
        </w:rPr>
        <w:t>л" пункта 3 настоящего Положения, в случае, предусмотренном абзацем пятым подпункта "л" пункта 3 настоящего Положения, с приложением сертификата Торгово-промышленной палаты Российской Федерации о свидетельствовании обстоятельств непреодолимой силы (форс-мажора), в пределах срока, предусмотренного для достижения соответствующих значений результатов предоставления субсидий и (или) иных межбюджетных трансфертов, наступления событий, отражающих факт завершения соответствующего мероприятия по получению результата предоставления субсидий (контрольных точек), а</w:t>
      </w:r>
      <w:proofErr w:type="gramEnd"/>
      <w:r w:rsidRPr="00A43F08">
        <w:rPr>
          <w:color w:val="444444"/>
        </w:rPr>
        <w:t xml:space="preserve"> также достижения иных характеристик (показателей), необходимых для достижения результатов предоставления субсидии, в том числе с переносом последующих </w:t>
      </w:r>
      <w:proofErr w:type="gramStart"/>
      <w:r w:rsidRPr="00A43F08">
        <w:rPr>
          <w:color w:val="444444"/>
        </w:rPr>
        <w:t>этапов достижения значений результатов предоставления субсидий</w:t>
      </w:r>
      <w:proofErr w:type="gramEnd"/>
      <w:r w:rsidRPr="00A43F08">
        <w:rPr>
          <w:color w:val="444444"/>
        </w:rPr>
        <w:t xml:space="preserve"> и (или) иных межбюджетных трансфертов на соответствующий срок;</w:t>
      </w:r>
      <w:r w:rsidRPr="00A43F08">
        <w:rPr>
          <w:color w:val="444444"/>
        </w:rPr>
        <w:tab/>
      </w:r>
      <w:r w:rsidRPr="00A43F08">
        <w:rPr>
          <w:color w:val="444444"/>
        </w:rPr>
        <w:br/>
      </w:r>
    </w:p>
    <w:p w:rsidR="00A43F08" w:rsidRPr="00A43F08" w:rsidRDefault="00A43F08" w:rsidP="00A43F0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444444"/>
        </w:rPr>
      </w:pPr>
      <w:r w:rsidRPr="00A43F08">
        <w:rPr>
          <w:color w:val="444444"/>
        </w:rPr>
        <w:t>т) вырабатывает предложения и обеспечивает координацию деятельности федеральных органов исполнительной власти, государственных корпораций и хозяйственных обществ с государственным участием, иных организаций и общественных объединений:</w:t>
      </w:r>
      <w:r w:rsidRPr="00A43F08">
        <w:rPr>
          <w:color w:val="444444"/>
        </w:rPr>
        <w:br/>
      </w:r>
    </w:p>
    <w:p w:rsidR="00A43F08" w:rsidRPr="00A43F08" w:rsidRDefault="00A43F08" w:rsidP="00A43F0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444444"/>
        </w:rPr>
      </w:pPr>
      <w:r w:rsidRPr="00A43F08">
        <w:rPr>
          <w:color w:val="444444"/>
        </w:rPr>
        <w:t>по достижению национальной цели развития Российской Федерации на период до 2030 года и на перспективу до 2036 года "Технологическое лидерство", включая целевые показатели и задачи, необходимые для достижения указанной национальной цели;</w:t>
      </w:r>
      <w:r w:rsidRPr="00A43F08">
        <w:rPr>
          <w:color w:val="444444"/>
        </w:rPr>
        <w:br/>
      </w:r>
    </w:p>
    <w:p w:rsidR="00A43F08" w:rsidRPr="00A43F08" w:rsidRDefault="00A43F08" w:rsidP="00A43F0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444444"/>
        </w:rPr>
      </w:pPr>
      <w:r w:rsidRPr="00A43F08">
        <w:rPr>
          <w:color w:val="444444"/>
        </w:rPr>
        <w:t xml:space="preserve">по формированию и реализации технологической политики Российской Федерации, в том числе в части информационного обеспечения технологической политики, а также по </w:t>
      </w:r>
      <w:r w:rsidRPr="00A43F08">
        <w:rPr>
          <w:color w:val="444444"/>
        </w:rPr>
        <w:lastRenderedPageBreak/>
        <w:t>обеспечению технологического лидерства Российской Федерации;</w:t>
      </w:r>
      <w:r w:rsidRPr="00A43F08">
        <w:rPr>
          <w:color w:val="444444"/>
        </w:rPr>
        <w:br/>
      </w:r>
    </w:p>
    <w:p w:rsidR="00A43F08" w:rsidRPr="00A43F08" w:rsidRDefault="00A43F08" w:rsidP="00A43F0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444444"/>
        </w:rPr>
      </w:pPr>
      <w:r w:rsidRPr="00A43F08">
        <w:rPr>
          <w:color w:val="444444"/>
        </w:rPr>
        <w:t xml:space="preserve">у) согласовывает включение в карту технологической кооперации </w:t>
      </w:r>
      <w:r w:rsidRPr="00A43F08">
        <w:rPr>
          <w:color w:val="444444"/>
        </w:rPr>
        <w:tab/>
      </w:r>
      <w:r w:rsidRPr="00A43F08">
        <w:rPr>
          <w:color w:val="444444"/>
        </w:rPr>
        <w:t>квалифицированных заказчиков и генеральных конструкторов в случае наличия акта и (или) поручения (указания) Президента Российской Федерации, поручения Председателя Правительства Российской Федерации, а также в иных случаях, предусмотренных нормативными правовыми актами Российской Федерации;</w:t>
      </w:r>
      <w:r w:rsidRPr="00A43F08">
        <w:rPr>
          <w:color w:val="444444"/>
        </w:rPr>
        <w:tab/>
      </w:r>
      <w:r w:rsidRPr="00A43F08">
        <w:rPr>
          <w:color w:val="444444"/>
        </w:rPr>
        <w:br/>
      </w:r>
    </w:p>
    <w:p w:rsidR="00A43F08" w:rsidRPr="00A43F08" w:rsidRDefault="00A43F08" w:rsidP="00A43F0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444444"/>
        </w:rPr>
      </w:pPr>
      <w:r w:rsidRPr="00A43F08">
        <w:rPr>
          <w:color w:val="444444"/>
        </w:rPr>
        <w:t>ф) осуществляет контроль качества планирования, хода реализации и достижения результатов мероприятий, предусмотренных картами технологической кооперации национальных проектов по обеспечению технологического лидерства Российской Федерации, а также иными программными документами в сфере технологической политики, включая идентификацию и управление рисками достижения их целей, задач и результатов;</w:t>
      </w:r>
      <w:r w:rsidRPr="00A43F08">
        <w:rPr>
          <w:color w:val="444444"/>
        </w:rPr>
        <w:br/>
      </w:r>
    </w:p>
    <w:p w:rsidR="00A43F08" w:rsidRPr="00A43F08" w:rsidRDefault="00A43F08" w:rsidP="00A43F0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444444"/>
        </w:rPr>
      </w:pPr>
      <w:r w:rsidRPr="00A43F08">
        <w:rPr>
          <w:color w:val="444444"/>
        </w:rPr>
        <w:t>х) рассматривает вопросы по разработке и внедрению механизмов обеспечения спроса с учетом планирования объемов продукции и сроков ее изготовления на каждом производственном этапе с учетом потребности последующих этапов;</w:t>
      </w:r>
      <w:r w:rsidRPr="00A43F08">
        <w:rPr>
          <w:color w:val="444444"/>
        </w:rPr>
        <w:tab/>
      </w:r>
      <w:r w:rsidRPr="00A43F08">
        <w:rPr>
          <w:color w:val="444444"/>
        </w:rPr>
        <w:br/>
      </w:r>
    </w:p>
    <w:p w:rsidR="00A43F08" w:rsidRPr="00A43F08" w:rsidRDefault="00A43F08" w:rsidP="00A43F0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444444"/>
        </w:rPr>
      </w:pPr>
      <w:r w:rsidRPr="00A43F08">
        <w:rPr>
          <w:color w:val="444444"/>
        </w:rPr>
        <w:t>ц) рассматривает промежуточные или итоговые результаты исполнения решений Президента Российской Федерации или Правительства Российской Федерации и иные вопросы, связанные с реализацией технологической политики в Российской Федерации</w:t>
      </w:r>
      <w:proofErr w:type="gramStart"/>
      <w:r w:rsidRPr="00A43F08">
        <w:rPr>
          <w:color w:val="444444"/>
        </w:rPr>
        <w:t>.".</w:t>
      </w:r>
      <w:r w:rsidRPr="00A43F08">
        <w:rPr>
          <w:color w:val="444444"/>
        </w:rPr>
        <w:br/>
      </w:r>
      <w:proofErr w:type="gramEnd"/>
    </w:p>
    <w:p w:rsidR="00A43F08" w:rsidRPr="00A43F08" w:rsidRDefault="00A43F08" w:rsidP="00A43F0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444444"/>
        </w:rPr>
      </w:pPr>
      <w:r w:rsidRPr="00A43F08">
        <w:rPr>
          <w:color w:val="444444"/>
        </w:rPr>
        <w:t>3. </w:t>
      </w:r>
      <w:hyperlink r:id="rId17" w:anchor="7DS0KC" w:history="1">
        <w:r w:rsidRPr="00A43F08">
          <w:rPr>
            <w:rStyle w:val="a6"/>
            <w:color w:val="2C4B99"/>
          </w:rPr>
          <w:t>Пункт 8</w:t>
        </w:r>
      </w:hyperlink>
      <w:r w:rsidRPr="00A43F08">
        <w:rPr>
          <w:color w:val="444444"/>
        </w:rPr>
        <w:t> изложить в следующей редакции:</w:t>
      </w:r>
      <w:r w:rsidRPr="00A43F08">
        <w:rPr>
          <w:color w:val="444444"/>
        </w:rPr>
        <w:tab/>
      </w:r>
      <w:r w:rsidRPr="00A43F08">
        <w:rPr>
          <w:color w:val="444444"/>
        </w:rPr>
        <w:br/>
      </w:r>
    </w:p>
    <w:p w:rsidR="00A43F08" w:rsidRPr="00A43F08" w:rsidRDefault="00A43F08" w:rsidP="00A43F0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444444"/>
        </w:rPr>
      </w:pPr>
      <w:r w:rsidRPr="00A43F08">
        <w:rPr>
          <w:color w:val="444444"/>
        </w:rPr>
        <w:t>"8. В рамках Комиссии формируются подкомиссия по согласованию закупок, подкомиссия по реализации технологической политики и иные подкомиссии</w:t>
      </w:r>
      <w:proofErr w:type="gramStart"/>
      <w:r w:rsidRPr="00A43F08">
        <w:rPr>
          <w:color w:val="444444"/>
        </w:rPr>
        <w:t>.".</w:t>
      </w:r>
      <w:proofErr w:type="gramEnd"/>
    </w:p>
    <w:p w:rsidR="00361CB4" w:rsidRPr="00361CB4" w:rsidRDefault="00361CB4" w:rsidP="00361CB4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80C1F" w:rsidRPr="00A43F08" w:rsidRDefault="00280C1F" w:rsidP="000E500B">
      <w:pPr>
        <w:rPr>
          <w:rFonts w:ascii="Times New Roman" w:hAnsi="Times New Roman" w:cs="Times New Roman"/>
        </w:rPr>
      </w:pPr>
    </w:p>
    <w:sectPr w:rsidR="00280C1F" w:rsidRPr="00A43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961"/>
    <w:rsid w:val="00012CDF"/>
    <w:rsid w:val="000700B0"/>
    <w:rsid w:val="000E500B"/>
    <w:rsid w:val="00280C1F"/>
    <w:rsid w:val="002978F1"/>
    <w:rsid w:val="00361CB4"/>
    <w:rsid w:val="00485F55"/>
    <w:rsid w:val="005245BA"/>
    <w:rsid w:val="0054413B"/>
    <w:rsid w:val="00801535"/>
    <w:rsid w:val="008D7753"/>
    <w:rsid w:val="00A119C6"/>
    <w:rsid w:val="00A4250E"/>
    <w:rsid w:val="00A43F08"/>
    <w:rsid w:val="00A46961"/>
    <w:rsid w:val="00AD3851"/>
    <w:rsid w:val="00D92B22"/>
    <w:rsid w:val="00F658CE"/>
    <w:rsid w:val="00F9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5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58CE"/>
    <w:rPr>
      <w:b/>
      <w:bCs/>
    </w:rPr>
  </w:style>
  <w:style w:type="paragraph" w:styleId="a5">
    <w:name w:val="No Spacing"/>
    <w:uiPriority w:val="1"/>
    <w:qFormat/>
    <w:rsid w:val="00F658CE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280C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80C1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280C1F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A43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5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58CE"/>
    <w:rPr>
      <w:b/>
      <w:bCs/>
    </w:rPr>
  </w:style>
  <w:style w:type="paragraph" w:styleId="a5">
    <w:name w:val="No Spacing"/>
    <w:uiPriority w:val="1"/>
    <w:qFormat/>
    <w:rsid w:val="00F658CE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280C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80C1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280C1F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A43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1314419155" TargetMode="External"/><Relationship Id="rId13" Type="http://schemas.openxmlformats.org/officeDocument/2006/relationships/hyperlink" Target="https://docs.cntd.ru/document/1314419155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1314419155" TargetMode="External"/><Relationship Id="rId12" Type="http://schemas.openxmlformats.org/officeDocument/2006/relationships/hyperlink" Target="https://docs.cntd.ru/document/351809307" TargetMode="External"/><Relationship Id="rId17" Type="http://schemas.openxmlformats.org/officeDocument/2006/relationships/hyperlink" Target="https://docs.cntd.ru/document/131441915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docs.cntd.ru/document/1310694684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1318183538" TargetMode="External"/><Relationship Id="rId11" Type="http://schemas.openxmlformats.org/officeDocument/2006/relationships/hyperlink" Target="https://docs.cntd.ru/document/1314419155" TargetMode="External"/><Relationship Id="rId5" Type="http://schemas.openxmlformats.org/officeDocument/2006/relationships/hyperlink" Target="http://publication.pravo.gov.ru/document/0001202605210023" TargetMode="External"/><Relationship Id="rId15" Type="http://schemas.openxmlformats.org/officeDocument/2006/relationships/hyperlink" Target="https://docs.cntd.ru/document/420242984" TargetMode="External"/><Relationship Id="rId10" Type="http://schemas.openxmlformats.org/officeDocument/2006/relationships/hyperlink" Target="https://docs.cntd.ru/document/1314419155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1314419155" TargetMode="External"/><Relationship Id="rId14" Type="http://schemas.openxmlformats.org/officeDocument/2006/relationships/hyperlink" Target="https://docs.cntd.ru/document/13144191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1461</Words>
  <Characters>8329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dcterms:created xsi:type="dcterms:W3CDTF">2026-05-25T08:40:00Z</dcterms:created>
  <dcterms:modified xsi:type="dcterms:W3CDTF">2026-05-25T08:44:00Z</dcterms:modified>
</cp:coreProperties>
</file>