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8B" w:rsidRPr="0096101E" w:rsidRDefault="00F2508B" w:rsidP="00F2508B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96101E">
        <w:rPr>
          <w:b/>
          <w:bCs/>
        </w:rPr>
        <w:t>ПРАВИТЕЛЬСТВО РОССИЙСКОЙ ФЕДЕРАЦИИ</w:t>
      </w:r>
    </w:p>
    <w:p w:rsidR="00F2508B" w:rsidRPr="0096101E" w:rsidRDefault="00F2508B" w:rsidP="00F2508B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96101E">
        <w:rPr>
          <w:b/>
          <w:bCs/>
        </w:rPr>
        <w:t xml:space="preserve">Постановление </w:t>
      </w:r>
      <w:r w:rsidR="0096101E" w:rsidRPr="0096101E">
        <w:rPr>
          <w:b/>
          <w:bCs/>
        </w:rPr>
        <w:t>от 21 мая 2026 г. N 583</w:t>
      </w:r>
    </w:p>
    <w:p w:rsidR="0096101E" w:rsidRPr="0096101E" w:rsidRDefault="00B37AC4" w:rsidP="0096101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96101E" w:rsidRPr="0096101E" w:rsidRDefault="0096101E" w:rsidP="009610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 постановление Правительства Российской Федерации от 30 мая 2024 г. № 702</w:t>
      </w:r>
    </w:p>
    <w:p w:rsidR="0096101E" w:rsidRPr="0096101E" w:rsidRDefault="0096101E" w:rsidP="0096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101E" w:rsidRPr="0096101E" w:rsidRDefault="0096101E" w:rsidP="009610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96101E" w:rsidRPr="0096101E" w:rsidRDefault="0096101E" w:rsidP="009610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Правила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бюджета, утвержденные постановлением Правительства Российской Федерации от 30 мая 2024 г. N 702 "Об управлении капитальными вложениями, финансовое обеспечение которых</w:t>
      </w:r>
      <w:bookmarkStart w:id="0" w:name="_GoBack"/>
      <w:bookmarkEnd w:id="0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(планируется осуществлять) за счет средств федерального бюджета" (Собрание законодательства Российской Федерации, 2024, N 23, ст. 3180), пунктом 12(2) следующего содержания: </w:t>
      </w:r>
      <w:proofErr w:type="gramEnd"/>
    </w:p>
    <w:p w:rsidR="0096101E" w:rsidRPr="0096101E" w:rsidRDefault="0096101E" w:rsidP="009610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"12(2). В случае предоставления субсидии федеральному государственному автономному учреждению допускается изменение по соглашению сторон условий договора, заключенного указанным учреждением при использовании субсидии в соответствии с подпунктом "в" пункта 12 настоящих Правил, с учетом следующих особенностей: </w:t>
      </w:r>
    </w:p>
    <w:p w:rsidR="0096101E" w:rsidRPr="0096101E" w:rsidRDefault="0096101E" w:rsidP="009610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в ходе исполнения договора возникли независящие от сторон обстоятельства, влекущие невозможность его исполнения, и изменение условий договора приведет к увеличению цены и (или) срока его исполнения более чем на 10 процентов, а также к изменению порядка оплаты, включая размер аванса, то такое изменение допускается только на основании решения федерального органа исполнительной власти, осуществляющего функции и полномочия учредителя федерального</w:t>
      </w:r>
      <w:proofErr w:type="gramEnd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автономного учреждения (федерального органа исполнительной власти, осуществляющего полномочия по предоставлению субсидии на финансовое обеспечение выполнения федеральным государственным автономным учреждением государственного задания, в случае, если функции и полномочия учредителя такого учреждения осуществляет Правительство Российской Федерации); </w:t>
      </w:r>
    </w:p>
    <w:p w:rsidR="0096101E" w:rsidRPr="0096101E" w:rsidRDefault="0096101E" w:rsidP="009610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в ходе исполнения договора возникли независящие от сторон обстоятельства, влекущие невозможность его исполнения, и цена договора составляет или превышает 100 млн. рублей (для договоров, заключенных до 31 декабря 2022 г., - 1 млн. рублей), то изменение его условий осуществляется при наличии в письменной форме обоснования такого изменения на основании решения органа, указанного в подпункте "а" настоящего пункта, и при</w:t>
      </w:r>
      <w:proofErr w:type="gramEnd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такое изменение не приведет к увеличению срока исполнения договора и (или) цены договора более чем на 30 процентов.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изменений; </w:t>
      </w:r>
    </w:p>
    <w:p w:rsidR="0096101E" w:rsidRPr="0096101E" w:rsidRDefault="0096101E" w:rsidP="009610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договор по независящим от его сторон обстоятельствам, влекущим невозможность его исполнения, в том числе необходимость внесения изменений в проектную документацию, либо по вине подрядчика не исполнен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</w:t>
      </w:r>
      <w:proofErr w:type="gramEnd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 случае, если обеспечение исполнения договора осуществлено путем внесения </w:t>
      </w:r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денежных средств, по соглашению сторон определяется новый срок возврата заказчиком подрядчику денежных средств, внесенных в качестве обеспечения исполнения договора.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(штрафов, пеней), предъявленных заказчиком, предоставления подрядчиком обеспечения исполнения договора</w:t>
      </w:r>
      <w:proofErr w:type="gramStart"/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96101E" w:rsidRPr="0096101E" w:rsidRDefault="0096101E" w:rsidP="009610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101E" w:rsidRPr="0096101E" w:rsidRDefault="0096101E" w:rsidP="0096101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96101E" w:rsidRPr="0096101E" w:rsidRDefault="0096101E" w:rsidP="0096101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96101E" w:rsidRPr="0096101E" w:rsidRDefault="0096101E" w:rsidP="0096101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96101E" w:rsidRPr="0096101E" w:rsidRDefault="0096101E" w:rsidP="00961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40713E" w:rsidRPr="0096101E" w:rsidRDefault="0040713E" w:rsidP="009610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0713E" w:rsidRPr="0096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96101E"/>
    <w:rsid w:val="00A4250E"/>
    <w:rsid w:val="00B37AC4"/>
    <w:rsid w:val="00D92B22"/>
    <w:rsid w:val="00DB62FD"/>
    <w:rsid w:val="00F2508B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37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AC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37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A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2026-05-23T11:51:00Z</dcterms:created>
  <dcterms:modified xsi:type="dcterms:W3CDTF">2026-05-23T12:54:00Z</dcterms:modified>
</cp:coreProperties>
</file>