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2EE" w:rsidRPr="002B02EE" w:rsidRDefault="002B02EE" w:rsidP="000A061A">
      <w:pPr>
        <w:spacing w:after="0" w:line="288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B02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02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КУЛЬТУРЫ РОССИЙСКОЙ ФЕДЕРАЦИИ</w:t>
      </w:r>
    </w:p>
    <w:p w:rsidR="002B02EE" w:rsidRPr="002B02EE" w:rsidRDefault="000A061A" w:rsidP="000A061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hyperlink r:id="rId6" w:history="1">
        <w:r w:rsidRPr="000A061A">
          <w:rPr>
            <w:rStyle w:val="a4"/>
            <w:rFonts w:ascii="Arial" w:eastAsia="Times New Roman" w:hAnsi="Arial" w:cs="Arial"/>
            <w:b/>
            <w:bCs/>
            <w:sz w:val="24"/>
            <w:szCs w:val="24"/>
            <w:lang w:eastAsia="ru-RU"/>
          </w:rPr>
          <w:t xml:space="preserve">Приказ </w:t>
        </w:r>
        <w:r w:rsidR="002B02EE" w:rsidRPr="000A061A">
          <w:rPr>
            <w:rStyle w:val="a4"/>
            <w:rFonts w:ascii="Arial" w:eastAsia="Times New Roman" w:hAnsi="Arial" w:cs="Arial"/>
            <w:b/>
            <w:bCs/>
            <w:sz w:val="24"/>
            <w:szCs w:val="24"/>
            <w:lang w:eastAsia="ru-RU"/>
          </w:rPr>
          <w:t>от 27 апреля 2026 г. N 799</w:t>
        </w:r>
      </w:hyperlink>
      <w:bookmarkStart w:id="0" w:name="_GoBack"/>
      <w:bookmarkEnd w:id="0"/>
      <w:r w:rsidR="002B02EE" w:rsidRPr="002B02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2B02EE" w:rsidRPr="002B02EE" w:rsidRDefault="002B02EE" w:rsidP="002B02E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B02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0A061A" w:rsidRDefault="000A061A" w:rsidP="000A061A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A061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 утверждении приоритетных тем государственной финансовой поддержки производства н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ациональных фильмов в 2026 году </w:t>
      </w:r>
      <w:r w:rsidRPr="000A061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(</w:t>
      </w:r>
      <w:proofErr w:type="gramStart"/>
      <w:r w:rsidRPr="000A061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Зарегистрирован</w:t>
      </w:r>
      <w:proofErr w:type="gramEnd"/>
      <w:r w:rsidRPr="000A061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15.05.2026 № 86481)</w:t>
      </w:r>
    </w:p>
    <w:p w:rsidR="002B02EE" w:rsidRPr="002B02EE" w:rsidRDefault="002B02EE" w:rsidP="000A0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B02EE" w:rsidRPr="002B02EE" w:rsidRDefault="002B02EE" w:rsidP="002B02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абзацем двадцать первым части второй статьи 5 Федерального закона от 22 августа 1996 г. N 126-ФЗ "О государственной поддержке кинематографии Российской Федерации" и пунктом 1 Положения о Министерстве культуры Российской Федерации, утвержденного постановлением Правительства Российской Федерации от 20 июля 2011 г. N 590, приказываю: </w:t>
      </w:r>
    </w:p>
    <w:p w:rsidR="002B02EE" w:rsidRPr="002B02EE" w:rsidRDefault="002B02EE" w:rsidP="002B02E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приоритетные темы государственной финансовой поддержки производства национальных фильмов в 2026 году согласно приложению к настоящему приказу. </w:t>
      </w:r>
    </w:p>
    <w:p w:rsidR="002B02EE" w:rsidRPr="002B02EE" w:rsidRDefault="002B02EE" w:rsidP="002B02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B02EE" w:rsidRPr="000A061A" w:rsidRDefault="002B02EE" w:rsidP="002B02EE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6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Министр </w:t>
      </w:r>
    </w:p>
    <w:p w:rsidR="002B02EE" w:rsidRPr="000A061A" w:rsidRDefault="002B02EE" w:rsidP="002B02EE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6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О.Б.ЛЮБИМОВА </w:t>
      </w:r>
    </w:p>
    <w:p w:rsidR="002B02EE" w:rsidRPr="000A061A" w:rsidRDefault="002B02EE" w:rsidP="002B02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6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 </w:t>
      </w:r>
    </w:p>
    <w:p w:rsidR="002B02EE" w:rsidRPr="002B02EE" w:rsidRDefault="002B02EE" w:rsidP="002B02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B02EE" w:rsidRPr="002B02EE" w:rsidRDefault="002B02EE" w:rsidP="002B02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B02EE" w:rsidRPr="002B02EE" w:rsidRDefault="002B02EE" w:rsidP="002B02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B02EE" w:rsidRPr="002B02EE" w:rsidRDefault="002B02EE" w:rsidP="002B02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B02EE" w:rsidRPr="002B02EE" w:rsidRDefault="002B02EE" w:rsidP="002B02E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2B02EE" w:rsidRPr="002B02EE" w:rsidRDefault="002B02EE" w:rsidP="002B02E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Министерства культуры </w:t>
      </w:r>
    </w:p>
    <w:p w:rsidR="002B02EE" w:rsidRPr="002B02EE" w:rsidRDefault="002B02EE" w:rsidP="002B02E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2B02EE" w:rsidRPr="002B02EE" w:rsidRDefault="002B02EE" w:rsidP="002B02E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27 апреля 2026 г. N 799 </w:t>
      </w:r>
    </w:p>
    <w:p w:rsidR="002B02EE" w:rsidRPr="002B02EE" w:rsidRDefault="002B02EE" w:rsidP="002B02E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A061A" w:rsidRDefault="000A061A" w:rsidP="002B02E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B02EE" w:rsidRPr="002B02EE" w:rsidRDefault="002B02EE" w:rsidP="002B02E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B02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ПРИОРИТЕТНЫЕ ТЕМЫ </w:t>
      </w:r>
    </w:p>
    <w:p w:rsidR="002B02EE" w:rsidRPr="002B02EE" w:rsidRDefault="000A061A" w:rsidP="000A06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61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государственной финансовой поддержки производства национальных фильмов в 2026 году</w:t>
      </w:r>
      <w:r w:rsidR="002B02EE" w:rsidRPr="002B0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B02EE" w:rsidRPr="002B02EE" w:rsidRDefault="002B02EE" w:rsidP="002B02E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Культура России. Сохранение, создание и распространение традиционных российских духовно-нравственных ценностей. Патриотизм, мотивация личной сопричастности к судьбе России. Любовь к Родине, гордость за свою страну, уважение к ее истории, культуре, традициям, ответственность за ее судьбу, деятельное служение, основанное на преданности и самопожертвовании. Воспитание ценности национального и межконфессионального единства. Фильмы о выдающихся личностях России. Фильмы о достижениях и победах в культуре, истории, науке и спорте. </w:t>
      </w:r>
    </w:p>
    <w:p w:rsidR="002B02EE" w:rsidRPr="002B02EE" w:rsidRDefault="002B02EE" w:rsidP="002B02E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Историческое просвещение. Россия - великая страна с многовековой историей. Уроки истории, уроки памяти. Противодействие попыткам фальсификации истории. Противодействие и непринятие идеологии терроризма, экстремизма, нацизма, фашизма. Сохранение памяти о защитниках Отечества, выдающихся государственных деятелях, внесших важный вклад в развитие и процветание России. Мотивация молодежи к поступлению на обучение в кадетские образовательные организации и военные высшие учебные заведения. </w:t>
      </w:r>
    </w:p>
    <w:p w:rsidR="002B02EE" w:rsidRPr="002B02EE" w:rsidRDefault="002B02EE" w:rsidP="002B02E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2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Россия - современное, стабильное и безопасное государство, предоставляющее возможности для развития и самореализации. Наука России: популяризация современных достижений в науке, современных технологиях, производстве, социальной сфере, развитии территории. Мотивация к проявлению активной гражданской позиции. Объединение общества. Образ будущего России. </w:t>
      </w:r>
    </w:p>
    <w:p w:rsidR="002B02EE" w:rsidRPr="002B02EE" w:rsidRDefault="002B02EE" w:rsidP="002B02E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2B0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Кинолетопись</w:t>
      </w:r>
      <w:proofErr w:type="spellEnd"/>
      <w:r w:rsidRPr="002B0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Развитие, культура и традиции регионов России. Малороссия как историческая область России. Развитие Дальнего Востока и Арктики. Повышение туристической привлекательности регионов России и государства в целом. Повышение качества жизни малых городов и сел. Коренные малочисленные народы. Бережное отношение к природе страны. </w:t>
      </w:r>
    </w:p>
    <w:p w:rsidR="002B02EE" w:rsidRPr="002B02EE" w:rsidRDefault="002B02EE" w:rsidP="002B02E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Героизм и самоотверженность воинов, роль казачества в ходе специальной военной операции. Миротворческая миссия России. Россия как оплот народов и наций, борющихся за самоопределение, основоположник антиколониального движения. Мужество и отвага военнослужащих КНДР при освобождении Курской области. </w:t>
      </w:r>
    </w:p>
    <w:p w:rsidR="002B02EE" w:rsidRPr="002B02EE" w:rsidRDefault="002B02EE" w:rsidP="002B02E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Внешнеполитические победы России. Успехи российской внешней разведки. Традиционная роль России в стабилизации международных отношений, поиске мирного решения международных конфликтов. </w:t>
      </w:r>
      <w:proofErr w:type="gramStart"/>
      <w:r w:rsidRPr="002B02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Зашита</w:t>
      </w:r>
      <w:proofErr w:type="gramEnd"/>
      <w:r w:rsidRPr="002B0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покровительство соотечественникам за рубежом. Международное гуманитарное сотрудничество. </w:t>
      </w:r>
    </w:p>
    <w:p w:rsidR="002B02EE" w:rsidRPr="002B02EE" w:rsidRDefault="002B02EE" w:rsidP="002B02E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Десятилетие детства. Семья, дети, их защита и поддержка. Сохранение и популяризация традиционных семейных ценностей, института семьи и образа многодетной семьи. </w:t>
      </w:r>
    </w:p>
    <w:p w:rsidR="002B02EE" w:rsidRPr="002B02EE" w:rsidRDefault="002B02EE" w:rsidP="002B02E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Школа и институт как важные этапы адаптации в социуме и личностного ориентирования. Роль педагогов и наставников в формировании личности. Популяризация профессий. Формирование жизненных ценностей, духовно-нравственных ориентиров на этапе взросления. Положительные модели поведения, мотивация молодежи к освоению профессий врача и спасателя, рабочих и инженерных специальностей, повышение социального статуса рабочих специальностей. </w:t>
      </w:r>
    </w:p>
    <w:p w:rsidR="002B02EE" w:rsidRPr="002B02EE" w:rsidRDefault="002B02EE" w:rsidP="002B02E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Общество без границ: самореализация людей с ограниченными возможностями. Добровольчество в России. Активное долголетие. </w:t>
      </w:r>
    </w:p>
    <w:p w:rsidR="002B02EE" w:rsidRPr="002B02EE" w:rsidRDefault="002B02EE" w:rsidP="002B02E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Экранизация произведений русской классической литературы, образов русского фольклора, в том числе с применением средств анимации. </w:t>
      </w:r>
    </w:p>
    <w:p w:rsidR="002B02EE" w:rsidRPr="002B02EE" w:rsidRDefault="002B02EE" w:rsidP="002B02E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B02EE" w:rsidRPr="002B02EE" w:rsidRDefault="002B02EE" w:rsidP="002B02E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0713E" w:rsidRPr="00632AC5" w:rsidRDefault="0040713E" w:rsidP="00632AC5"/>
    <w:sectPr w:rsidR="0040713E" w:rsidRPr="00632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2925"/>
    <w:multiLevelType w:val="multilevel"/>
    <w:tmpl w:val="57C6AB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EC4764"/>
    <w:multiLevelType w:val="multilevel"/>
    <w:tmpl w:val="1B1EC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A2147"/>
    <w:multiLevelType w:val="multilevel"/>
    <w:tmpl w:val="9B6A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0F7864"/>
    <w:multiLevelType w:val="multilevel"/>
    <w:tmpl w:val="E67C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67747B"/>
    <w:multiLevelType w:val="multilevel"/>
    <w:tmpl w:val="AD1CBE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B461F9"/>
    <w:multiLevelType w:val="multilevel"/>
    <w:tmpl w:val="B2A6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A67387"/>
    <w:multiLevelType w:val="multilevel"/>
    <w:tmpl w:val="BA5CF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244F64"/>
    <w:multiLevelType w:val="multilevel"/>
    <w:tmpl w:val="FEBAC2A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E2507D"/>
    <w:multiLevelType w:val="multilevel"/>
    <w:tmpl w:val="35F44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3133CD"/>
    <w:multiLevelType w:val="multilevel"/>
    <w:tmpl w:val="E1A2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6A0E43"/>
    <w:multiLevelType w:val="multilevel"/>
    <w:tmpl w:val="B0A8AB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5C6FF8"/>
    <w:multiLevelType w:val="multilevel"/>
    <w:tmpl w:val="BA8862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0D3C03"/>
    <w:multiLevelType w:val="multilevel"/>
    <w:tmpl w:val="DD3246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3275F5"/>
    <w:multiLevelType w:val="multilevel"/>
    <w:tmpl w:val="F998E3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A75DEA"/>
    <w:multiLevelType w:val="multilevel"/>
    <w:tmpl w:val="39CA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D010DB"/>
    <w:multiLevelType w:val="multilevel"/>
    <w:tmpl w:val="B14AEF9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B36259"/>
    <w:multiLevelType w:val="multilevel"/>
    <w:tmpl w:val="7518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836824"/>
    <w:multiLevelType w:val="multilevel"/>
    <w:tmpl w:val="D62E4B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0F1838"/>
    <w:multiLevelType w:val="multilevel"/>
    <w:tmpl w:val="8474C1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3E6600"/>
    <w:multiLevelType w:val="multilevel"/>
    <w:tmpl w:val="B45C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2271FA"/>
    <w:multiLevelType w:val="multilevel"/>
    <w:tmpl w:val="C8F851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AD5CA1"/>
    <w:multiLevelType w:val="multilevel"/>
    <w:tmpl w:val="BF1891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3429FC"/>
    <w:multiLevelType w:val="multilevel"/>
    <w:tmpl w:val="E17CCF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2C2A1D"/>
    <w:multiLevelType w:val="multilevel"/>
    <w:tmpl w:val="A2AE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CD3103"/>
    <w:multiLevelType w:val="multilevel"/>
    <w:tmpl w:val="EED61B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CD3411"/>
    <w:multiLevelType w:val="multilevel"/>
    <w:tmpl w:val="41247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AE28D4"/>
    <w:multiLevelType w:val="multilevel"/>
    <w:tmpl w:val="11DA197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0A29FD"/>
    <w:multiLevelType w:val="multilevel"/>
    <w:tmpl w:val="1CF6616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"/>
  </w:num>
  <w:num w:numId="3">
    <w:abstractNumId w:val="16"/>
  </w:num>
  <w:num w:numId="4">
    <w:abstractNumId w:val="17"/>
  </w:num>
  <w:num w:numId="5">
    <w:abstractNumId w:val="25"/>
  </w:num>
  <w:num w:numId="6">
    <w:abstractNumId w:val="2"/>
  </w:num>
  <w:num w:numId="7">
    <w:abstractNumId w:val="18"/>
  </w:num>
  <w:num w:numId="8">
    <w:abstractNumId w:val="6"/>
  </w:num>
  <w:num w:numId="9">
    <w:abstractNumId w:val="14"/>
  </w:num>
  <w:num w:numId="10">
    <w:abstractNumId w:val="10"/>
  </w:num>
  <w:num w:numId="11">
    <w:abstractNumId w:val="4"/>
  </w:num>
  <w:num w:numId="12">
    <w:abstractNumId w:val="5"/>
  </w:num>
  <w:num w:numId="13">
    <w:abstractNumId w:val="13"/>
  </w:num>
  <w:num w:numId="14">
    <w:abstractNumId w:val="21"/>
  </w:num>
  <w:num w:numId="15">
    <w:abstractNumId w:val="22"/>
  </w:num>
  <w:num w:numId="16">
    <w:abstractNumId w:val="20"/>
  </w:num>
  <w:num w:numId="17">
    <w:abstractNumId w:val="24"/>
  </w:num>
  <w:num w:numId="18">
    <w:abstractNumId w:val="3"/>
  </w:num>
  <w:num w:numId="19">
    <w:abstractNumId w:val="9"/>
  </w:num>
  <w:num w:numId="20">
    <w:abstractNumId w:val="19"/>
  </w:num>
  <w:num w:numId="21">
    <w:abstractNumId w:val="7"/>
  </w:num>
  <w:num w:numId="22">
    <w:abstractNumId w:val="26"/>
  </w:num>
  <w:num w:numId="23">
    <w:abstractNumId w:val="11"/>
  </w:num>
  <w:num w:numId="24">
    <w:abstractNumId w:val="15"/>
  </w:num>
  <w:num w:numId="25">
    <w:abstractNumId w:val="12"/>
  </w:num>
  <w:num w:numId="26">
    <w:abstractNumId w:val="27"/>
  </w:num>
  <w:num w:numId="27">
    <w:abstractNumId w:val="8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60"/>
    <w:rsid w:val="00012CDF"/>
    <w:rsid w:val="000700B0"/>
    <w:rsid w:val="000A061A"/>
    <w:rsid w:val="002B02EE"/>
    <w:rsid w:val="003F536A"/>
    <w:rsid w:val="0040713E"/>
    <w:rsid w:val="00471DD6"/>
    <w:rsid w:val="00485F55"/>
    <w:rsid w:val="005245BA"/>
    <w:rsid w:val="0054413B"/>
    <w:rsid w:val="005B071A"/>
    <w:rsid w:val="00622AF8"/>
    <w:rsid w:val="00632AC5"/>
    <w:rsid w:val="008D7753"/>
    <w:rsid w:val="008F0F60"/>
    <w:rsid w:val="00A4250E"/>
    <w:rsid w:val="00D92B22"/>
    <w:rsid w:val="00DB62FD"/>
    <w:rsid w:val="00F4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6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0713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B62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DB62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6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0713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B62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DB62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60518001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Семериков</cp:lastModifiedBy>
  <cp:revision>3</cp:revision>
  <dcterms:created xsi:type="dcterms:W3CDTF">2026-05-19T23:18:00Z</dcterms:created>
  <dcterms:modified xsi:type="dcterms:W3CDTF">2026-05-19T23:27:00Z</dcterms:modified>
</cp:coreProperties>
</file>