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8AF" w:rsidRPr="004B6904" w:rsidRDefault="004B6904" w:rsidP="004B6904">
      <w:pPr>
        <w:pStyle w:val="ConsPlusTitle0"/>
        <w:spacing w:line="360" w:lineRule="auto"/>
        <w:jc w:val="center"/>
        <w:rPr>
          <w:rFonts w:ascii="Georgia" w:hAnsi="Georgia"/>
        </w:rPr>
      </w:pPr>
      <w:r w:rsidRPr="004B6904">
        <w:rPr>
          <w:rFonts w:ascii="Georgia" w:hAnsi="Georgia"/>
        </w:rPr>
        <w:t>МИНИСТЕРСТВО ПРИРОДНЫХ РЕСУРСОВ И ЭКОЛОГИИ</w:t>
      </w:r>
    </w:p>
    <w:p w:rsidR="000B68AF" w:rsidRPr="004B6904" w:rsidRDefault="004B6904" w:rsidP="004B6904">
      <w:pPr>
        <w:pStyle w:val="ConsPlusTitle0"/>
        <w:spacing w:line="360" w:lineRule="auto"/>
        <w:jc w:val="center"/>
        <w:rPr>
          <w:rFonts w:ascii="Georgia" w:hAnsi="Georgia"/>
        </w:rPr>
      </w:pPr>
      <w:r w:rsidRPr="004B6904">
        <w:rPr>
          <w:rFonts w:ascii="Georgia" w:hAnsi="Georgia"/>
        </w:rPr>
        <w:t>РОССИЙСКОЙ ФЕДЕРАЦИИ</w:t>
      </w:r>
    </w:p>
    <w:p w:rsidR="000B68AF" w:rsidRPr="004B6904" w:rsidRDefault="004B6904" w:rsidP="004B6904">
      <w:pPr>
        <w:pStyle w:val="ConsPlusTitle0"/>
        <w:spacing w:line="360" w:lineRule="auto"/>
        <w:jc w:val="center"/>
        <w:rPr>
          <w:rFonts w:ascii="Georgia" w:hAnsi="Georgia"/>
        </w:rPr>
      </w:pPr>
      <w:hyperlink r:id="rId7" w:history="1">
        <w:r w:rsidRPr="004B6904">
          <w:rPr>
            <w:rStyle w:val="a9"/>
            <w:rFonts w:ascii="Georgia" w:hAnsi="Georgia"/>
          </w:rPr>
          <w:t xml:space="preserve">Приказ </w:t>
        </w:r>
        <w:r w:rsidRPr="004B6904">
          <w:rPr>
            <w:rStyle w:val="a9"/>
            <w:rFonts w:ascii="Georgia" w:hAnsi="Georgia"/>
          </w:rPr>
          <w:t>от 22 апреля 2026 г. N 239</w:t>
        </w:r>
      </w:hyperlink>
      <w:bookmarkStart w:id="0" w:name="_GoBack"/>
      <w:bookmarkEnd w:id="0"/>
    </w:p>
    <w:p w:rsidR="000B68AF" w:rsidRPr="004B6904" w:rsidRDefault="000B68AF" w:rsidP="004B6904">
      <w:pPr>
        <w:pStyle w:val="ConsPlusTitle0"/>
        <w:spacing w:line="360" w:lineRule="auto"/>
        <w:ind w:firstLine="540"/>
        <w:jc w:val="both"/>
        <w:rPr>
          <w:rFonts w:ascii="Georgia" w:hAnsi="Georgia"/>
        </w:rPr>
      </w:pPr>
    </w:p>
    <w:p w:rsidR="000B68AF" w:rsidRPr="004B6904" w:rsidRDefault="004B6904" w:rsidP="004B6904">
      <w:pPr>
        <w:pStyle w:val="ConsPlusTitle0"/>
        <w:spacing w:line="276" w:lineRule="auto"/>
        <w:ind w:firstLine="567"/>
        <w:jc w:val="both"/>
        <w:rPr>
          <w:rFonts w:ascii="Georgia" w:hAnsi="Georgia"/>
        </w:rPr>
      </w:pPr>
      <w:r w:rsidRPr="004B6904">
        <w:rPr>
          <w:rFonts w:ascii="Georgia" w:hAnsi="Georgia"/>
        </w:rPr>
        <w:t>О внесении изменений в порядок ведения государственного кадастра отходов производства и потребления, утвержденный приказом Министерства природных ресурсов и экологии Российской Федерации от 2 апреля 2025 г. N 167</w:t>
      </w:r>
    </w:p>
    <w:p w:rsidR="000B68AF" w:rsidRPr="004B6904" w:rsidRDefault="000B68AF" w:rsidP="004B6904">
      <w:pPr>
        <w:pStyle w:val="ConsPlusNormal0"/>
        <w:spacing w:line="276" w:lineRule="auto"/>
        <w:jc w:val="center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ind w:firstLine="540"/>
        <w:jc w:val="both"/>
        <w:rPr>
          <w:rFonts w:ascii="Georgia" w:hAnsi="Georgia"/>
        </w:rPr>
      </w:pPr>
      <w:proofErr w:type="gramStart"/>
      <w:r w:rsidRPr="004B6904">
        <w:rPr>
          <w:rFonts w:ascii="Georgia" w:hAnsi="Georgia"/>
        </w:rPr>
        <w:t xml:space="preserve">В соответствии с </w:t>
      </w:r>
      <w:r w:rsidRPr="004B6904">
        <w:rPr>
          <w:rFonts w:ascii="Georgia" w:hAnsi="Georgia"/>
        </w:rPr>
        <w:t>пунктом 6 статьи 12</w:t>
      </w:r>
      <w:r w:rsidRPr="004B6904">
        <w:rPr>
          <w:rFonts w:ascii="Georgia" w:hAnsi="Georgia"/>
        </w:rPr>
        <w:t xml:space="preserve"> и </w:t>
      </w:r>
      <w:r w:rsidRPr="004B6904">
        <w:rPr>
          <w:rFonts w:ascii="Georgia" w:hAnsi="Georgia"/>
        </w:rPr>
        <w:t>пунктом 2 статьи 20</w:t>
      </w:r>
      <w:r w:rsidRPr="004B6904">
        <w:rPr>
          <w:rFonts w:ascii="Georgia" w:hAnsi="Georgia"/>
        </w:rPr>
        <w:t xml:space="preserve"> Федерального закона от 24 июня 1998 г. N 89-ФЗ "Об отходах производства и потреблени</w:t>
      </w:r>
      <w:r w:rsidRPr="004B6904">
        <w:rPr>
          <w:rFonts w:ascii="Georgia" w:hAnsi="Georgia"/>
        </w:rPr>
        <w:t xml:space="preserve">я" и в соответствии с </w:t>
      </w:r>
      <w:r w:rsidRPr="004B6904">
        <w:rPr>
          <w:rFonts w:ascii="Georgia" w:hAnsi="Georgia"/>
        </w:rPr>
        <w:t>подпунктом 5.2.61 пункта 5</w:t>
      </w:r>
      <w:r w:rsidRPr="004B6904">
        <w:rPr>
          <w:rFonts w:ascii="Georgia" w:hAnsi="Georgia"/>
        </w:rPr>
        <w:t xml:space="preserve"> Положения о Министерстве природных ресурсов и экологии Российской Федерации, ут</w:t>
      </w:r>
      <w:r w:rsidRPr="004B6904">
        <w:rPr>
          <w:rFonts w:ascii="Georgia" w:hAnsi="Georgia"/>
        </w:rPr>
        <w:t>вержденного постановлением Правительства Российской Федерации от 11 ноября 2015 г. N 1219, приказываю:</w:t>
      </w:r>
      <w:proofErr w:type="gramEnd"/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r w:rsidRPr="004B6904">
        <w:rPr>
          <w:rFonts w:ascii="Georgia" w:hAnsi="Georgia"/>
        </w:rPr>
        <w:t xml:space="preserve">1. Внести </w:t>
      </w:r>
      <w:r w:rsidRPr="004B6904">
        <w:rPr>
          <w:rFonts w:ascii="Georgia" w:hAnsi="Georgia"/>
        </w:rPr>
        <w:t>изменения</w:t>
      </w:r>
      <w:r w:rsidRPr="004B6904">
        <w:rPr>
          <w:rFonts w:ascii="Georgia" w:hAnsi="Georgia"/>
        </w:rPr>
        <w:t xml:space="preserve"> в </w:t>
      </w:r>
      <w:r w:rsidRPr="004B6904">
        <w:rPr>
          <w:rFonts w:ascii="Georgia" w:hAnsi="Georgia"/>
        </w:rPr>
        <w:t>Порядок</w:t>
      </w:r>
      <w:r w:rsidRPr="004B6904">
        <w:rPr>
          <w:rFonts w:ascii="Georgia" w:hAnsi="Georgia"/>
        </w:rPr>
        <w:t xml:space="preserve"> ве</w:t>
      </w:r>
      <w:r w:rsidRPr="004B6904">
        <w:rPr>
          <w:rFonts w:ascii="Georgia" w:hAnsi="Georgia"/>
        </w:rPr>
        <w:t xml:space="preserve">дения государственного кадастра отходов производства и потребления, утвержденный приказом Министерства природных ресурсов и экологии Российской Федерации от 2 апреля 2025 г. N 167 (зарегистрирован Министерством юстиции Российской Федерации 22 мая 2025 г., </w:t>
      </w:r>
      <w:r w:rsidRPr="004B6904">
        <w:rPr>
          <w:rFonts w:ascii="Georgia" w:hAnsi="Georgia"/>
        </w:rPr>
        <w:t>регистрационный N 82279), согласно приложению к настоящему приказу.</w:t>
      </w:r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r w:rsidRPr="004B6904">
        <w:rPr>
          <w:rFonts w:ascii="Georgia" w:hAnsi="Georgia"/>
        </w:rPr>
        <w:t>2. Настоящий приказ вступает в силу с 1 сентября 2026 г. и действует до 1 сентября 2031 г.</w:t>
      </w:r>
    </w:p>
    <w:p w:rsidR="000B68AF" w:rsidRPr="004B6904" w:rsidRDefault="000B68AF" w:rsidP="004B6904">
      <w:pPr>
        <w:pStyle w:val="ConsPlusNormal0"/>
        <w:spacing w:line="276" w:lineRule="auto"/>
        <w:ind w:firstLine="540"/>
        <w:jc w:val="both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  <w:b/>
        </w:rPr>
      </w:pPr>
      <w:proofErr w:type="gramStart"/>
      <w:r w:rsidRPr="004B6904">
        <w:rPr>
          <w:rFonts w:ascii="Georgia" w:hAnsi="Georgia"/>
          <w:b/>
        </w:rPr>
        <w:t>Исполняющий</w:t>
      </w:r>
      <w:proofErr w:type="gramEnd"/>
      <w:r w:rsidRPr="004B6904">
        <w:rPr>
          <w:rFonts w:ascii="Georgia" w:hAnsi="Georgia"/>
          <w:b/>
        </w:rPr>
        <w:t xml:space="preserve"> обязанности Министра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  <w:b/>
        </w:rPr>
      </w:pPr>
      <w:r w:rsidRPr="004B6904">
        <w:rPr>
          <w:rFonts w:ascii="Georgia" w:hAnsi="Georgia"/>
          <w:b/>
        </w:rPr>
        <w:t>К.А.ЦЫГАНОВ</w:t>
      </w: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4B6904" w:rsidRPr="004B6904" w:rsidRDefault="004B6904" w:rsidP="004B6904">
      <w:pPr>
        <w:pStyle w:val="ConsPlusNormal0"/>
        <w:spacing w:line="276" w:lineRule="auto"/>
        <w:jc w:val="right"/>
        <w:outlineLvl w:val="0"/>
        <w:rPr>
          <w:rFonts w:ascii="Georgia" w:hAnsi="Georgia"/>
          <w:b/>
          <w:i/>
          <w:sz w:val="20"/>
        </w:rPr>
      </w:pPr>
      <w:r w:rsidRPr="004B6904">
        <w:rPr>
          <w:rFonts w:ascii="Georgia" w:hAnsi="Georgia"/>
          <w:b/>
          <w:i/>
          <w:sz w:val="20"/>
        </w:rPr>
        <w:t>Зарегистрировано в Минюсте России 8 мая 2026 г. N 86372</w:t>
      </w: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jc w:val="right"/>
        <w:outlineLvl w:val="0"/>
        <w:rPr>
          <w:rFonts w:ascii="Georgia" w:hAnsi="Georgia"/>
        </w:rPr>
      </w:pPr>
      <w:r w:rsidRPr="004B6904">
        <w:rPr>
          <w:rFonts w:ascii="Georgia" w:hAnsi="Georgia"/>
        </w:rPr>
        <w:t>Приложение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к приказу Министерства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природных ре</w:t>
      </w:r>
      <w:r w:rsidRPr="004B6904">
        <w:rPr>
          <w:rFonts w:ascii="Georgia" w:hAnsi="Georgia"/>
        </w:rPr>
        <w:t>сурсов и экологии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Российской Федерации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от 22.04.2026 N 239</w:t>
      </w:r>
    </w:p>
    <w:p w:rsidR="000B68AF" w:rsidRPr="004B6904" w:rsidRDefault="000B68AF" w:rsidP="004B6904">
      <w:pPr>
        <w:pStyle w:val="ConsPlusNormal0"/>
        <w:spacing w:line="276" w:lineRule="auto"/>
        <w:jc w:val="right"/>
        <w:rPr>
          <w:rFonts w:ascii="Georgia" w:hAnsi="Georgia"/>
        </w:rPr>
      </w:pPr>
    </w:p>
    <w:p w:rsidR="004B6904" w:rsidRDefault="004B6904" w:rsidP="004B6904">
      <w:pPr>
        <w:pStyle w:val="ConsPlusTitle0"/>
        <w:spacing w:line="276" w:lineRule="auto"/>
        <w:jc w:val="center"/>
        <w:rPr>
          <w:rFonts w:ascii="Georgia" w:hAnsi="Georgia"/>
        </w:rPr>
      </w:pPr>
      <w:bookmarkStart w:id="1" w:name="P33"/>
      <w:bookmarkEnd w:id="1"/>
    </w:p>
    <w:p w:rsidR="004B6904" w:rsidRDefault="004B6904" w:rsidP="004B6904">
      <w:pPr>
        <w:pStyle w:val="ConsPlusTitle0"/>
        <w:spacing w:line="276" w:lineRule="auto"/>
        <w:jc w:val="center"/>
        <w:rPr>
          <w:rFonts w:ascii="Georgia" w:hAnsi="Georgia"/>
        </w:rPr>
      </w:pPr>
    </w:p>
    <w:p w:rsidR="000B68AF" w:rsidRPr="004B6904" w:rsidRDefault="004B6904" w:rsidP="004B6904">
      <w:pPr>
        <w:pStyle w:val="ConsPlusTitle0"/>
        <w:spacing w:line="276" w:lineRule="auto"/>
        <w:jc w:val="center"/>
        <w:rPr>
          <w:rFonts w:ascii="Georgia" w:hAnsi="Georgia"/>
        </w:rPr>
      </w:pPr>
      <w:r w:rsidRPr="004B6904">
        <w:rPr>
          <w:rFonts w:ascii="Georgia" w:hAnsi="Georgia"/>
        </w:rPr>
        <w:t>ИЗМЕНЕНИЯ,</w:t>
      </w:r>
    </w:p>
    <w:p w:rsidR="004B6904" w:rsidRPr="004B6904" w:rsidRDefault="004B6904" w:rsidP="004B6904">
      <w:pPr>
        <w:pStyle w:val="ConsPlusTitle0"/>
        <w:spacing w:line="276" w:lineRule="auto"/>
        <w:ind w:firstLine="567"/>
        <w:jc w:val="both"/>
        <w:rPr>
          <w:rFonts w:ascii="Georgia" w:hAnsi="Georgia"/>
        </w:rPr>
      </w:pPr>
      <w:r w:rsidRPr="004B6904">
        <w:rPr>
          <w:rFonts w:ascii="Georgia" w:hAnsi="Georgia"/>
        </w:rPr>
        <w:t xml:space="preserve">которые вносятся </w:t>
      </w:r>
      <w:r w:rsidRPr="004B6904">
        <w:rPr>
          <w:rFonts w:ascii="Georgia" w:hAnsi="Georgia"/>
        </w:rPr>
        <w:t xml:space="preserve">в порядок ведения государственного кадастра отходов производства и потребления, утвержденный приказом Министерства природных ресурсов и экологии Российской Федерации от 2 апреля 2025 г. N </w:t>
      </w:r>
      <w:r w:rsidRPr="004B6904">
        <w:rPr>
          <w:rFonts w:ascii="Georgia" w:hAnsi="Georgia"/>
        </w:rPr>
        <w:lastRenderedPageBreak/>
        <w:t>167</w:t>
      </w:r>
    </w:p>
    <w:p w:rsidR="000B68AF" w:rsidRPr="004B6904" w:rsidRDefault="000B68AF" w:rsidP="004B6904">
      <w:pPr>
        <w:pStyle w:val="ConsPlusTitle0"/>
        <w:spacing w:line="276" w:lineRule="auto"/>
        <w:jc w:val="center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ind w:firstLine="540"/>
        <w:jc w:val="both"/>
        <w:rPr>
          <w:rFonts w:ascii="Georgia" w:hAnsi="Georgia"/>
        </w:rPr>
      </w:pPr>
      <w:r w:rsidRPr="004B6904">
        <w:rPr>
          <w:rFonts w:ascii="Georgia" w:hAnsi="Georgia"/>
        </w:rPr>
        <w:t xml:space="preserve">1. </w:t>
      </w:r>
      <w:r w:rsidRPr="004B6904">
        <w:rPr>
          <w:rFonts w:ascii="Georgia" w:hAnsi="Georgia"/>
        </w:rPr>
        <w:t>Абзац четырнадцатый пункта 7</w:t>
      </w:r>
      <w:r w:rsidRPr="004B6904">
        <w:rPr>
          <w:rFonts w:ascii="Georgia" w:hAnsi="Georgia"/>
        </w:rPr>
        <w:t xml:space="preserve"> изложить в следующей редакции:</w:t>
      </w:r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proofErr w:type="gramStart"/>
      <w:r w:rsidRPr="004B6904">
        <w:rPr>
          <w:rFonts w:ascii="Georgia" w:hAnsi="Georgia"/>
        </w:rPr>
        <w:t>"Девятый и десятый знаки 11-значного кода используются для кодиров</w:t>
      </w:r>
      <w:r w:rsidRPr="004B6904">
        <w:rPr>
          <w:rFonts w:ascii="Georgia" w:hAnsi="Georgia"/>
        </w:rPr>
        <w:t>ания агрегатного состояния и физической формы вида отходов в соответствии с позициями (кодами) агрегатного состояния и физической формы видов отходов, представленным в приложении к Порядку.".</w:t>
      </w:r>
      <w:proofErr w:type="gramEnd"/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r w:rsidRPr="004B6904">
        <w:rPr>
          <w:rFonts w:ascii="Georgia" w:hAnsi="Georgia"/>
        </w:rPr>
        <w:t xml:space="preserve">2. </w:t>
      </w:r>
      <w:r w:rsidRPr="004B6904">
        <w:rPr>
          <w:rFonts w:ascii="Georgia" w:hAnsi="Georgia"/>
        </w:rPr>
        <w:t>Абзац пятый подпункта 1 пункта 27</w:t>
      </w:r>
      <w:r w:rsidRPr="004B6904">
        <w:rPr>
          <w:rFonts w:ascii="Georgia" w:hAnsi="Georgia"/>
        </w:rPr>
        <w:t xml:space="preserve"> изложить в следующей редакции:</w:t>
      </w:r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proofErr w:type="gramStart"/>
      <w:r w:rsidRPr="004B6904">
        <w:rPr>
          <w:rFonts w:ascii="Georgia" w:hAnsi="Georgia"/>
        </w:rPr>
        <w:t>"агрегатное состояние и физическая форма вида отходов в соответствии с позициями (кодами) агрегатного состояния и физической формы видов отходов, представленным в приложении</w:t>
      </w:r>
      <w:r w:rsidRPr="004B6904">
        <w:rPr>
          <w:rFonts w:ascii="Georgia" w:hAnsi="Georgia"/>
        </w:rPr>
        <w:t xml:space="preserve"> к Порядку;".</w:t>
      </w:r>
      <w:proofErr w:type="gramEnd"/>
    </w:p>
    <w:p w:rsidR="000B68AF" w:rsidRPr="004B6904" w:rsidRDefault="004B6904" w:rsidP="004B6904">
      <w:pPr>
        <w:pStyle w:val="ConsPlusNormal0"/>
        <w:spacing w:before="240" w:line="276" w:lineRule="auto"/>
        <w:ind w:firstLine="540"/>
        <w:jc w:val="both"/>
        <w:rPr>
          <w:rFonts w:ascii="Georgia" w:hAnsi="Georgia"/>
        </w:rPr>
      </w:pPr>
      <w:r w:rsidRPr="004B6904">
        <w:rPr>
          <w:rFonts w:ascii="Georgia" w:hAnsi="Georgia"/>
        </w:rPr>
        <w:t xml:space="preserve">3. </w:t>
      </w:r>
      <w:r w:rsidRPr="004B6904">
        <w:rPr>
          <w:rFonts w:ascii="Georgia" w:hAnsi="Georgia"/>
        </w:rPr>
        <w:t>Дополнить</w:t>
      </w:r>
      <w:r w:rsidRPr="004B6904">
        <w:rPr>
          <w:rFonts w:ascii="Georgia" w:hAnsi="Georgia"/>
        </w:rPr>
        <w:t xml:space="preserve"> приложением следующего содержания:</w:t>
      </w:r>
    </w:p>
    <w:p w:rsidR="000B68AF" w:rsidRPr="004B6904" w:rsidRDefault="000B68AF" w:rsidP="004B6904">
      <w:pPr>
        <w:pStyle w:val="ConsPlusNormal0"/>
        <w:spacing w:line="276" w:lineRule="auto"/>
        <w:ind w:firstLine="540"/>
        <w:jc w:val="both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"Приложение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к Порядку ведения государственного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кадастра отходов производства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 xml:space="preserve">и потребления, </w:t>
      </w:r>
      <w:proofErr w:type="gramStart"/>
      <w:r w:rsidRPr="004B6904">
        <w:rPr>
          <w:rFonts w:ascii="Georgia" w:hAnsi="Georgia"/>
        </w:rPr>
        <w:t>утвержденному</w:t>
      </w:r>
      <w:proofErr w:type="gramEnd"/>
      <w:r w:rsidRPr="004B6904">
        <w:rPr>
          <w:rFonts w:ascii="Georgia" w:hAnsi="Georgia"/>
        </w:rPr>
        <w:t xml:space="preserve"> приказом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Министерства природных ресурсов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и экологии Российской Федерации</w:t>
      </w:r>
    </w:p>
    <w:p w:rsidR="000B68AF" w:rsidRPr="004B6904" w:rsidRDefault="004B6904" w:rsidP="004B6904">
      <w:pPr>
        <w:pStyle w:val="ConsPlusNormal0"/>
        <w:spacing w:line="276" w:lineRule="auto"/>
        <w:jc w:val="right"/>
        <w:rPr>
          <w:rFonts w:ascii="Georgia" w:hAnsi="Georgia"/>
        </w:rPr>
      </w:pPr>
      <w:r w:rsidRPr="004B6904">
        <w:rPr>
          <w:rFonts w:ascii="Georgia" w:hAnsi="Georgia"/>
        </w:rPr>
        <w:t>от 02.04.2025 N 167</w:t>
      </w:r>
    </w:p>
    <w:p w:rsidR="000B68AF" w:rsidRPr="004B6904" w:rsidRDefault="000B68AF" w:rsidP="004B6904">
      <w:pPr>
        <w:pStyle w:val="ConsPlusNormal0"/>
        <w:spacing w:line="276" w:lineRule="auto"/>
        <w:ind w:firstLine="540"/>
        <w:jc w:val="both"/>
        <w:rPr>
          <w:rFonts w:ascii="Georgia" w:hAnsi="Georgia"/>
        </w:rPr>
      </w:pPr>
    </w:p>
    <w:p w:rsidR="000B68AF" w:rsidRPr="004B6904" w:rsidRDefault="004B6904" w:rsidP="004B6904">
      <w:pPr>
        <w:pStyle w:val="ConsPlusNormal0"/>
        <w:spacing w:line="276" w:lineRule="auto"/>
        <w:jc w:val="center"/>
        <w:rPr>
          <w:rFonts w:ascii="Georgia" w:hAnsi="Georgia"/>
        </w:rPr>
      </w:pPr>
      <w:r w:rsidRPr="004B6904">
        <w:rPr>
          <w:rFonts w:ascii="Georgia" w:hAnsi="Georgia"/>
        </w:rPr>
        <w:t>ПОЗИЦИИ (КОДЫ)</w:t>
      </w:r>
    </w:p>
    <w:p w:rsidR="000B68AF" w:rsidRPr="004B6904" w:rsidRDefault="004B6904" w:rsidP="004B6904">
      <w:pPr>
        <w:pStyle w:val="ConsPlusNormal0"/>
        <w:spacing w:line="276" w:lineRule="auto"/>
        <w:jc w:val="center"/>
        <w:rPr>
          <w:rFonts w:ascii="Georgia" w:hAnsi="Georgia"/>
        </w:rPr>
      </w:pPr>
      <w:r w:rsidRPr="004B6904">
        <w:rPr>
          <w:rFonts w:ascii="Georgia" w:hAnsi="Georgia"/>
        </w:rPr>
        <w:t>АГРЕГАТНОГО СОСТОЯНИЯ И ФИЗИЧЕСКОЙ ФОРМЫ ВИДОВ ОТХОДОВ</w:t>
      </w:r>
    </w:p>
    <w:p w:rsidR="000B68AF" w:rsidRPr="004B6904" w:rsidRDefault="000B68AF">
      <w:pPr>
        <w:pStyle w:val="ConsPlusNormal0"/>
        <w:jc w:val="center"/>
        <w:rPr>
          <w:rFonts w:ascii="Georgia" w:hAnsi="Georg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3"/>
        <w:gridCol w:w="2558"/>
        <w:gridCol w:w="5385"/>
      </w:tblGrid>
      <w:tr w:rsidR="004B6904" w:rsidRPr="004B6904">
        <w:tc>
          <w:tcPr>
            <w:tcW w:w="1133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Позиция (код)</w:t>
            </w:r>
          </w:p>
        </w:tc>
        <w:tc>
          <w:tcPr>
            <w:tcW w:w="2558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Агрегатное состояние, физическая форма</w:t>
            </w:r>
          </w:p>
        </w:tc>
        <w:tc>
          <w:tcPr>
            <w:tcW w:w="5385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Описание агрегатного состояния, физической фор</w:t>
            </w:r>
            <w:r w:rsidRPr="004B6904">
              <w:rPr>
                <w:rFonts w:ascii="Georgia" w:hAnsi="Georgia"/>
              </w:rPr>
              <w:t>мы</w:t>
            </w:r>
          </w:p>
        </w:tc>
      </w:tr>
      <w:tr w:rsidR="004B6904" w:rsidRPr="004B6904">
        <w:tc>
          <w:tcPr>
            <w:tcW w:w="1133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1</w:t>
            </w:r>
          </w:p>
        </w:tc>
        <w:tc>
          <w:tcPr>
            <w:tcW w:w="2558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2</w:t>
            </w:r>
          </w:p>
        </w:tc>
        <w:tc>
          <w:tcPr>
            <w:tcW w:w="5385" w:type="dxa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10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Жидкое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индивидуальных веществ, состоящих из молекул одного вида, и для растворов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20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Твердое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отходов, представленных несколькими формами, указанными в позициях 21 - 23, 29 (за исключением позиций 40 - 49)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21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Кусковая форма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отходов, представленных фрагментами материала или изделия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22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Стружка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 xml:space="preserve">Для отходов твердых материалов, образованных в результате механической </w:t>
            </w:r>
            <w:r w:rsidRPr="004B6904">
              <w:rPr>
                <w:rFonts w:ascii="Georgia" w:hAnsi="Georgia"/>
              </w:rPr>
              <w:lastRenderedPageBreak/>
              <w:t>обработки этих материалов (в том числе резаньем, сверлением, кроме пиления)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lastRenderedPageBreak/>
              <w:t>23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Волокно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материалов, состоящих из тонких непряденых нитей материала или длинных тонких отрезков нити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29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Прочие формы твердых веществ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отходов однородной формы, не вошедших в позиции 21 - 23 (за исключением позиций 40 - 49)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Дисперсные системы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представленных гетерогенными системами, гетерогенность которых определяется визуально, которые не могут быть определены позициями 31 - 33, 39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proofErr w:type="gramStart"/>
            <w:r w:rsidRPr="004B6904">
              <w:rPr>
                <w:rFonts w:ascii="Georgia" w:hAnsi="Georgia"/>
              </w:rPr>
              <w:t>Жидкое</w:t>
            </w:r>
            <w:proofErr w:type="gramEnd"/>
            <w:r w:rsidRPr="004B6904">
              <w:rPr>
                <w:rFonts w:ascii="Georgia" w:hAnsi="Georgia"/>
              </w:rPr>
              <w:t xml:space="preserve"> в жидком (эмульсия)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в виде дисперсной системы, состоящей из</w:t>
            </w:r>
            <w:r w:rsidRPr="004B6904">
              <w:rPr>
                <w:rFonts w:ascii="Georgia" w:hAnsi="Georgia"/>
              </w:rPr>
              <w:t xml:space="preserve"> жидкой дисперсной фазы, распределенной в жидкой дисперсионной среде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proofErr w:type="gramStart"/>
            <w:r w:rsidRPr="004B6904">
              <w:rPr>
                <w:rFonts w:ascii="Georgia" w:hAnsi="Georgia"/>
              </w:rPr>
              <w:t>Твердое</w:t>
            </w:r>
            <w:proofErr w:type="gramEnd"/>
            <w:r w:rsidRPr="004B6904">
              <w:rPr>
                <w:rFonts w:ascii="Georgia" w:hAnsi="Georgia"/>
              </w:rPr>
              <w:t xml:space="preserve"> в жидком (суспензия)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в виде дисперсной системы, состоящей из твердой дисперсной фазы, распределенной в жидкой дисперсионной среде, имеющей свойства текучести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33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proofErr w:type="gramStart"/>
            <w:r w:rsidRPr="004B6904">
              <w:rPr>
                <w:rFonts w:ascii="Georgia" w:hAnsi="Georgia"/>
              </w:rPr>
              <w:t>Т</w:t>
            </w:r>
            <w:r w:rsidRPr="004B6904">
              <w:rPr>
                <w:rFonts w:ascii="Georgia" w:hAnsi="Georgia"/>
              </w:rPr>
              <w:t>вердое</w:t>
            </w:r>
            <w:proofErr w:type="gramEnd"/>
            <w:r w:rsidRPr="004B6904">
              <w:rPr>
                <w:rFonts w:ascii="Georgia" w:hAnsi="Georgia"/>
              </w:rPr>
              <w:t xml:space="preserve"> в жидком (паста)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в виде дисперсной системы, состоящей из твердой дисперсной фазы, распределенной в жидкой дисперсионной среде, не обладающей выраженным свойством текучести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39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Прочие дисперсные системы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представляющих собой систему из двух или большего числа фаз, определяемых визуально, не указанных в позициях 31 - 33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40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Твердые сыпучие материалы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 xml:space="preserve">Для твердых сыпучих отходов, представленных несколькими формами, указанными в позициях 41 - 43, </w:t>
            </w:r>
            <w:r w:rsidRPr="004B6904">
              <w:rPr>
                <w:rFonts w:ascii="Georgia" w:hAnsi="Georgia"/>
              </w:rPr>
              <w:t>49 (за исключением позиций 20 - 29)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41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Порошок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отходов, у которых вещества, входящие в его состав, сильно измельчены, частицы не соединены друг с другом, что обеспечивает отходу свойство сыпучести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42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Пыль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отходов, образующихся при</w:t>
            </w:r>
            <w:r w:rsidRPr="004B6904">
              <w:rPr>
                <w:rFonts w:ascii="Georgia" w:hAnsi="Georgia"/>
              </w:rPr>
              <w:t xml:space="preserve"> сухой очистке газообразных потоков от взвешенных веществ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lastRenderedPageBreak/>
              <w:t>43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Опилки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образующихся в результате пиления твердых материалов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49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Прочие сыпучие материалы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твердых сыпучих отходов, однородной формы, не вошедших в позиции 41 - 43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50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 из твердых материалов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представленных изделиями, которые изготовлены из одного или нескольких твердых материалов, а также которые могут содержать материалы из волокон (за исключением позиций 60 - 62)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51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Изделие из одного материала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 xml:space="preserve">Для </w:t>
            </w:r>
            <w:r w:rsidRPr="004B6904">
              <w:rPr>
                <w:rFonts w:ascii="Georgia" w:hAnsi="Georgia"/>
              </w:rPr>
              <w:t>отходов, представленных изделиями из одного материала, в том числе загрязненного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52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 из нескольких материалов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представленных изделиями из нескольких материалов, в том числе загрязненных, а также которые могут содержать материалы из вол</w:t>
            </w:r>
            <w:r w:rsidRPr="004B6904">
              <w:rPr>
                <w:rFonts w:ascii="Georgia" w:hAnsi="Georgia"/>
              </w:rPr>
              <w:t>окон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53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Изделия, содержащие жидкость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оборудования, содержащего в системе жидкость, а также которое может содержать материалы из волокон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54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Изделия, содержащие газ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баллонов с газом, сложного оборудования, содержащего в системе газообразные продукты, а также которое может содержать материалы из волокон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60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 из волокон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изделий, которые могут быть изготовлены как из однородных, так и из разнородных волокнистых материалов, которые не могут быть определены позициями 61, 62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61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Изделие из одного вида волокон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изделий из однородных волокнистых материало</w:t>
            </w:r>
            <w:r w:rsidRPr="004B6904">
              <w:rPr>
                <w:rFonts w:ascii="Georgia" w:hAnsi="Georgia"/>
              </w:rPr>
              <w:t>в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62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Изделия из нескольких видов волокон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 изделий из разнородных волокнистых материалов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70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Смеси твердых материалов и изделий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которые могут быть представлены как смесью разнородных материалов, так и смесью изделий и материалов, которые не могут быть определены позициями 71, 72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71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Смесь твердых материалов (включая волокна)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представленных смесью разнородн</w:t>
            </w:r>
            <w:r w:rsidRPr="004B6904">
              <w:rPr>
                <w:rFonts w:ascii="Georgia" w:hAnsi="Georgia"/>
              </w:rPr>
              <w:t xml:space="preserve">ых материалов природного и (или) антропогенного происхождения (исключая </w:t>
            </w:r>
            <w:r w:rsidRPr="004B6904">
              <w:rPr>
                <w:rFonts w:ascii="Georgia" w:hAnsi="Georgia"/>
              </w:rPr>
              <w:lastRenderedPageBreak/>
              <w:t>изделия)</w:t>
            </w:r>
          </w:p>
        </w:tc>
      </w:tr>
      <w:tr w:rsidR="004B6904" w:rsidRPr="004B6904">
        <w:tc>
          <w:tcPr>
            <w:tcW w:w="1133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lastRenderedPageBreak/>
              <w:t>72</w:t>
            </w:r>
          </w:p>
        </w:tc>
        <w:tc>
          <w:tcPr>
            <w:tcW w:w="2558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Смесь твердых материалов (включая волокна) и изделий</w:t>
            </w:r>
          </w:p>
        </w:tc>
        <w:tc>
          <w:tcPr>
            <w:tcW w:w="5385" w:type="dxa"/>
            <w:vAlign w:val="center"/>
          </w:tcPr>
          <w:p w:rsidR="000B68AF" w:rsidRPr="004B6904" w:rsidRDefault="004B6904">
            <w:pPr>
              <w:pStyle w:val="ConsPlusNormal0"/>
              <w:jc w:val="center"/>
              <w:rPr>
                <w:rFonts w:ascii="Georgia" w:hAnsi="Georgia"/>
              </w:rPr>
            </w:pPr>
            <w:r w:rsidRPr="004B6904">
              <w:rPr>
                <w:rFonts w:ascii="Georgia" w:hAnsi="Georgia"/>
              </w:rPr>
              <w:t>Для отходов, представленных смесью изделий и разнородных материалов природного и (или) антропогенного происхождения</w:t>
            </w:r>
          </w:p>
        </w:tc>
      </w:tr>
    </w:tbl>
    <w:p w:rsidR="000B68AF" w:rsidRPr="004B6904" w:rsidRDefault="004B6904">
      <w:pPr>
        <w:pStyle w:val="ConsPlusNormal0"/>
        <w:jc w:val="right"/>
        <w:rPr>
          <w:rFonts w:ascii="Georgia" w:hAnsi="Georgia"/>
        </w:rPr>
      </w:pPr>
      <w:r w:rsidRPr="004B6904">
        <w:rPr>
          <w:rFonts w:ascii="Georgia" w:hAnsi="Georgia"/>
        </w:rPr>
        <w:t>"</w:t>
      </w:r>
      <w:r w:rsidRPr="004B6904">
        <w:rPr>
          <w:rFonts w:ascii="Georgia" w:hAnsi="Georgia"/>
        </w:rPr>
        <w:t>.</w:t>
      </w:r>
    </w:p>
    <w:p w:rsidR="000B68AF" w:rsidRPr="004B6904" w:rsidRDefault="000B68AF">
      <w:pPr>
        <w:pStyle w:val="ConsPlusNormal0"/>
        <w:ind w:firstLine="540"/>
        <w:jc w:val="both"/>
        <w:rPr>
          <w:rFonts w:ascii="Georgia" w:hAnsi="Georgia"/>
        </w:rPr>
      </w:pPr>
    </w:p>
    <w:p w:rsidR="000B68AF" w:rsidRPr="004B6904" w:rsidRDefault="000B68AF">
      <w:pPr>
        <w:pStyle w:val="ConsPlusNormal0"/>
        <w:ind w:firstLine="540"/>
        <w:jc w:val="both"/>
        <w:rPr>
          <w:rFonts w:ascii="Georgia" w:hAnsi="Georgia"/>
        </w:rPr>
      </w:pPr>
    </w:p>
    <w:p w:rsidR="000B68AF" w:rsidRPr="004B6904" w:rsidRDefault="000B68AF">
      <w:pPr>
        <w:pStyle w:val="ConsPlusNormal0"/>
        <w:pBdr>
          <w:bottom w:val="single" w:sz="6" w:space="0" w:color="auto"/>
        </w:pBdr>
        <w:spacing w:before="100" w:after="100"/>
        <w:jc w:val="both"/>
        <w:rPr>
          <w:rFonts w:ascii="Georgia" w:hAnsi="Georgia"/>
          <w:sz w:val="2"/>
          <w:szCs w:val="2"/>
        </w:rPr>
      </w:pPr>
    </w:p>
    <w:sectPr w:rsidR="000B68AF" w:rsidRPr="004B6904">
      <w:footerReference w:type="defaul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B6904">
      <w:r>
        <w:separator/>
      </w:r>
    </w:p>
  </w:endnote>
  <w:endnote w:type="continuationSeparator" w:id="0">
    <w:p w:rsidR="00000000" w:rsidRDefault="004B6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8AF" w:rsidRDefault="000B68A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B68A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B68AF" w:rsidRDefault="004B6904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0B68AF" w:rsidRDefault="004B6904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0B68AF" w:rsidRDefault="004B690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0B68AF" w:rsidRDefault="004B690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B6904">
      <w:r>
        <w:separator/>
      </w:r>
    </w:p>
  </w:footnote>
  <w:footnote w:type="continuationSeparator" w:id="0">
    <w:p w:rsidR="00000000" w:rsidRDefault="004B69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68AF"/>
    <w:rsid w:val="000B68AF"/>
    <w:rsid w:val="004B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B690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9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690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6904"/>
  </w:style>
  <w:style w:type="paragraph" w:styleId="a7">
    <w:name w:val="footer"/>
    <w:basedOn w:val="a"/>
    <w:link w:val="a8"/>
    <w:uiPriority w:val="99"/>
    <w:unhideWhenUsed/>
    <w:rsid w:val="004B69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6904"/>
  </w:style>
  <w:style w:type="character" w:styleId="a9">
    <w:name w:val="Hyperlink"/>
    <w:basedOn w:val="a0"/>
    <w:uiPriority w:val="99"/>
    <w:unhideWhenUsed/>
    <w:rsid w:val="004B69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ublication.pravo.gov.ru/document/000120260512001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988</Words>
  <Characters>5638</Characters>
  <Application>Microsoft Office Word</Application>
  <DocSecurity>0</DocSecurity>
  <Lines>46</Lines>
  <Paragraphs>13</Paragraphs>
  <ScaleCrop>false</ScaleCrop>
  <Company>КонсультантПлюс Версия 4025.00.50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Минприроды России от 22.04.2026 N 239
"О внесении изменений в Порядок ведения государственного кадастра отходов производства и потребления, утвержденный приказом Министерства природных ресурсов и экологии Российской Федерации от 2 апреля 2025 г. N 167"
(Зарегистрировано в Минюсте России 08.05.2026 N 86372)</dc:title>
  <cp:lastModifiedBy>user</cp:lastModifiedBy>
  <cp:revision>2</cp:revision>
  <dcterms:created xsi:type="dcterms:W3CDTF">2026-05-13T14:09:00Z</dcterms:created>
  <dcterms:modified xsi:type="dcterms:W3CDTF">2026-05-13T20:00:00Z</dcterms:modified>
</cp:coreProperties>
</file>