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617" w:rsidRPr="006B7932" w:rsidRDefault="003D2D12" w:rsidP="00EC7617">
      <w:pPr>
        <w:pStyle w:val="a3"/>
        <w:rPr>
          <w:i/>
        </w:rPr>
      </w:pPr>
      <w:r w:rsidRPr="00ED7B6F">
        <w:br/>
      </w:r>
      <w:proofErr w:type="spellStart"/>
      <w:r w:rsidR="00EC7617" w:rsidRPr="00967DB0">
        <w:rPr>
          <w:b/>
          <w:bCs/>
          <w:i/>
        </w:rPr>
        <w:t>Скачать_ДОКУМЕНТ</w:t>
      </w:r>
      <w:proofErr w:type="spellEnd"/>
      <w:r w:rsidR="00EC7617" w:rsidRPr="00967DB0">
        <w:rPr>
          <w:b/>
          <w:bCs/>
          <w:i/>
        </w:rPr>
        <w:t xml:space="preserve"> в PDF</w:t>
      </w:r>
    </w:p>
    <w:p w:rsidR="00EC7617" w:rsidRPr="006B7932" w:rsidRDefault="00EC7617" w:rsidP="00EC7617">
      <w:pPr>
        <w:pStyle w:val="a3"/>
        <w:rPr>
          <w:b/>
          <w:bCs/>
          <w:i/>
        </w:rPr>
      </w:pPr>
      <w:r w:rsidRPr="00967DB0">
        <w:rPr>
          <w:b/>
          <w:bCs/>
          <w:i/>
        </w:rPr>
        <w:t xml:space="preserve">Скачать_ ДОКУМЕНТ в </w:t>
      </w:r>
      <w:proofErr w:type="spellStart"/>
      <w:r w:rsidRPr="00967DB0">
        <w:rPr>
          <w:b/>
          <w:bCs/>
          <w:i/>
        </w:rPr>
        <w:t>Word</w:t>
      </w:r>
      <w:proofErr w:type="spellEnd"/>
    </w:p>
    <w:p w:rsidR="003D2D12" w:rsidRPr="00ED7B6F" w:rsidRDefault="003D2D12" w:rsidP="003D2D12">
      <w:pPr>
        <w:spacing w:after="0" w:line="360" w:lineRule="auto"/>
        <w:jc w:val="center"/>
        <w:rPr>
          <w:rFonts w:ascii="Times New Roman" w:eastAsia="Times New Roman" w:hAnsi="Times New Roman" w:cs="Times New Roman"/>
          <w:b/>
          <w:bCs/>
          <w:sz w:val="24"/>
          <w:szCs w:val="24"/>
          <w:lang w:eastAsia="ru-RU"/>
        </w:rPr>
      </w:pPr>
      <w:bookmarkStart w:id="0" w:name="_GoBack"/>
      <w:bookmarkEnd w:id="0"/>
      <w:r w:rsidRPr="00ED7B6F">
        <w:rPr>
          <w:rFonts w:ascii="Times New Roman" w:eastAsia="Times New Roman" w:hAnsi="Times New Roman" w:cs="Times New Roman"/>
          <w:b/>
          <w:bCs/>
          <w:sz w:val="24"/>
          <w:szCs w:val="24"/>
          <w:lang w:eastAsia="ru-RU"/>
        </w:rPr>
        <w:t>МИНИСТЕРСТВО ТРАНСПОРТА РОССИЙСКОЙ ФЕДЕРАЦИИ</w:t>
      </w:r>
    </w:p>
    <w:p w:rsidR="003D2D12" w:rsidRPr="00ED7B6F" w:rsidRDefault="00EC7617" w:rsidP="003D2D12">
      <w:pPr>
        <w:spacing w:after="0" w:line="360" w:lineRule="auto"/>
        <w:jc w:val="center"/>
        <w:rPr>
          <w:rFonts w:ascii="Times New Roman" w:eastAsia="Times New Roman" w:hAnsi="Times New Roman" w:cs="Times New Roman"/>
          <w:b/>
          <w:bCs/>
          <w:sz w:val="24"/>
          <w:szCs w:val="24"/>
          <w:lang w:eastAsia="ru-RU"/>
        </w:rPr>
      </w:pPr>
      <w:hyperlink r:id="rId6" w:history="1">
        <w:r w:rsidR="003D2D12" w:rsidRPr="001D686C">
          <w:rPr>
            <w:rStyle w:val="a4"/>
            <w:rFonts w:ascii="Times New Roman" w:eastAsia="Times New Roman" w:hAnsi="Times New Roman" w:cs="Times New Roman"/>
            <w:b/>
            <w:bCs/>
            <w:sz w:val="24"/>
            <w:szCs w:val="24"/>
            <w:lang w:eastAsia="ru-RU"/>
          </w:rPr>
          <w:t>Приказ от 14 апреля 2026 г. N 160</w:t>
        </w:r>
      </w:hyperlink>
      <w:r w:rsidR="003D2D12" w:rsidRPr="00ED7B6F">
        <w:rPr>
          <w:rFonts w:ascii="Times New Roman" w:eastAsia="Times New Roman" w:hAnsi="Times New Roman" w:cs="Times New Roman"/>
          <w:b/>
          <w:bCs/>
          <w:sz w:val="24"/>
          <w:szCs w:val="24"/>
          <w:lang w:eastAsia="ru-RU"/>
        </w:rPr>
        <w:t xml:space="preserve"> </w:t>
      </w:r>
    </w:p>
    <w:p w:rsidR="003D2D12" w:rsidRPr="00ED7B6F" w:rsidRDefault="003D2D12" w:rsidP="003D2D12">
      <w:pPr>
        <w:spacing w:after="0" w:line="312" w:lineRule="auto"/>
        <w:ind w:firstLine="540"/>
        <w:jc w:val="both"/>
        <w:rPr>
          <w:rFonts w:ascii="Times New Roman" w:eastAsia="Times New Roman" w:hAnsi="Times New Roman" w:cs="Times New Roman"/>
          <w:b/>
          <w:bCs/>
          <w:sz w:val="24"/>
          <w:szCs w:val="24"/>
          <w:lang w:eastAsia="ru-RU"/>
        </w:rPr>
      </w:pPr>
      <w:r w:rsidRPr="00ED7B6F">
        <w:rPr>
          <w:rFonts w:ascii="Times New Roman" w:eastAsia="Times New Roman" w:hAnsi="Times New Roman" w:cs="Times New Roman"/>
          <w:b/>
          <w:bCs/>
          <w:sz w:val="24"/>
          <w:szCs w:val="24"/>
          <w:lang w:eastAsia="ru-RU"/>
        </w:rPr>
        <w:t xml:space="preserve">  </w:t>
      </w:r>
    </w:p>
    <w:p w:rsidR="003D2D12" w:rsidRPr="001D686C" w:rsidRDefault="003D2D12" w:rsidP="003D2D12">
      <w:pPr>
        <w:spacing w:after="0" w:line="288" w:lineRule="atLeast"/>
        <w:ind w:firstLine="540"/>
        <w:jc w:val="both"/>
        <w:rPr>
          <w:rFonts w:ascii="Times New Roman" w:eastAsia="Times New Roman" w:hAnsi="Times New Roman" w:cs="Times New Roman"/>
          <w:b/>
          <w:bCs/>
          <w:sz w:val="24"/>
          <w:szCs w:val="24"/>
          <w:lang w:eastAsia="ru-RU"/>
        </w:rPr>
      </w:pPr>
      <w:r w:rsidRPr="001D686C">
        <w:rPr>
          <w:rFonts w:ascii="Times New Roman" w:eastAsia="Times New Roman" w:hAnsi="Times New Roman" w:cs="Times New Roman"/>
          <w:b/>
          <w:bCs/>
          <w:sz w:val="24"/>
          <w:szCs w:val="24"/>
          <w:lang w:eastAsia="ru-RU"/>
        </w:rPr>
        <w:t>Об установлении особенностей режима рабочего времени и времени отдыха водителей автомобилей (</w:t>
      </w:r>
      <w:proofErr w:type="gramStart"/>
      <w:r w:rsidRPr="001D686C">
        <w:rPr>
          <w:rFonts w:ascii="Times New Roman" w:eastAsia="Times New Roman" w:hAnsi="Times New Roman" w:cs="Times New Roman"/>
          <w:b/>
          <w:bCs/>
          <w:sz w:val="24"/>
          <w:szCs w:val="24"/>
          <w:lang w:eastAsia="ru-RU"/>
        </w:rPr>
        <w:t>Зарегистрирован</w:t>
      </w:r>
      <w:proofErr w:type="gramEnd"/>
      <w:r w:rsidRPr="001D686C">
        <w:rPr>
          <w:rFonts w:ascii="Times New Roman" w:eastAsia="Times New Roman" w:hAnsi="Times New Roman" w:cs="Times New Roman"/>
          <w:b/>
          <w:bCs/>
          <w:sz w:val="24"/>
          <w:szCs w:val="24"/>
          <w:lang w:eastAsia="ru-RU"/>
        </w:rPr>
        <w:t xml:space="preserve"> 15.05.2026 № 86476)</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 соответствии с частью второй статьи 329 Трудового кодекса Российской Федерации и абзацем первым пункта 1 Положения о Министерстве транспорта Российской Федерации, утвержденного постановлением Правительства Российской Федерации от 30 июля 2004 г. N 395, приказываю: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1. Установить особенности режима рабочего времени и времени отдыха водителей автомобилей согласно приложению к настоящему приказу.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2. Признать утратившими силу: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приказ Министерства транспорта Российской Федерации от 16 октября 2020 г. N 424 "Об утверждении Особенностей режима рабочего времени и времени отдыха, условий труда водителей автомобилей" (зарегистрирован Министерством юстиции Российской Федерации 9 декабря 2020 г., регистрационный N 61352);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D7B6F">
        <w:rPr>
          <w:rFonts w:ascii="Times New Roman" w:eastAsia="Times New Roman" w:hAnsi="Times New Roman" w:cs="Times New Roman"/>
          <w:sz w:val="24"/>
          <w:szCs w:val="24"/>
          <w:lang w:eastAsia="ru-RU"/>
        </w:rPr>
        <w:t xml:space="preserve">приказ Министерства транспорта Российской Федерации от 12 января 2022 г. N 5 "О внесении изменений в Особенности режима рабочего времени и времени отдыха, условий труда водителей автомобилей, утвержденные приказом Министерства транспорта Российской Федерации от 16 октября 2020 г. N 424" (зарегистрирован Министерством юстиции Российской Федерации 15 февраля 2022 г., регистрационный N 67282). </w:t>
      </w:r>
      <w:proofErr w:type="gramEnd"/>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3. Настоящий приказ вступает в силу с 1 сентября 2026 г. и действует до 1 сентября 2032 г.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jc w:val="right"/>
        <w:rPr>
          <w:rFonts w:ascii="Times New Roman" w:eastAsia="Times New Roman" w:hAnsi="Times New Roman" w:cs="Times New Roman"/>
          <w:b/>
          <w:sz w:val="24"/>
          <w:szCs w:val="24"/>
          <w:lang w:eastAsia="ru-RU"/>
        </w:rPr>
      </w:pPr>
      <w:r w:rsidRPr="00ED7B6F">
        <w:rPr>
          <w:rFonts w:ascii="Times New Roman" w:eastAsia="Times New Roman" w:hAnsi="Times New Roman" w:cs="Times New Roman"/>
          <w:b/>
          <w:sz w:val="24"/>
          <w:szCs w:val="24"/>
          <w:lang w:eastAsia="ru-RU"/>
        </w:rPr>
        <w:t xml:space="preserve">Министр </w:t>
      </w:r>
    </w:p>
    <w:p w:rsidR="003D2D12" w:rsidRPr="00ED7B6F" w:rsidRDefault="003D2D12" w:rsidP="003D2D12">
      <w:pPr>
        <w:spacing w:after="0" w:line="288" w:lineRule="atLeast"/>
        <w:jc w:val="right"/>
        <w:rPr>
          <w:rFonts w:ascii="Times New Roman" w:eastAsia="Times New Roman" w:hAnsi="Times New Roman" w:cs="Times New Roman"/>
          <w:b/>
          <w:sz w:val="24"/>
          <w:szCs w:val="24"/>
          <w:lang w:eastAsia="ru-RU"/>
        </w:rPr>
      </w:pPr>
      <w:r w:rsidRPr="00ED7B6F">
        <w:rPr>
          <w:rFonts w:ascii="Times New Roman" w:eastAsia="Times New Roman" w:hAnsi="Times New Roman" w:cs="Times New Roman"/>
          <w:b/>
          <w:sz w:val="24"/>
          <w:szCs w:val="24"/>
          <w:lang w:eastAsia="ru-RU"/>
        </w:rPr>
        <w:t xml:space="preserve">А.С.НИКИТИН </w:t>
      </w:r>
    </w:p>
    <w:p w:rsidR="003D2D12" w:rsidRPr="00ED7B6F" w:rsidRDefault="003D2D12" w:rsidP="003D2D12">
      <w:pPr>
        <w:spacing w:after="0" w:line="288" w:lineRule="atLeast"/>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jc w:val="right"/>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Приложение </w:t>
      </w:r>
    </w:p>
    <w:p w:rsidR="003D2D12" w:rsidRPr="00ED7B6F" w:rsidRDefault="003D2D12" w:rsidP="003D2D12">
      <w:pPr>
        <w:spacing w:after="0" w:line="288" w:lineRule="atLeast"/>
        <w:jc w:val="right"/>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к приказу Министерства транспорта </w:t>
      </w:r>
    </w:p>
    <w:p w:rsidR="003D2D12" w:rsidRPr="00ED7B6F" w:rsidRDefault="003D2D12" w:rsidP="003D2D12">
      <w:pPr>
        <w:spacing w:after="0" w:line="288" w:lineRule="atLeast"/>
        <w:jc w:val="right"/>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Российской Федерации </w:t>
      </w:r>
    </w:p>
    <w:p w:rsidR="003D2D12" w:rsidRPr="00ED7B6F" w:rsidRDefault="003D2D12" w:rsidP="003D2D12">
      <w:pPr>
        <w:spacing w:after="0" w:line="288" w:lineRule="atLeast"/>
        <w:jc w:val="right"/>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от 14 апреля 2026 г. N 160 </w:t>
      </w:r>
    </w:p>
    <w:p w:rsidR="003D2D12" w:rsidRPr="00ED7B6F" w:rsidRDefault="003D2D12" w:rsidP="003D2D12">
      <w:pPr>
        <w:spacing w:after="0" w:line="288" w:lineRule="atLeast"/>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312" w:lineRule="auto"/>
        <w:jc w:val="center"/>
        <w:rPr>
          <w:rFonts w:ascii="Times New Roman" w:eastAsia="Times New Roman" w:hAnsi="Times New Roman" w:cs="Times New Roman"/>
          <w:b/>
          <w:bCs/>
          <w:sz w:val="24"/>
          <w:szCs w:val="24"/>
          <w:lang w:eastAsia="ru-RU"/>
        </w:rPr>
      </w:pPr>
      <w:r w:rsidRPr="00ED7B6F">
        <w:rPr>
          <w:rFonts w:ascii="Times New Roman" w:eastAsia="Times New Roman" w:hAnsi="Times New Roman" w:cs="Times New Roman"/>
          <w:b/>
          <w:bCs/>
          <w:sz w:val="24"/>
          <w:szCs w:val="24"/>
          <w:lang w:eastAsia="ru-RU"/>
        </w:rPr>
        <w:t xml:space="preserve">ОСОБЕННОСТИ </w:t>
      </w:r>
    </w:p>
    <w:p w:rsidR="003D2D12" w:rsidRPr="001D686C" w:rsidRDefault="003D2D12" w:rsidP="003D2D12">
      <w:pPr>
        <w:spacing w:after="0" w:line="288" w:lineRule="atLeast"/>
        <w:ind w:firstLine="540"/>
        <w:jc w:val="center"/>
        <w:rPr>
          <w:rFonts w:ascii="Times New Roman" w:eastAsia="Times New Roman" w:hAnsi="Times New Roman" w:cs="Times New Roman"/>
          <w:b/>
          <w:bCs/>
          <w:sz w:val="24"/>
          <w:szCs w:val="24"/>
          <w:lang w:eastAsia="ru-RU"/>
        </w:rPr>
      </w:pPr>
      <w:r w:rsidRPr="001D686C">
        <w:rPr>
          <w:rFonts w:ascii="Times New Roman" w:eastAsia="Times New Roman" w:hAnsi="Times New Roman" w:cs="Times New Roman"/>
          <w:b/>
          <w:bCs/>
          <w:sz w:val="24"/>
          <w:szCs w:val="24"/>
          <w:lang w:eastAsia="ru-RU"/>
        </w:rPr>
        <w:t>режима рабочего времени и времени отдыха водителей автомобилей</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lastRenderedPageBreak/>
        <w:t xml:space="preserve">1. </w:t>
      </w:r>
      <w:proofErr w:type="gramStart"/>
      <w:r w:rsidRPr="00ED7B6F">
        <w:rPr>
          <w:rFonts w:ascii="Times New Roman" w:eastAsia="Times New Roman" w:hAnsi="Times New Roman" w:cs="Times New Roman"/>
          <w:sz w:val="24"/>
          <w:szCs w:val="24"/>
          <w:lang w:eastAsia="ru-RU"/>
        </w:rPr>
        <w:t>Особенности режима рабочего времени и времени отдыха водителей автомобилей (далее - Особенности) распространяются на водителей автомобилей, управление которыми входит в их трудовые обязанности, и водителей автомобилей, являющихся индивидуальными предпринимателями и осуществляющих управление автомобилем самостоятельно (далее - водители), а также юридических лиц, индивидуальных предпринимателей, осуществляющих эксплуатацию транспортных средств &lt;1&gt; и заключивших трудовой договор с водителями (далее - работодатель), и являются обязательными при разработке работодателем</w:t>
      </w:r>
      <w:proofErr w:type="gramEnd"/>
      <w:r w:rsidRPr="00ED7B6F">
        <w:rPr>
          <w:rFonts w:ascii="Times New Roman" w:eastAsia="Times New Roman" w:hAnsi="Times New Roman" w:cs="Times New Roman"/>
          <w:sz w:val="24"/>
          <w:szCs w:val="24"/>
          <w:lang w:eastAsia="ru-RU"/>
        </w:rPr>
        <w:t xml:space="preserve"> правил внутреннего трудового распорядка &lt;2&gt; (далее - Правила), а также </w:t>
      </w:r>
      <w:proofErr w:type="gramStart"/>
      <w:r w:rsidRPr="00ED7B6F">
        <w:rPr>
          <w:rFonts w:ascii="Times New Roman" w:eastAsia="Times New Roman" w:hAnsi="Times New Roman" w:cs="Times New Roman"/>
          <w:sz w:val="24"/>
          <w:szCs w:val="24"/>
          <w:lang w:eastAsia="ru-RU"/>
        </w:rPr>
        <w:t>составлении</w:t>
      </w:r>
      <w:proofErr w:type="gramEnd"/>
      <w:r w:rsidRPr="00ED7B6F">
        <w:rPr>
          <w:rFonts w:ascii="Times New Roman" w:eastAsia="Times New Roman" w:hAnsi="Times New Roman" w:cs="Times New Roman"/>
          <w:sz w:val="24"/>
          <w:szCs w:val="24"/>
          <w:lang w:eastAsia="ru-RU"/>
        </w:rPr>
        <w:t xml:space="preserve"> графиков работы и (или) графиков сменности &lt;3&gt;.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&lt;1&gt; Абзац четвертый пункта 1 статьи 20 Федерального закона от 10 декабря 1995 г. N 196-ФЗ "О безопасности дорожного движения" (далее - Федеральный закон N 196-ФЗ).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&lt;2&gt; Часть четвертая статьи 189 Трудового кодекса Российской Федерации (далее - Трудовой кодекс).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&lt;3&gt; Часть вторая статьи 103 Трудового кодекса.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2. </w:t>
      </w:r>
      <w:proofErr w:type="gramStart"/>
      <w:r w:rsidRPr="00ED7B6F">
        <w:rPr>
          <w:rFonts w:ascii="Times New Roman" w:eastAsia="Times New Roman" w:hAnsi="Times New Roman" w:cs="Times New Roman"/>
          <w:sz w:val="24"/>
          <w:szCs w:val="24"/>
          <w:lang w:eastAsia="ru-RU"/>
        </w:rPr>
        <w:t>Особенности не распространяются на водителей, осуществляющих перевозки на служебных легковых автомобилях при обслуживании органов государственной власти и органов местного самоуправления, водителей, осуществляющих международные автомобильные перевозки, водителей, осуществляющих перевозки в пределах границ территории предприятия, не выезжающих на автомобильные дороги общего пользования, водителей легковых автомобилей ведомственной охраны, водителей пожарных и аварийно-спасательных автомобилей, включая автомобили, предназначенные для оказания медицинской помощи гражданам, в том</w:t>
      </w:r>
      <w:proofErr w:type="gramEnd"/>
      <w:r w:rsidRPr="00ED7B6F">
        <w:rPr>
          <w:rFonts w:ascii="Times New Roman" w:eastAsia="Times New Roman" w:hAnsi="Times New Roman" w:cs="Times New Roman"/>
          <w:sz w:val="24"/>
          <w:szCs w:val="24"/>
          <w:lang w:eastAsia="ru-RU"/>
        </w:rPr>
        <w:t xml:space="preserve"> </w:t>
      </w:r>
      <w:proofErr w:type="gramStart"/>
      <w:r w:rsidRPr="00ED7B6F">
        <w:rPr>
          <w:rFonts w:ascii="Times New Roman" w:eastAsia="Times New Roman" w:hAnsi="Times New Roman" w:cs="Times New Roman"/>
          <w:sz w:val="24"/>
          <w:szCs w:val="24"/>
          <w:lang w:eastAsia="ru-RU"/>
        </w:rPr>
        <w:t xml:space="preserve">числе автомобилей, задействованных в ликвидации последствий либо предупреждении чрезвычайных ситуаций, водителей автомобилей скорой медицинской помощи, водителей автомобилей органов, осуществляющих оперативно-розыскную деятельность, водителей автомобилей органа государственной власти, осуществляющего специальные функции в сфере обеспечения федеральной фельдъегерской связи, водителей автомобилей организации специальной почтовой связи, водителей-военнослужащих при исполнении ими обязанностей военной службы. </w:t>
      </w:r>
      <w:proofErr w:type="gramEnd"/>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3. Нормальная продолжительность рабочего времени водителей не может превышать 40 часов в неделю.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 случае если по условиям работы не может быть соблюдена ежедневная или еженедельная продолжительность рабочего времени, работодателями вводится суммированный учет рабочего времени для водителей с продолжительностью учетного периода 1 месяц. Продолжительность учетного периода для водителей может быть увеличена работодателем до 3 месяцев с учетом мнения выборного органа первичной профсоюзной организации &lt;4&gt;, а при его отсутствии - с учетом мнения иного представителя (представительного органа) работников &lt;5&gt;.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&lt;4&gt; Статьи 30, 372 Трудового кодекса.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&lt;5&gt; Статья 31, часть первая статья 104 Трудового кодекса.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lastRenderedPageBreak/>
        <w:t xml:space="preserve">Продолжительность рабочего времени водителя автомобиля, являющегося индивидуальным предпринимателем и осуществляющего управление автомобилем самостоятельно, не должна превышать нормального числа рабочих часов за учетный период продолжительностью 1 месяц.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4. При суммированном учете рабочего времени продолжительность ежедневной работы (смены) водителей не может превышать 10 часов. Увеличение этого времени, но не более чем на 2 часа, допускается при условии соблюдения требований, предусмотренных пунктами 8 - 10 Особенностей, в целях завершения перевозки и (или) следования к месту стоянки.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D7B6F">
        <w:rPr>
          <w:rFonts w:ascii="Times New Roman" w:eastAsia="Times New Roman" w:hAnsi="Times New Roman" w:cs="Times New Roman"/>
          <w:sz w:val="24"/>
          <w:szCs w:val="24"/>
          <w:lang w:eastAsia="ru-RU"/>
        </w:rPr>
        <w:t>Водителям, осуществляющим перевозки для медицинских организаций, организаций коммунальных служб, телеграфной, телефонной и почтовой связи, вещателей общероссийских обязательных общедоступных телеканалов и радиоканалов, оператора связи, осуществляющего эфирную цифровую наземную трансляцию общероссийских обязательных общедоступных телеканалов и радиоканалов, аварийных служб, перевозки на служебных легковых автомобилях при обслуживании руководителей организаций, перевозки на инкассаторских автомобилях, перевозки на легковых такси, а также водителям, работающим вахтовым методом, продолжительность</w:t>
      </w:r>
      <w:proofErr w:type="gramEnd"/>
      <w:r w:rsidRPr="00ED7B6F">
        <w:rPr>
          <w:rFonts w:ascii="Times New Roman" w:eastAsia="Times New Roman" w:hAnsi="Times New Roman" w:cs="Times New Roman"/>
          <w:sz w:val="24"/>
          <w:szCs w:val="24"/>
          <w:lang w:eastAsia="ru-RU"/>
        </w:rPr>
        <w:t xml:space="preserve"> ежедневной работы (смены) может быть </w:t>
      </w:r>
      <w:proofErr w:type="gramStart"/>
      <w:r w:rsidRPr="00ED7B6F">
        <w:rPr>
          <w:rFonts w:ascii="Times New Roman" w:eastAsia="Times New Roman" w:hAnsi="Times New Roman" w:cs="Times New Roman"/>
          <w:sz w:val="24"/>
          <w:szCs w:val="24"/>
          <w:lang w:eastAsia="ru-RU"/>
        </w:rPr>
        <w:t>увеличена</w:t>
      </w:r>
      <w:proofErr w:type="gramEnd"/>
      <w:r w:rsidRPr="00ED7B6F">
        <w:rPr>
          <w:rFonts w:ascii="Times New Roman" w:eastAsia="Times New Roman" w:hAnsi="Times New Roman" w:cs="Times New Roman"/>
          <w:sz w:val="24"/>
          <w:szCs w:val="24"/>
          <w:lang w:eastAsia="ru-RU"/>
        </w:rPr>
        <w:t xml:space="preserve"> до 12 часов.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ED7B6F">
        <w:rPr>
          <w:rFonts w:ascii="Times New Roman" w:eastAsia="Times New Roman" w:hAnsi="Times New Roman" w:cs="Times New Roman"/>
          <w:sz w:val="24"/>
          <w:szCs w:val="24"/>
          <w:lang w:eastAsia="ru-RU"/>
        </w:rPr>
        <w:t xml:space="preserve">Водителям, работающим на маршрутах регулярных перевозок пассажиров и багажа в городском и пригородном сообщении &lt;6&gt;, продолжительность ежедневной работы (смены) может быть увеличена работодателем до 12 часов с учетом мнения выборного органа первичной профсоюзной организации, а при его отсутствии - с учетом мнения иного представителя (представительного органа) работников. </w:t>
      </w:r>
      <w:proofErr w:type="gramEnd"/>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&lt;6&gt; Пункт 1 статьи 4 Федерального закона от 8 ноября 2007 г. N 259-ФЗ "Устав автомобильного транспорта и городского наземного электрического транспорта".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5. Рабочий день (смена) с согласия водителя может быть разделен работодателем на части на основании локального нормативного акта, принятого с учетом мнения выборного органа первичной профсоюзной организации &lt;7&gt;.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&lt;7&gt; Статья 105 Трудового кодекса.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Перерыв между частями рабочего дня (смены) устанавливается не позже, чем через 5 часов после начала работы.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Допускается устанавливать перерыв между двумя частями рабочего дня (смены) водителя непосредственно после перерыва для отдыха и питания в соответствии с пунктом 15 Особенностей, в случае если такой перерыв был предоставлен водителю не позднее 5 часов после начала рабочего дня (смены).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При разделении рабочего дня (смены) на части суммарное время перерывов между частями рабочего дня (смены) для водителей, осуществляющих регулярные перевозки пассажиров и багажа в городском и пригородном сообщении, не может превышать 3 часа, для остальных водителей - 5 часов.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lastRenderedPageBreak/>
        <w:t xml:space="preserve">Перерыв между частями рабочего дня (смены) предоставляется в местах, обеспечивающих возможность использования водителем времени отдыха по своему усмотрению.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перерыва между частями рабочего дня (смены) в рабочее время не включается.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Разделение рабочего дня (смены) водителя автомобиля, являющегося индивидуальным предпринимателем и осуществляющего управление автомобилем самостоятельно, допускается по решению такого водителя.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6. Для водителей легковых автомобилей (кроме легковых такси), а также для водителей автомобилей, занятых на геологоразведочных, топографо-геодезических и изыскательских работах в полевых условиях, может устанавливаться ненормированный рабочий день &lt;8&gt;.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&lt;8&gt; Статья 101 Трудового кодекса.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Количество рабочих дней и продолжительность ежедневной работы при ненормированном рабочем дне устанавливаются исходя из нормальной продолжительности рабочего времени, а еженедельный непрерывный отдых предоставляется работодателем в соответствии с пунктами 19 и 20 Особенностей.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7. В рабочее время водителей включаются: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управления автомобилем;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специальных перерывов для отдыха от управления автомобилем (далее - специальный перерыв);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работы, не связанной с управлением автомобилем.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8. Время управления автомобилем в течение каждого периода времени, не превышающего 24 часов, ограниченного началом рабочего времени водителя и временем применения ежедневного отдыха продолжительностью, установленной пунктами 16 - 17 Особенностей (далее - ежедневный период), не должно превышать 9 часов.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Допускается увеличение указанного времени управления автомобилем на 1 час при условии, что рабочий день (смена) водителя разделен на части и соблюдены условия, установленные пунктом 10 Особенностей, а в иных случаях - не более двух раз в течение календарной недели.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9. При достижении времени управления автомобилем, предусмотренного пунктом 8 Особенностей, водитель вправе увеличить это время, но не более чем на 2 часа, в целях завершения перевозки и (или) следования к месту стоянки.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Работодателю запрещается устанавливать для водителей время управления автомобилем с учетом отступлений, изложенных в настоящем пункте.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10. Время управления автомобилем в течение одной календарной недели не должно превышать 56 часов, в течение любых двух последовательных календарных недель - 90 часов.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lastRenderedPageBreak/>
        <w:t xml:space="preserve">11. Не позднее 4 часов 30 минут времени управления автомобилем после окончания времени отдыха или специального перерыва, за исключением случаев, предусмотренных пунктом 12 Особенностей, водитель обязан сделать специальный перерыв продолжительностью не менее 45 минут, если не наступает время отдыха или перерывов, предусмотренное пунктом 14 Особенностей, продолжительность которого превышает продолжительность специального перерыва.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Специальный перерыв может быть разделен на несколько частей, первая из которых должна составлять не менее 15 минут, а последняя - не менее 30 минут, а при осуществлении регулярных перевозок пассажиров и багажа в городском и пригородном сообщении каждая из частей должна составлять не менее 10 минут.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12. Превышение времени управления автомобилем, указанного в пункте 11 Особенностей, допускается, но не более чем на 1 час, в целях следования автомобиля к месту ближайшей стоянки для отдыха или к конечному месту назначения.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13. В рабочее время водителя, не связанное с управлением автомобилем, включаются: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подготовительно-заключительное время для выполнения работ перед выездом на линию и после возвращения с линии, а при междугородных перевозках - для выполнения работ в пункте оборота или в пути (в месте стоянки) перед началом и после окончания смены;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проведения обязательных </w:t>
      </w:r>
      <w:proofErr w:type="spellStart"/>
      <w:r w:rsidRPr="00ED7B6F">
        <w:rPr>
          <w:rFonts w:ascii="Times New Roman" w:eastAsia="Times New Roman" w:hAnsi="Times New Roman" w:cs="Times New Roman"/>
          <w:sz w:val="24"/>
          <w:szCs w:val="24"/>
          <w:lang w:eastAsia="ru-RU"/>
        </w:rPr>
        <w:t>предсменных</w:t>
      </w:r>
      <w:proofErr w:type="spellEnd"/>
      <w:r w:rsidRPr="00ED7B6F">
        <w:rPr>
          <w:rFonts w:ascii="Times New Roman" w:eastAsia="Times New Roman" w:hAnsi="Times New Roman" w:cs="Times New Roman"/>
          <w:sz w:val="24"/>
          <w:szCs w:val="24"/>
          <w:lang w:eastAsia="ru-RU"/>
        </w:rPr>
        <w:t xml:space="preserve"> (</w:t>
      </w:r>
      <w:proofErr w:type="spellStart"/>
      <w:r w:rsidRPr="00ED7B6F">
        <w:rPr>
          <w:rFonts w:ascii="Times New Roman" w:eastAsia="Times New Roman" w:hAnsi="Times New Roman" w:cs="Times New Roman"/>
          <w:sz w:val="24"/>
          <w:szCs w:val="24"/>
          <w:lang w:eastAsia="ru-RU"/>
        </w:rPr>
        <w:t>предрейсовых</w:t>
      </w:r>
      <w:proofErr w:type="spellEnd"/>
      <w:r w:rsidRPr="00ED7B6F">
        <w:rPr>
          <w:rFonts w:ascii="Times New Roman" w:eastAsia="Times New Roman" w:hAnsi="Times New Roman" w:cs="Times New Roman"/>
          <w:sz w:val="24"/>
          <w:szCs w:val="24"/>
          <w:lang w:eastAsia="ru-RU"/>
        </w:rPr>
        <w:t xml:space="preserve">), </w:t>
      </w:r>
      <w:proofErr w:type="spellStart"/>
      <w:r w:rsidRPr="00ED7B6F">
        <w:rPr>
          <w:rFonts w:ascii="Times New Roman" w:eastAsia="Times New Roman" w:hAnsi="Times New Roman" w:cs="Times New Roman"/>
          <w:sz w:val="24"/>
          <w:szCs w:val="24"/>
          <w:lang w:eastAsia="ru-RU"/>
        </w:rPr>
        <w:t>послесменных</w:t>
      </w:r>
      <w:proofErr w:type="spellEnd"/>
      <w:r w:rsidRPr="00ED7B6F">
        <w:rPr>
          <w:rFonts w:ascii="Times New Roman" w:eastAsia="Times New Roman" w:hAnsi="Times New Roman" w:cs="Times New Roman"/>
          <w:sz w:val="24"/>
          <w:szCs w:val="24"/>
          <w:lang w:eastAsia="ru-RU"/>
        </w:rPr>
        <w:t xml:space="preserve"> (</w:t>
      </w:r>
      <w:proofErr w:type="spellStart"/>
      <w:r w:rsidRPr="00ED7B6F">
        <w:rPr>
          <w:rFonts w:ascii="Times New Roman" w:eastAsia="Times New Roman" w:hAnsi="Times New Roman" w:cs="Times New Roman"/>
          <w:sz w:val="24"/>
          <w:szCs w:val="24"/>
          <w:lang w:eastAsia="ru-RU"/>
        </w:rPr>
        <w:t>послерейсовых</w:t>
      </w:r>
      <w:proofErr w:type="spellEnd"/>
      <w:r w:rsidRPr="00ED7B6F">
        <w:rPr>
          <w:rFonts w:ascii="Times New Roman" w:eastAsia="Times New Roman" w:hAnsi="Times New Roman" w:cs="Times New Roman"/>
          <w:sz w:val="24"/>
          <w:szCs w:val="24"/>
          <w:lang w:eastAsia="ru-RU"/>
        </w:rPr>
        <w:t xml:space="preserve">) медицинских осмотров, медицинских осмотров в течение рабочего дня (смены) &lt;9&gt; (далее - медицинские осмотры), а также время следования от рабочего места до места проведения медицинского осмотра и обратно;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&lt;9&gt; Пункт 3 статьи 23 Федерального закона N 196-ФЗ.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стоянки в ожидании погрузочно-разгрузочных работ в ожидании посадки и высадки пассажиров, при оказании технической помощи;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простоев не по вине водителя;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проведения работ по устранению возникших неисправностей автомобиля, выполняемых водителем самостоятельно;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иное время, предусмотренное законодательством Российской Федерации, трудовым договором, заключенным с водителем, и (или) коллективным договором или локальным нормативным актом работодателя, принятым с учетом мнения выборного органа первичной профсоюзной организации, а при его отсутствии - с учетом мнения иного представителя (представительного органа) работников.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Продолжительность времени, указанного в абзацах втором и третьем настоящего пункта, устанавливается работодателем с учетом мнения выборного органа первичной профсоюзной организации, а при его отсутствии - с учетом мнения иного представителя (представительного органа) работников.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14. Время отдыха и перерывов (за исключением специальных перерывов) водителей включает: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перерыв для отдыха и питания, предоставляемые в течение рабочего дня (смены);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lastRenderedPageBreak/>
        <w:t xml:space="preserve">ежедневный (междусменный) непрерывный отдых (далее - ежедневный отдых);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еженедельный отдых.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отдыха и перерывов водителей также может включать время перерыва между частями рабочего дня (смены), требования к которому установлены в соответствии с пунктом 5 Особенностей.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15. При продолжительности рабочего дня (смены) более 4 часов водителям должен быть предоставлен перерыв для отдыха и питания продолжительностью не менее 30 минут и не более 2 часов &lt;10&gt;.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&lt;10&gt; Статья 108 Трудового кодекса.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ED7B6F" w:rsidRDefault="003D2D12" w:rsidP="003D2D12">
      <w:pPr>
        <w:spacing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Допускается предоставление водителям двух перерывов для отдыха и питания общей продолжительностью не менее 30 минут и не более 2 часов в случаях установления работодателем в графике работы и (или) графике сменности продолжительности ежедневной работы (смены) более 8 часов.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предоставления перерыва для отдыха и питания и его продолжительность (общая продолжительность перерывов) устанавливаются работодателем в соответствии с Правилами.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осуществления перерыва для отдыха и питания и его продолжительность (общая продолжительность перерывов) определяется водителем автомобиля, являющимся индивидуальным предпринимателем и осуществляющим управление автомобилем самостоятельно, в пределах значений, установленных настоящим пунктом.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16. Продолжительность ежедневного отдыха должна быть не </w:t>
      </w:r>
      <w:proofErr w:type="gramStart"/>
      <w:r w:rsidRPr="00ED7B6F">
        <w:rPr>
          <w:rFonts w:ascii="Times New Roman" w:eastAsia="Times New Roman" w:hAnsi="Times New Roman" w:cs="Times New Roman"/>
          <w:sz w:val="24"/>
          <w:szCs w:val="24"/>
          <w:lang w:eastAsia="ru-RU"/>
        </w:rPr>
        <w:t>менее двойной</w:t>
      </w:r>
      <w:proofErr w:type="gramEnd"/>
      <w:r w:rsidRPr="00ED7B6F">
        <w:rPr>
          <w:rFonts w:ascii="Times New Roman" w:eastAsia="Times New Roman" w:hAnsi="Times New Roman" w:cs="Times New Roman"/>
          <w:sz w:val="24"/>
          <w:szCs w:val="24"/>
          <w:lang w:eastAsia="ru-RU"/>
        </w:rPr>
        <w:t xml:space="preserve"> продолжительности времени работы в предшествующий ежедневному отдыху рабочий день (смену).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17. При суммированном учете рабочего времени ежедневный отдых водителя должен составлять не менее 11 часов и должен быть завершен в течение 24 часов с момента начала его времени работы (смены).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Допускается сокращение указанной продолжительности ежедневного отдыха водителя до не менее 9 часов, но не более трех раз в течение периода между завершением одного еженедельного отдыха и началом следующего.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Допускается разделение ежедневного отдыха на две и более части, первая из которых имеет продолжительность не менее 3 часов, а последняя не менее 9 часов.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18. Водители, работающие в составе группы водителей (далее - экипаж), обязаны одновременно и полностью использовать ежедневный отдых продолжительностью не менее 9 часов до завершения ежедневного периода, который для экипажа допускается увеличить до 30 часов.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Время, в течение которого водитель находится во время движения автомобиля в составе экипажа и не управляет автомобилем, в рабочее время не включается. За указанное время выплачивается дополнительное вознаграждение, размер которого определяется коллективным договором или локальным нормативным актом работодателя, принятым с учетом мнения выборного органа первичной профсоюзной организации, а при </w:t>
      </w:r>
      <w:r w:rsidRPr="00ED7B6F">
        <w:rPr>
          <w:rFonts w:ascii="Times New Roman" w:eastAsia="Times New Roman" w:hAnsi="Times New Roman" w:cs="Times New Roman"/>
          <w:sz w:val="24"/>
          <w:szCs w:val="24"/>
          <w:lang w:eastAsia="ru-RU"/>
        </w:rPr>
        <w:lastRenderedPageBreak/>
        <w:t xml:space="preserve">его отсутствии - с учетом мнения иного представителя (представительного органа) работников.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19. Ежедневный отдых допускается замещать еженедельным отдыхом.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Допускается прерывать ежедневный отдых не более двух раз в целях осуществления заезда (выезда) на паром или железнодорожный подвижной состав. При этом общая продолжительность такого перерыва (перерывов) не должна превышать одного часа, время ежедневного отдыха должно суммарно составлять не менее 11 часов.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20. Еженедельный отдых должен составлять не менее 45 часов и быть предоставлен до начала седьмого рабочего дня (смены) после окончания предыдущего еженедельного непрерывного отдыха.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Допускается сокращение еженедельного отдыха до значения не менее 24 часов не более одного раза в течение любых двух последовательных календарных недель. Разница времени, на которое сокращен еженедельный отдых, в полном объеме должна быть использована водителем на отдых от управления автомобилем в течение трех подряд календарных недель после окончания календарной недели, в которой еженедельный отдых был сокращен. Этот период отдыха должен быть присоединен к очередному еженедельному отдыху.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 случае работы экипажа допускается сокращение еженедельного отдыха до значения не менее 24 часов в каждую календарную неделю при соблюдении условий компенсации отдыха, предусмотренных настоящим пунктом. </w:t>
      </w:r>
    </w:p>
    <w:p w:rsidR="003D2D12" w:rsidRPr="00ED7B6F" w:rsidRDefault="003D2D12" w:rsidP="003D2D12">
      <w:pPr>
        <w:spacing w:before="168" w:after="0" w:line="288" w:lineRule="atLeast"/>
        <w:ind w:firstLine="540"/>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Водителям, работающим вахтовым методом в районах Крайнего Севера и (или) в приравненных к ним местностях и осуществляющим эксплуатацию автомобиля вне границ населенных пунктов, допускается сокращение еженедельного отдыха до значения не менее 24 часов в каждую календарную неделю при условии компенсации этого сокращения между вахтами в течение учетного периода. </w:t>
      </w:r>
    </w:p>
    <w:p w:rsidR="003D2D12" w:rsidRPr="00ED7B6F" w:rsidRDefault="003D2D12" w:rsidP="003D2D12">
      <w:pPr>
        <w:spacing w:after="0" w:line="288" w:lineRule="atLeast"/>
        <w:jc w:val="both"/>
        <w:rPr>
          <w:rFonts w:ascii="Times New Roman" w:eastAsia="Times New Roman" w:hAnsi="Times New Roman" w:cs="Times New Roman"/>
          <w:sz w:val="24"/>
          <w:szCs w:val="24"/>
          <w:lang w:eastAsia="ru-RU"/>
        </w:rPr>
      </w:pPr>
      <w:r w:rsidRPr="00ED7B6F">
        <w:rPr>
          <w:rFonts w:ascii="Times New Roman" w:eastAsia="Times New Roman" w:hAnsi="Times New Roman" w:cs="Times New Roman"/>
          <w:sz w:val="24"/>
          <w:szCs w:val="24"/>
          <w:lang w:eastAsia="ru-RU"/>
        </w:rPr>
        <w:t xml:space="preserve">  </w:t>
      </w:r>
    </w:p>
    <w:p w:rsidR="003D2D12" w:rsidRPr="001D686C" w:rsidRDefault="003D2D12" w:rsidP="003D2D12">
      <w:pPr>
        <w:rPr>
          <w:rFonts w:ascii="Times New Roman" w:hAnsi="Times New Roman" w:cs="Times New Roman"/>
        </w:rPr>
      </w:pPr>
    </w:p>
    <w:p w:rsidR="0040713E" w:rsidRPr="003D2D12" w:rsidRDefault="0040713E" w:rsidP="003D2D12"/>
    <w:sectPr w:rsidR="0040713E" w:rsidRPr="003D2D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925"/>
    <w:multiLevelType w:val="multilevel"/>
    <w:tmpl w:val="57C6AB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C4764"/>
    <w:multiLevelType w:val="multilevel"/>
    <w:tmpl w:val="1B1E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A2147"/>
    <w:multiLevelType w:val="multilevel"/>
    <w:tmpl w:val="9B6A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F7864"/>
    <w:multiLevelType w:val="multilevel"/>
    <w:tmpl w:val="E67C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67747B"/>
    <w:multiLevelType w:val="multilevel"/>
    <w:tmpl w:val="AD1CBE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B461F9"/>
    <w:multiLevelType w:val="multilevel"/>
    <w:tmpl w:val="B2A6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A67387"/>
    <w:multiLevelType w:val="multilevel"/>
    <w:tmpl w:val="BA5C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244F64"/>
    <w:multiLevelType w:val="multilevel"/>
    <w:tmpl w:val="FEBAC2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E2507D"/>
    <w:multiLevelType w:val="multilevel"/>
    <w:tmpl w:val="35F44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3133CD"/>
    <w:multiLevelType w:val="multilevel"/>
    <w:tmpl w:val="E1A2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6A0E43"/>
    <w:multiLevelType w:val="multilevel"/>
    <w:tmpl w:val="B0A8A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5C6FF8"/>
    <w:multiLevelType w:val="multilevel"/>
    <w:tmpl w:val="BA886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0D3C03"/>
    <w:multiLevelType w:val="multilevel"/>
    <w:tmpl w:val="DD3246B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3275F5"/>
    <w:multiLevelType w:val="multilevel"/>
    <w:tmpl w:val="F998E3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A75DEA"/>
    <w:multiLevelType w:val="multilevel"/>
    <w:tmpl w:val="39CA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D010DB"/>
    <w:multiLevelType w:val="multilevel"/>
    <w:tmpl w:val="B14AEF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B36259"/>
    <w:multiLevelType w:val="multilevel"/>
    <w:tmpl w:val="7518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36824"/>
    <w:multiLevelType w:val="multilevel"/>
    <w:tmpl w:val="D62E4B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0F1838"/>
    <w:multiLevelType w:val="multilevel"/>
    <w:tmpl w:val="8474C1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3E6600"/>
    <w:multiLevelType w:val="multilevel"/>
    <w:tmpl w:val="B45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2271FA"/>
    <w:multiLevelType w:val="multilevel"/>
    <w:tmpl w:val="C8F851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2AD5CA1"/>
    <w:multiLevelType w:val="multilevel"/>
    <w:tmpl w:val="BF1891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3429FC"/>
    <w:multiLevelType w:val="multilevel"/>
    <w:tmpl w:val="E17CCF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2C2A1D"/>
    <w:multiLevelType w:val="multilevel"/>
    <w:tmpl w:val="A2AE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CD3103"/>
    <w:multiLevelType w:val="multilevel"/>
    <w:tmpl w:val="EED61B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CD3411"/>
    <w:multiLevelType w:val="multilevel"/>
    <w:tmpl w:val="41247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AE28D4"/>
    <w:multiLevelType w:val="multilevel"/>
    <w:tmpl w:val="11DA19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0A29FD"/>
    <w:multiLevelType w:val="multilevel"/>
    <w:tmpl w:val="1CF661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
  </w:num>
  <w:num w:numId="3">
    <w:abstractNumId w:val="16"/>
  </w:num>
  <w:num w:numId="4">
    <w:abstractNumId w:val="17"/>
  </w:num>
  <w:num w:numId="5">
    <w:abstractNumId w:val="25"/>
  </w:num>
  <w:num w:numId="6">
    <w:abstractNumId w:val="2"/>
  </w:num>
  <w:num w:numId="7">
    <w:abstractNumId w:val="18"/>
  </w:num>
  <w:num w:numId="8">
    <w:abstractNumId w:val="6"/>
  </w:num>
  <w:num w:numId="9">
    <w:abstractNumId w:val="14"/>
  </w:num>
  <w:num w:numId="10">
    <w:abstractNumId w:val="10"/>
  </w:num>
  <w:num w:numId="11">
    <w:abstractNumId w:val="4"/>
  </w:num>
  <w:num w:numId="12">
    <w:abstractNumId w:val="5"/>
  </w:num>
  <w:num w:numId="13">
    <w:abstractNumId w:val="13"/>
  </w:num>
  <w:num w:numId="14">
    <w:abstractNumId w:val="21"/>
  </w:num>
  <w:num w:numId="15">
    <w:abstractNumId w:val="22"/>
  </w:num>
  <w:num w:numId="16">
    <w:abstractNumId w:val="20"/>
  </w:num>
  <w:num w:numId="17">
    <w:abstractNumId w:val="24"/>
  </w:num>
  <w:num w:numId="18">
    <w:abstractNumId w:val="3"/>
  </w:num>
  <w:num w:numId="19">
    <w:abstractNumId w:val="9"/>
  </w:num>
  <w:num w:numId="20">
    <w:abstractNumId w:val="19"/>
  </w:num>
  <w:num w:numId="21">
    <w:abstractNumId w:val="7"/>
  </w:num>
  <w:num w:numId="22">
    <w:abstractNumId w:val="26"/>
  </w:num>
  <w:num w:numId="23">
    <w:abstractNumId w:val="11"/>
  </w:num>
  <w:num w:numId="24">
    <w:abstractNumId w:val="15"/>
  </w:num>
  <w:num w:numId="25">
    <w:abstractNumId w:val="12"/>
  </w:num>
  <w:num w:numId="26">
    <w:abstractNumId w:val="27"/>
  </w:num>
  <w:num w:numId="27">
    <w:abstractNumId w:val="8"/>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F60"/>
    <w:rsid w:val="00012CDF"/>
    <w:rsid w:val="000700B0"/>
    <w:rsid w:val="003D2D12"/>
    <w:rsid w:val="003F536A"/>
    <w:rsid w:val="0040713E"/>
    <w:rsid w:val="00471DD6"/>
    <w:rsid w:val="00485F55"/>
    <w:rsid w:val="005245BA"/>
    <w:rsid w:val="0054413B"/>
    <w:rsid w:val="005B071A"/>
    <w:rsid w:val="00622AF8"/>
    <w:rsid w:val="00632AC5"/>
    <w:rsid w:val="008D7753"/>
    <w:rsid w:val="008F0F60"/>
    <w:rsid w:val="00A4250E"/>
    <w:rsid w:val="00D92B22"/>
    <w:rsid w:val="00DB62FD"/>
    <w:rsid w:val="00EC7617"/>
    <w:rsid w:val="00ED7B6F"/>
    <w:rsid w:val="00F40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D12"/>
  </w:style>
  <w:style w:type="paragraph" w:styleId="2">
    <w:name w:val="heading 2"/>
    <w:basedOn w:val="a"/>
    <w:link w:val="20"/>
    <w:uiPriority w:val="9"/>
    <w:qFormat/>
    <w:rsid w:val="00DB62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0713E"/>
    <w:rPr>
      <w:color w:val="0000FF"/>
      <w:u w:val="single"/>
    </w:rPr>
  </w:style>
  <w:style w:type="character" w:customStyle="1" w:styleId="20">
    <w:name w:val="Заголовок 2 Знак"/>
    <w:basedOn w:val="a0"/>
    <w:link w:val="2"/>
    <w:uiPriority w:val="9"/>
    <w:rsid w:val="00DB62FD"/>
    <w:rPr>
      <w:rFonts w:ascii="Times New Roman" w:eastAsia="Times New Roman" w:hAnsi="Times New Roman" w:cs="Times New Roman"/>
      <w:b/>
      <w:bCs/>
      <w:sz w:val="36"/>
      <w:szCs w:val="36"/>
      <w:lang w:eastAsia="ru-RU"/>
    </w:rPr>
  </w:style>
  <w:style w:type="character" w:styleId="a5">
    <w:name w:val="Strong"/>
    <w:basedOn w:val="a0"/>
    <w:uiPriority w:val="22"/>
    <w:qFormat/>
    <w:rsid w:val="00DB62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D12"/>
  </w:style>
  <w:style w:type="paragraph" w:styleId="2">
    <w:name w:val="heading 2"/>
    <w:basedOn w:val="a"/>
    <w:link w:val="20"/>
    <w:uiPriority w:val="9"/>
    <w:qFormat/>
    <w:rsid w:val="00DB62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7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0713E"/>
    <w:rPr>
      <w:color w:val="0000FF"/>
      <w:u w:val="single"/>
    </w:rPr>
  </w:style>
  <w:style w:type="character" w:customStyle="1" w:styleId="20">
    <w:name w:val="Заголовок 2 Знак"/>
    <w:basedOn w:val="a0"/>
    <w:link w:val="2"/>
    <w:uiPriority w:val="9"/>
    <w:rsid w:val="00DB62FD"/>
    <w:rPr>
      <w:rFonts w:ascii="Times New Roman" w:eastAsia="Times New Roman" w:hAnsi="Times New Roman" w:cs="Times New Roman"/>
      <w:b/>
      <w:bCs/>
      <w:sz w:val="36"/>
      <w:szCs w:val="36"/>
      <w:lang w:eastAsia="ru-RU"/>
    </w:rPr>
  </w:style>
  <w:style w:type="character" w:styleId="a5">
    <w:name w:val="Strong"/>
    <w:basedOn w:val="a0"/>
    <w:uiPriority w:val="22"/>
    <w:qFormat/>
    <w:rsid w:val="00DB62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76954">
      <w:bodyDiv w:val="1"/>
      <w:marLeft w:val="0"/>
      <w:marRight w:val="0"/>
      <w:marTop w:val="0"/>
      <w:marBottom w:val="0"/>
      <w:divBdr>
        <w:top w:val="none" w:sz="0" w:space="0" w:color="auto"/>
        <w:left w:val="none" w:sz="0" w:space="0" w:color="auto"/>
        <w:bottom w:val="none" w:sz="0" w:space="0" w:color="auto"/>
        <w:right w:val="none" w:sz="0" w:space="0" w:color="auto"/>
      </w:divBdr>
    </w:div>
    <w:div w:id="386995681">
      <w:bodyDiv w:val="1"/>
      <w:marLeft w:val="0"/>
      <w:marRight w:val="0"/>
      <w:marTop w:val="0"/>
      <w:marBottom w:val="0"/>
      <w:divBdr>
        <w:top w:val="none" w:sz="0" w:space="0" w:color="auto"/>
        <w:left w:val="none" w:sz="0" w:space="0" w:color="auto"/>
        <w:bottom w:val="none" w:sz="0" w:space="0" w:color="auto"/>
        <w:right w:val="none" w:sz="0" w:space="0" w:color="auto"/>
      </w:divBdr>
    </w:div>
    <w:div w:id="587928627">
      <w:bodyDiv w:val="1"/>
      <w:marLeft w:val="0"/>
      <w:marRight w:val="0"/>
      <w:marTop w:val="0"/>
      <w:marBottom w:val="0"/>
      <w:divBdr>
        <w:top w:val="none" w:sz="0" w:space="0" w:color="auto"/>
        <w:left w:val="none" w:sz="0" w:space="0" w:color="auto"/>
        <w:bottom w:val="none" w:sz="0" w:space="0" w:color="auto"/>
        <w:right w:val="none" w:sz="0" w:space="0" w:color="auto"/>
      </w:divBdr>
    </w:div>
    <w:div w:id="853543930">
      <w:bodyDiv w:val="1"/>
      <w:marLeft w:val="0"/>
      <w:marRight w:val="0"/>
      <w:marTop w:val="0"/>
      <w:marBottom w:val="0"/>
      <w:divBdr>
        <w:top w:val="none" w:sz="0" w:space="0" w:color="auto"/>
        <w:left w:val="none" w:sz="0" w:space="0" w:color="auto"/>
        <w:bottom w:val="none" w:sz="0" w:space="0" w:color="auto"/>
        <w:right w:val="none" w:sz="0" w:space="0" w:color="auto"/>
      </w:divBdr>
    </w:div>
    <w:div w:id="900021528">
      <w:bodyDiv w:val="1"/>
      <w:marLeft w:val="0"/>
      <w:marRight w:val="0"/>
      <w:marTop w:val="0"/>
      <w:marBottom w:val="0"/>
      <w:divBdr>
        <w:top w:val="none" w:sz="0" w:space="0" w:color="auto"/>
        <w:left w:val="none" w:sz="0" w:space="0" w:color="auto"/>
        <w:bottom w:val="none" w:sz="0" w:space="0" w:color="auto"/>
        <w:right w:val="none" w:sz="0" w:space="0" w:color="auto"/>
      </w:divBdr>
    </w:div>
    <w:div w:id="917712286">
      <w:bodyDiv w:val="1"/>
      <w:marLeft w:val="0"/>
      <w:marRight w:val="0"/>
      <w:marTop w:val="0"/>
      <w:marBottom w:val="0"/>
      <w:divBdr>
        <w:top w:val="none" w:sz="0" w:space="0" w:color="auto"/>
        <w:left w:val="none" w:sz="0" w:space="0" w:color="auto"/>
        <w:bottom w:val="none" w:sz="0" w:space="0" w:color="auto"/>
        <w:right w:val="none" w:sz="0" w:space="0" w:color="auto"/>
      </w:divBdr>
    </w:div>
    <w:div w:id="1261838393">
      <w:bodyDiv w:val="1"/>
      <w:marLeft w:val="0"/>
      <w:marRight w:val="0"/>
      <w:marTop w:val="0"/>
      <w:marBottom w:val="0"/>
      <w:divBdr>
        <w:top w:val="none" w:sz="0" w:space="0" w:color="auto"/>
        <w:left w:val="none" w:sz="0" w:space="0" w:color="auto"/>
        <w:bottom w:val="none" w:sz="0" w:space="0" w:color="auto"/>
        <w:right w:val="none" w:sz="0" w:space="0" w:color="auto"/>
      </w:divBdr>
    </w:div>
    <w:div w:id="1305233503">
      <w:bodyDiv w:val="1"/>
      <w:marLeft w:val="0"/>
      <w:marRight w:val="0"/>
      <w:marTop w:val="0"/>
      <w:marBottom w:val="0"/>
      <w:divBdr>
        <w:top w:val="none" w:sz="0" w:space="0" w:color="auto"/>
        <w:left w:val="none" w:sz="0" w:space="0" w:color="auto"/>
        <w:bottom w:val="none" w:sz="0" w:space="0" w:color="auto"/>
        <w:right w:val="none" w:sz="0" w:space="0" w:color="auto"/>
      </w:divBdr>
    </w:div>
    <w:div w:id="1328315934">
      <w:bodyDiv w:val="1"/>
      <w:marLeft w:val="0"/>
      <w:marRight w:val="0"/>
      <w:marTop w:val="0"/>
      <w:marBottom w:val="0"/>
      <w:divBdr>
        <w:top w:val="none" w:sz="0" w:space="0" w:color="auto"/>
        <w:left w:val="none" w:sz="0" w:space="0" w:color="auto"/>
        <w:bottom w:val="none" w:sz="0" w:space="0" w:color="auto"/>
        <w:right w:val="none" w:sz="0" w:space="0" w:color="auto"/>
      </w:divBdr>
    </w:div>
    <w:div w:id="1518957028">
      <w:bodyDiv w:val="1"/>
      <w:marLeft w:val="0"/>
      <w:marRight w:val="0"/>
      <w:marTop w:val="0"/>
      <w:marBottom w:val="0"/>
      <w:divBdr>
        <w:top w:val="none" w:sz="0" w:space="0" w:color="auto"/>
        <w:left w:val="none" w:sz="0" w:space="0" w:color="auto"/>
        <w:bottom w:val="none" w:sz="0" w:space="0" w:color="auto"/>
        <w:right w:val="none" w:sz="0" w:space="0" w:color="auto"/>
      </w:divBdr>
    </w:div>
    <w:div w:id="1560021451">
      <w:bodyDiv w:val="1"/>
      <w:marLeft w:val="0"/>
      <w:marRight w:val="0"/>
      <w:marTop w:val="0"/>
      <w:marBottom w:val="0"/>
      <w:divBdr>
        <w:top w:val="none" w:sz="0" w:space="0" w:color="auto"/>
        <w:left w:val="none" w:sz="0" w:space="0" w:color="auto"/>
        <w:bottom w:val="none" w:sz="0" w:space="0" w:color="auto"/>
        <w:right w:val="none" w:sz="0" w:space="0" w:color="auto"/>
      </w:divBdr>
    </w:div>
    <w:div w:id="1612974927">
      <w:bodyDiv w:val="1"/>
      <w:marLeft w:val="0"/>
      <w:marRight w:val="0"/>
      <w:marTop w:val="0"/>
      <w:marBottom w:val="0"/>
      <w:divBdr>
        <w:top w:val="none" w:sz="0" w:space="0" w:color="auto"/>
        <w:left w:val="none" w:sz="0" w:space="0" w:color="auto"/>
        <w:bottom w:val="none" w:sz="0" w:space="0" w:color="auto"/>
        <w:right w:val="none" w:sz="0" w:space="0" w:color="auto"/>
      </w:divBdr>
    </w:div>
    <w:div w:id="1659110770">
      <w:bodyDiv w:val="1"/>
      <w:marLeft w:val="0"/>
      <w:marRight w:val="0"/>
      <w:marTop w:val="0"/>
      <w:marBottom w:val="0"/>
      <w:divBdr>
        <w:top w:val="none" w:sz="0" w:space="0" w:color="auto"/>
        <w:left w:val="none" w:sz="0" w:space="0" w:color="auto"/>
        <w:bottom w:val="none" w:sz="0" w:space="0" w:color="auto"/>
        <w:right w:val="none" w:sz="0" w:space="0" w:color="auto"/>
      </w:divBdr>
    </w:div>
    <w:div w:id="1791513733">
      <w:bodyDiv w:val="1"/>
      <w:marLeft w:val="0"/>
      <w:marRight w:val="0"/>
      <w:marTop w:val="0"/>
      <w:marBottom w:val="0"/>
      <w:divBdr>
        <w:top w:val="none" w:sz="0" w:space="0" w:color="auto"/>
        <w:left w:val="none" w:sz="0" w:space="0" w:color="auto"/>
        <w:bottom w:val="none" w:sz="0" w:space="0" w:color="auto"/>
        <w:right w:val="none" w:sz="0" w:space="0" w:color="auto"/>
      </w:divBdr>
    </w:div>
    <w:div w:id="1915814991">
      <w:bodyDiv w:val="1"/>
      <w:marLeft w:val="0"/>
      <w:marRight w:val="0"/>
      <w:marTop w:val="0"/>
      <w:marBottom w:val="0"/>
      <w:divBdr>
        <w:top w:val="none" w:sz="0" w:space="0" w:color="auto"/>
        <w:left w:val="none" w:sz="0" w:space="0" w:color="auto"/>
        <w:bottom w:val="none" w:sz="0" w:space="0" w:color="auto"/>
        <w:right w:val="none" w:sz="0" w:space="0" w:color="auto"/>
      </w:divBdr>
    </w:div>
    <w:div w:id="2025670038">
      <w:bodyDiv w:val="1"/>
      <w:marLeft w:val="0"/>
      <w:marRight w:val="0"/>
      <w:marTop w:val="0"/>
      <w:marBottom w:val="0"/>
      <w:divBdr>
        <w:top w:val="none" w:sz="0" w:space="0" w:color="auto"/>
        <w:left w:val="none" w:sz="0" w:space="0" w:color="auto"/>
        <w:bottom w:val="none" w:sz="0" w:space="0" w:color="auto"/>
        <w:right w:val="none" w:sz="0" w:space="0" w:color="auto"/>
      </w:divBdr>
    </w:div>
    <w:div w:id="2129469312">
      <w:bodyDiv w:val="1"/>
      <w:marLeft w:val="0"/>
      <w:marRight w:val="0"/>
      <w:marTop w:val="0"/>
      <w:marBottom w:val="0"/>
      <w:divBdr>
        <w:top w:val="none" w:sz="0" w:space="0" w:color="auto"/>
        <w:left w:val="none" w:sz="0" w:space="0" w:color="auto"/>
        <w:bottom w:val="none" w:sz="0" w:space="0" w:color="auto"/>
        <w:right w:val="none" w:sz="0" w:space="0" w:color="auto"/>
      </w:divBdr>
    </w:div>
    <w:div w:id="21473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00012026051800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2530</Words>
  <Characters>14427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Семериков</cp:lastModifiedBy>
  <cp:revision>4</cp:revision>
  <dcterms:created xsi:type="dcterms:W3CDTF">2026-05-19T04:56:00Z</dcterms:created>
  <dcterms:modified xsi:type="dcterms:W3CDTF">2026-05-19T05:05:00Z</dcterms:modified>
</cp:coreProperties>
</file>