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</w:p>
    <w:p w:rsidR="00885E9A" w:rsidRPr="00885E9A" w:rsidRDefault="00885E9A" w:rsidP="00885E9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ЗДРАВООХРАНЕНИЯ РОССИЙСКОЙ ФЕДЕРАЦИИ </w:t>
      </w:r>
    </w:p>
    <w:p w:rsidR="00885E9A" w:rsidRPr="00885E9A" w:rsidRDefault="00885E9A" w:rsidP="00885E9A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ПРИКАЗ </w:t>
      </w:r>
    </w:p>
    <w:p w:rsidR="00885E9A" w:rsidRPr="00885E9A" w:rsidRDefault="00885E9A" w:rsidP="00885E9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hyperlink r:id="rId5" w:history="1">
        <w:r w:rsidRPr="00885E9A">
          <w:rPr>
            <w:rStyle w:val="a4"/>
            <w:rFonts w:ascii="Arial" w:eastAsia="Times New Roman" w:hAnsi="Arial" w:cs="Arial"/>
            <w:b/>
            <w:bCs/>
            <w:sz w:val="24"/>
            <w:szCs w:val="24"/>
            <w:lang w:eastAsia="ru-RU"/>
          </w:rPr>
          <w:t>от 15 апреля 2026 г. N 282н</w:t>
        </w:r>
      </w:hyperlink>
      <w:bookmarkStart w:id="0" w:name="_GoBack"/>
      <w:bookmarkEnd w:id="0"/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885E9A" w:rsidRPr="00885E9A" w:rsidRDefault="00885E9A" w:rsidP="00885E9A">
      <w:pPr>
        <w:spacing w:after="0" w:line="28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России 21 мая 2026 г. N 86574</w:t>
      </w:r>
    </w:p>
    <w:p w:rsidR="00885E9A" w:rsidRPr="00885E9A" w:rsidRDefault="00885E9A" w:rsidP="00885E9A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85E9A" w:rsidRPr="00885E9A" w:rsidRDefault="00885E9A" w:rsidP="00885E9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СТАНДАРТА </w:t>
      </w:r>
    </w:p>
    <w:p w:rsidR="00885E9A" w:rsidRPr="00885E9A" w:rsidRDefault="00885E9A" w:rsidP="00885E9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ПЕРВИЧНОЙ МЕДИКО-САНИТАРНОЙ ПОМОЩИ ДЕТЯМ ПРИ </w:t>
      </w:r>
      <w:proofErr w:type="gramStart"/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ВРОЖДЕННОМ</w:t>
      </w:r>
      <w:proofErr w:type="gramEnd"/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885E9A" w:rsidRPr="00885E9A" w:rsidRDefault="00885E9A" w:rsidP="00885E9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ГИПОТИРЕОЗЕ</w:t>
      </w:r>
      <w:proofErr w:type="gramEnd"/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(ДИАГНОСТИКА, ЛЕЧЕНИЕ И ДИСПАНСЕРНОЕ НАБЛЮДЕНИЕ)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4 части 1 статьи 37 Федерального закона от 21 ноября 2011 г. N 323-ФЗ "Об основах охраны здоровья граждан в Российской Федерации" и подпунктом 5.2.18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 </w:t>
      </w:r>
    </w:p>
    <w:p w:rsidR="00885E9A" w:rsidRPr="00885E9A" w:rsidRDefault="00885E9A" w:rsidP="00885E9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стандарт первичной медико-санитарной помощи детям при врожденном гипотиреозе (диагностика, лечение и диспансерное наблюдение) согласно приложению. </w:t>
      </w:r>
    </w:p>
    <w:p w:rsidR="00885E9A" w:rsidRPr="00885E9A" w:rsidRDefault="00885E9A" w:rsidP="00885E9A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приказ Министерства здравоохранения Российской Федерации от 7 июля 2022 г. N 479н "Об утверждении стандарта первичной медико-санитарной помощи детям при врожденном гипотиреозе (диагностика, лечение и диспансерное наблюдение)" (зарегистрирован Министерством юстиции Российской Федерации 8 августа 2022 г., регистрационный N 69564). </w:t>
      </w:r>
      <w:proofErr w:type="gramEnd"/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885E9A" w:rsidRPr="00885E9A" w:rsidRDefault="00885E9A" w:rsidP="00885E9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М.А.МУРАШКО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85E9A" w:rsidRPr="00885E9A" w:rsidRDefault="00885E9A" w:rsidP="00885E9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здравоохранения </w:t>
      </w:r>
    </w:p>
    <w:p w:rsidR="00885E9A" w:rsidRPr="00885E9A" w:rsidRDefault="00885E9A" w:rsidP="00885E9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885E9A" w:rsidRPr="00885E9A" w:rsidRDefault="00885E9A" w:rsidP="00885E9A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 апреля 2026 г. N 282н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СТАНДАРТ </w:t>
      </w:r>
    </w:p>
    <w:p w:rsidR="00885E9A" w:rsidRPr="00885E9A" w:rsidRDefault="00885E9A" w:rsidP="00885E9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ПЕРВИЧНОЙ МЕДИКО-САНИТАРНОЙ ПОМОЩИ ДЕТЯМ ПРИ </w:t>
      </w:r>
      <w:proofErr w:type="gramStart"/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ВРОЖДЕННОМ</w:t>
      </w:r>
      <w:proofErr w:type="gramEnd"/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885E9A" w:rsidRPr="00885E9A" w:rsidRDefault="00885E9A" w:rsidP="00885E9A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ГИПОТИРЕОЗЕ</w:t>
      </w:r>
      <w:proofErr w:type="gramEnd"/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(ДИАГНОСТИКА, ЛЕЧЕНИЕ И ДИСПАНСЕРНОЕ НАБЛЮДЕНИЕ)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категория пациента: дети </w:t>
      </w:r>
    </w:p>
    <w:p w:rsidR="00885E9A" w:rsidRPr="00885E9A" w:rsidRDefault="00885E9A" w:rsidP="00885E9A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 пациента: любой </w:t>
      </w:r>
    </w:p>
    <w:p w:rsidR="00885E9A" w:rsidRPr="00885E9A" w:rsidRDefault="00885E9A" w:rsidP="00885E9A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медицинской помощи: первичная медико-санитарная помощь </w:t>
      </w:r>
    </w:p>
    <w:p w:rsidR="00885E9A" w:rsidRPr="00885E9A" w:rsidRDefault="00885E9A" w:rsidP="00885E9A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 оказания медицинской помощи: амбулаторно </w:t>
      </w:r>
    </w:p>
    <w:p w:rsidR="00885E9A" w:rsidRPr="00885E9A" w:rsidRDefault="00885E9A" w:rsidP="00885E9A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оказания медицинской помощи: плановая </w:t>
      </w:r>
    </w:p>
    <w:p w:rsidR="00885E9A" w:rsidRPr="00885E9A" w:rsidRDefault="00885E9A" w:rsidP="00885E9A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продолжительность лечения законченного случая (количество дней): 365 </w:t>
      </w:r>
    </w:p>
    <w:p w:rsidR="00885E9A" w:rsidRPr="00885E9A" w:rsidRDefault="00885E9A" w:rsidP="00885E9A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Нозологические единицы (код по Международной статистической классификации болезней и проблем, связанных со здоровьем, X пересмотра):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8119"/>
      </w:tblGrid>
      <w:tr w:rsidR="00885E9A" w:rsidRPr="00885E9A" w:rsidTr="00885E9A">
        <w:tc>
          <w:tcPr>
            <w:tcW w:w="0" w:type="auto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E03.0 </w:t>
            </w:r>
          </w:p>
        </w:tc>
        <w:tc>
          <w:tcPr>
            <w:tcW w:w="0" w:type="auto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Врожденный гипотиреоз с диффузным зобом </w:t>
            </w:r>
          </w:p>
        </w:tc>
      </w:tr>
      <w:tr w:rsidR="00885E9A" w:rsidRPr="00885E9A" w:rsidTr="00885E9A">
        <w:tc>
          <w:tcPr>
            <w:tcW w:w="0" w:type="auto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E03.1 </w:t>
            </w:r>
          </w:p>
        </w:tc>
        <w:tc>
          <w:tcPr>
            <w:tcW w:w="0" w:type="auto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Врожденный гипотиреоз без зоба </w:t>
            </w:r>
          </w:p>
        </w:tc>
      </w:tr>
      <w:tr w:rsidR="00885E9A" w:rsidRPr="00885E9A" w:rsidTr="00885E9A">
        <w:tc>
          <w:tcPr>
            <w:tcW w:w="0" w:type="auto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E07.1 </w:t>
            </w:r>
          </w:p>
        </w:tc>
        <w:tc>
          <w:tcPr>
            <w:tcW w:w="0" w:type="auto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Дисгормональный</w:t>
            </w:r>
            <w:proofErr w:type="spell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зоб </w:t>
            </w:r>
          </w:p>
        </w:tc>
      </w:tr>
      <w:tr w:rsidR="00885E9A" w:rsidRPr="00885E9A" w:rsidTr="00885E9A">
        <w:tc>
          <w:tcPr>
            <w:tcW w:w="0" w:type="auto"/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E07.8 </w:t>
            </w:r>
          </w:p>
        </w:tc>
        <w:tc>
          <w:tcPr>
            <w:tcW w:w="0" w:type="auto"/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уточненные болезни щитовидной железы </w:t>
            </w:r>
          </w:p>
        </w:tc>
      </w:tr>
    </w:tbl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Медицинские услуги для диагностики заболевания, состояния</w:t>
      </w: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0"/>
        <w:gridCol w:w="4640"/>
        <w:gridCol w:w="1685"/>
        <w:gridCol w:w="1520"/>
      </w:tblGrid>
      <w:tr w:rsidR="00885E9A" w:rsidRPr="00885E9A" w:rsidTr="00885E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 Прием (осмотр, консультация) врача-специалиста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B01.031.001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врача-педиатра первичный (при оказании медицинской помощи в амбулаторных условиях медицинская услуга является взаимозаменяемой с медицинской услугой B01.026.001 "Прием (осмотр, консультация) врача общей практики (семейного врача) первичный")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B01.058.003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</w:t>
            </w:r>
            <w:proofErr w:type="gram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врача-детского</w:t>
            </w:r>
            <w:proofErr w:type="gram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эндокринолога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0,044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2943"/>
        <w:gridCol w:w="2405"/>
        <w:gridCol w:w="2248"/>
      </w:tblGrid>
      <w:tr w:rsidR="00885E9A" w:rsidRPr="00885E9A" w:rsidTr="00885E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 Лабораторные методы исследования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Исследование уровня свободного тироксина (СТ</w:t>
            </w:r>
            <w:proofErr w:type="gram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сыворотки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A09.05.065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тиреотропного гормона (ТТГ)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</w:tbl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3175"/>
        <w:gridCol w:w="2307"/>
        <w:gridCol w:w="2149"/>
      </w:tblGrid>
      <w:tr w:rsidR="00885E9A" w:rsidRPr="00885E9A" w:rsidTr="00885E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1.3. Инструментальные методы исследования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A04.22.001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Ультразвуковое исследование щитовидной железы и паращитовидных желез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A07.22.002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Сцинтиграфия</w:t>
            </w:r>
            <w:proofErr w:type="spell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щитовидной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2. Медицинские услуги для лечения заболевания, состояния и </w:t>
      </w:r>
      <w:proofErr w:type="gramStart"/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контроля за</w:t>
      </w:r>
      <w:proofErr w:type="gramEnd"/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лечением</w:t>
      </w: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3330"/>
        <w:gridCol w:w="2241"/>
        <w:gridCol w:w="2082"/>
      </w:tblGrid>
      <w:tr w:rsidR="00885E9A" w:rsidRPr="00885E9A" w:rsidTr="00885E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 Прием (осмотр, консультация) и наблюдение врача-специалиста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</w:t>
            </w: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Усредненный показатель </w:t>
            </w: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кратности применения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B01.015.003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</w:t>
            </w:r>
            <w:proofErr w:type="gram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врача-детского</w:t>
            </w:r>
            <w:proofErr w:type="gram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кардиолога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B01.023.001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врача-невролога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B01.023.002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врача-невролога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B01.028.001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(осмотр, консультация) врача-</w:t>
            </w:r>
            <w:proofErr w:type="spell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оториноларинголога</w:t>
            </w:r>
            <w:proofErr w:type="spell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B01.029.001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врача-офтальмолога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B01.035.003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врача-психиатра детского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B01.046.001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(осмотр, консультация) врача-</w:t>
            </w:r>
            <w:proofErr w:type="spell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сурдолога</w:t>
            </w:r>
            <w:proofErr w:type="spell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-</w:t>
            </w:r>
            <w:proofErr w:type="spell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оториноларинголога</w:t>
            </w:r>
            <w:proofErr w:type="spell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B01.058.004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</w:t>
            </w:r>
            <w:proofErr w:type="gram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врача-детского</w:t>
            </w:r>
            <w:proofErr w:type="gram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эндокринолога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B01.070.009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(тестирование, консультация) медицинского психолога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B04.058.002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Диспансерный прием (осмотр, консультация) </w:t>
            </w:r>
            <w:proofErr w:type="gram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врача-детского</w:t>
            </w:r>
            <w:proofErr w:type="gram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эндокринолога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</w:tbl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3746"/>
        <w:gridCol w:w="2065"/>
        <w:gridCol w:w="1904"/>
      </w:tblGrid>
      <w:tr w:rsidR="00885E9A" w:rsidRPr="00885E9A" w:rsidTr="00885E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2.2. Лабораторные методы исследования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A08.22.003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Патолого-анатомическое</w:t>
            </w:r>
            <w:proofErr w:type="gram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исследование </w:t>
            </w:r>
            <w:proofErr w:type="spell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биопсийного</w:t>
            </w:r>
            <w:proofErr w:type="spell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(операционного) материала тканей щитовидной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Исследование уровня свободного тироксина (СТ</w:t>
            </w:r>
            <w:proofErr w:type="gram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сыворотки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A09.05.065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тиреотропного гормона (ТТГ)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A09.05.117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</w:t>
            </w:r>
            <w:proofErr w:type="spell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тиреоглобулина</w:t>
            </w:r>
            <w:proofErr w:type="spell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B03.016.002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Общий (клинический) анализ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B03.016.004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крови биохимический общетерапевтический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0,53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B03.016.005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крови по оценке нарушений липидного обмена биохимический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3369"/>
        <w:gridCol w:w="2182"/>
        <w:gridCol w:w="2022"/>
      </w:tblGrid>
      <w:tr w:rsidR="00885E9A" w:rsidRPr="00885E9A" w:rsidTr="00885E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2.3. Инструментальные методы исследования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A04.10.002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Эхокардиография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A04.22.001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Ультразвуковое исследование щитовидной железы и паращитовидных </w:t>
            </w: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желез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0,24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A04.28.002.001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Ультразвуковое исследование почек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A05.10.006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Регистрация электрокардиограммы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A05.23.001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Электроэнцефалография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A05.23.009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Магнитно-резонансная томография головного мозга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A11.22.001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Биопсия щитовидной или паращитовидной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A12.25.001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Тональная аудиометрия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599"/>
        <w:gridCol w:w="2700"/>
        <w:gridCol w:w="1543"/>
        <w:gridCol w:w="937"/>
        <w:gridCol w:w="841"/>
        <w:gridCol w:w="838"/>
      </w:tblGrid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Анатомо-терапевтическо-химическая классификация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лекарственного препарата (международное непатентованное, или </w:t>
            </w:r>
            <w:proofErr w:type="spell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группировочное</w:t>
            </w:r>
            <w:proofErr w:type="spell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или химическое, а в случаях их отсутствия - торговое наименование лекарственного препарата)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Единицы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Средняя суточная доза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Средняя курсовая доза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H03AA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Гормоны щитовидной железы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Левотироксин</w:t>
            </w:r>
            <w:proofErr w:type="spell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0,94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36 500 </w:t>
            </w:r>
          </w:p>
        </w:tc>
      </w:tr>
      <w:tr w:rsidR="00885E9A" w:rsidRPr="00885E9A" w:rsidTr="00885E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85E9A" w:rsidRPr="00885E9A" w:rsidRDefault="00885E9A" w:rsidP="00885E9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Левотироксин</w:t>
            </w:r>
            <w:proofErr w:type="spellEnd"/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натрия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5E9A" w:rsidRPr="00885E9A" w:rsidRDefault="00885E9A" w:rsidP="00885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885E9A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24 570 </w:t>
            </w:r>
          </w:p>
        </w:tc>
      </w:tr>
    </w:tbl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85E9A" w:rsidRPr="00885E9A" w:rsidRDefault="00885E9A" w:rsidP="00885E9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885E9A" w:rsidRPr="00885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D9"/>
    <w:rsid w:val="00012CDF"/>
    <w:rsid w:val="000700B0"/>
    <w:rsid w:val="00485F55"/>
    <w:rsid w:val="004F78D9"/>
    <w:rsid w:val="005245BA"/>
    <w:rsid w:val="0054413B"/>
    <w:rsid w:val="00885E9A"/>
    <w:rsid w:val="008D7753"/>
    <w:rsid w:val="00A119C6"/>
    <w:rsid w:val="00A4250E"/>
    <w:rsid w:val="00D92B22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5E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5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85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20011?ysclid=mpl36u0ms46478373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2026-05-25T10:52:00Z</dcterms:created>
  <dcterms:modified xsi:type="dcterms:W3CDTF">2026-05-25T10:52:00Z</dcterms:modified>
</cp:coreProperties>
</file>