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191" w:rsidRPr="008B2191" w:rsidRDefault="008B2191" w:rsidP="008B2191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B2191">
        <w:rPr>
          <w:rFonts w:ascii="Times New Roman" w:hAnsi="Times New Roman" w:cs="Times New Roman"/>
          <w:b/>
          <w:sz w:val="24"/>
          <w:szCs w:val="24"/>
          <w:lang w:eastAsia="ru-RU"/>
        </w:rPr>
        <w:t>ПЯТЫЙ КАССАЦИОННЫЙ СУД ОБЩЕЙ ЮРИСДИКЦИИ</w:t>
      </w:r>
    </w:p>
    <w:bookmarkStart w:id="0" w:name="_GoBack"/>
    <w:p w:rsidR="008B2191" w:rsidRPr="008B2191" w:rsidRDefault="00322820" w:rsidP="008B2191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instrText xml:space="preserve"> HYPERLINK "https://5kas.sudrf.ru/modules.php?name=sud_delo&amp;srv_num=1&amp;name_op=doc&amp;number=11863651&amp;delo_id=2800001&amp;new=2800001&amp;text_number=1" </w:instrTex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="008B2191" w:rsidRPr="00322820">
        <w:rPr>
          <w:rStyle w:val="a4"/>
          <w:rFonts w:ascii="Times New Roman" w:hAnsi="Times New Roman" w:cs="Times New Roman"/>
          <w:b/>
          <w:sz w:val="24"/>
          <w:szCs w:val="24"/>
          <w:lang w:eastAsia="ru-RU"/>
        </w:rPr>
        <w:t>Определение 5-го КСОЮ от 23.04.2026 N 88-3037/2026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fldChar w:fldCharType="end"/>
      </w:r>
    </w:p>
    <w:bookmarkEnd w:id="0"/>
    <w:p w:rsidR="008B2191" w:rsidRPr="008B2191" w:rsidRDefault="008B2191" w:rsidP="008B2191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B2191">
        <w:rPr>
          <w:rFonts w:ascii="Times New Roman" w:hAnsi="Times New Roman" w:cs="Times New Roman"/>
          <w:b/>
          <w:sz w:val="24"/>
          <w:szCs w:val="24"/>
          <w:lang w:eastAsia="ru-RU"/>
        </w:rPr>
        <w:t>Дело N 2-3048/2025</w:t>
      </w:r>
    </w:p>
    <w:p w:rsidR="008B2191" w:rsidRPr="008B2191" w:rsidRDefault="008B2191" w:rsidP="008B2191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признании </w:t>
      </w:r>
      <w:proofErr w:type="gramStart"/>
      <w:r w:rsidRPr="008B21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незаконным</w:t>
      </w:r>
      <w:proofErr w:type="gramEnd"/>
      <w:r w:rsidRPr="008B21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решения о привлечении к дисциплинарной ответственности, отмене дисциплинарного взыскания</w:t>
      </w:r>
    </w:p>
    <w:p w:rsidR="00E363EE" w:rsidRPr="00E363EE" w:rsidRDefault="00E363EE" w:rsidP="00E363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Судебная коллегия по гражданским делам Пятого кассационного суда общей юрисдикции в составе: </w:t>
      </w:r>
    </w:p>
    <w:p w:rsidR="00E363EE" w:rsidRPr="00E363EE" w:rsidRDefault="00E363EE" w:rsidP="00E363E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председательствующего судьи Козлова О.А., </w:t>
      </w:r>
    </w:p>
    <w:p w:rsidR="00E363EE" w:rsidRPr="00E363EE" w:rsidRDefault="00E363EE" w:rsidP="00E363E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судей </w:t>
      </w:r>
      <w:proofErr w:type="spellStart"/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Нурмухаметовой</w:t>
      </w:r>
      <w:proofErr w:type="spellEnd"/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Р.Р., Корниенко Г.Ф., </w:t>
      </w:r>
    </w:p>
    <w:p w:rsidR="00E363EE" w:rsidRPr="00E363EE" w:rsidRDefault="00E363EE" w:rsidP="00E363E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рассмотрела в открытом судебном заседании гражданское дело по исковому заявлению М. к Министерству строительства, архитектуры и ЖКХ по Республике Дагестан об отмене приказа о дисциплинарном взыскании, </w:t>
      </w:r>
    </w:p>
    <w:p w:rsidR="00E363EE" w:rsidRPr="00E363EE" w:rsidRDefault="00E363EE" w:rsidP="00E363E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кассационной жалобе М. на решение Советского районного суда г. Махачкалы Республики Дагестан от 24 июля 2025 г. и апелляционное определение судебной коллегии по гражданским делам Верховного Суда Республики Дагестан от 3 декабря 2025 г., </w:t>
      </w:r>
    </w:p>
    <w:p w:rsidR="00E363EE" w:rsidRPr="00E363EE" w:rsidRDefault="00E363EE" w:rsidP="00E363E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заслушав доклад судьи Пятого кассационного суда общей юрисдикции Козлова О.А. </w:t>
      </w:r>
    </w:p>
    <w:p w:rsidR="00E363EE" w:rsidRPr="00E363EE" w:rsidRDefault="00E363EE" w:rsidP="00E363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363EE" w:rsidRPr="00E363EE" w:rsidRDefault="00E363EE" w:rsidP="00E363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установила: </w:t>
      </w:r>
    </w:p>
    <w:p w:rsidR="00E363EE" w:rsidRPr="00E363EE" w:rsidRDefault="00E363EE" w:rsidP="00E363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363EE" w:rsidRPr="00E363EE" w:rsidRDefault="00E363EE" w:rsidP="00E363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обратился в суд с иском к Министерству строительства, архитектуры и ЖКХ Республики Дагестан, в котором просил: </w:t>
      </w:r>
    </w:p>
    <w:p w:rsidR="00E363EE" w:rsidRPr="00E363EE" w:rsidRDefault="00E363EE" w:rsidP="00E363E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приказ Минстроя Дагестана от 25 апреля 2025 г. за N 11-141 </w:t>
      </w:r>
      <w:proofErr w:type="spellStart"/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>лс</w:t>
      </w:r>
      <w:proofErr w:type="spellEnd"/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/25 "О применении мер дисциплинарного взыскания в отношении М." незаконным; </w:t>
      </w:r>
    </w:p>
    <w:p w:rsidR="00E363EE" w:rsidRPr="00E363EE" w:rsidRDefault="00E363EE" w:rsidP="00E363E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отменить дисциплинарное взыскание-замечание, примененное в отношении М. приказом Минстроя Дагестана от 25 апреля 2025 г. за N 11-141 </w:t>
      </w:r>
      <w:proofErr w:type="spellStart"/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>лс</w:t>
      </w:r>
      <w:proofErr w:type="spellEnd"/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/25 "О применении мер дисциплинарного взыскания в отношении М.". </w:t>
      </w:r>
    </w:p>
    <w:p w:rsidR="00E363EE" w:rsidRPr="00E363EE" w:rsidRDefault="00E363EE" w:rsidP="00E363E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Советского районного суда г. Махачкалы Республики Дагестан от 24 июля 2025 г., оставленным без изменения апелляционным определением судебной коллегии по гражданским делам Верховного Суда Республики Дагестан от 3 декабря 2025 г., в удовлетворении исковых требований М. отказано. </w:t>
      </w:r>
    </w:p>
    <w:p w:rsidR="00E363EE" w:rsidRPr="00E363EE" w:rsidRDefault="00E363EE" w:rsidP="00E363E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кассационной жалобе поставлен вопрос об отмене состоявшихся судебных актов по данному делу, как принятых с нарушениями норм материального и процессуального права, и направлении дела на новое рассмотрение в суд первой инстанции. </w:t>
      </w:r>
    </w:p>
    <w:p w:rsidR="00E363EE" w:rsidRPr="00E363EE" w:rsidRDefault="00E363EE" w:rsidP="00E363E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Проверив материалы дела в пределах доводов кассационной жалобы, признав возможным рассмотреть дело в отсутствие неявившихся лиц, надлежаще извещенных о дате, времени и месте проведения судебного заседания, судебная коллегия по гражданским делам Пятого кассационного суда общей юрисдикции приходит к следующему. </w:t>
      </w:r>
    </w:p>
    <w:p w:rsidR="00E363EE" w:rsidRPr="00E363EE" w:rsidRDefault="00E363EE" w:rsidP="00E363E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1 статьи 379.7 Гражданского процессуального кодекса Российской Федерации основаниями для отмены или изменения судебных постановлений кассационным судом общей юрисдикции являются несоответствие выводов суда, </w:t>
      </w:r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содержащихся в обжалуемом судебном постановлении, фактическим обстоятельствам дела, установленным судами первой и апелляционной инстанций, нарушение либо неправильное применение норм материального права или норм процессуального права. </w:t>
      </w:r>
      <w:proofErr w:type="gramEnd"/>
    </w:p>
    <w:p w:rsidR="00E363EE" w:rsidRPr="00E363EE" w:rsidRDefault="00E363EE" w:rsidP="00E363E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рассмотрении настоящего дела такого характера нарушения норм материального и процессуального права судами не допущены. </w:t>
      </w:r>
    </w:p>
    <w:p w:rsidR="00E363EE" w:rsidRPr="00E363EE" w:rsidRDefault="00E363EE" w:rsidP="00E363E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следует из материалов дела и установлено судами, приказом Министра строительства, архитектуры и жилищно-коммунального хозяйства Республики Дагестан от 10 октября 2022 г. N 564-л/с М. принят на государственной гражданской службе Республики Дагестан на должность начальника отдела правового обеспечения Управления делами. </w:t>
      </w:r>
    </w:p>
    <w:p w:rsidR="00E363EE" w:rsidRPr="00E363EE" w:rsidRDefault="00E363EE" w:rsidP="00E363E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Минстроя Дагестана от 25 апреля 2025 г. за N 11-141 </w:t>
      </w:r>
      <w:proofErr w:type="spellStart"/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>лс</w:t>
      </w:r>
      <w:proofErr w:type="spellEnd"/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/25 о применении дисциплинарного взыскания - истцу было объявлено замечание за предоставление неполных сведений о доходах, расходах, об имуществе и обязательствах имущественного характера за 2022 год, о чем истец собственноручно расписался на данном приказе. </w:t>
      </w:r>
    </w:p>
    <w:p w:rsidR="00E363EE" w:rsidRPr="00E363EE" w:rsidRDefault="00E363EE" w:rsidP="00E363E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привлечения к дисциплинарной ответственности явился доклад консультанта отдела государственной службы и кадров И. от 14 апреля 2025 г. о результатах проверки достоверности и полноты сведений о доходах, расходах, об имуществе и обязательствах имущественного характера, представленных в соответствии с Указом Президента Республики Дагестан от 27 октября 2009 г. N 250. </w:t>
      </w:r>
      <w:proofErr w:type="gramEnd"/>
    </w:p>
    <w:p w:rsidR="00E363EE" w:rsidRPr="00E363EE" w:rsidRDefault="00E363EE" w:rsidP="00E363E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следует из доклада в период с 17 января по 14 апреля 2025 г. в отношении М. на основании акта проверки от 3 октября 2024 г. и приказов Минстроя Дагестана от 15 января 2025 г. N 11-9 </w:t>
      </w:r>
      <w:proofErr w:type="spellStart"/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>лс</w:t>
      </w:r>
      <w:proofErr w:type="spellEnd"/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/25 и 17 марта 2025 г. (о проведении проверки) N 11-89 </w:t>
      </w:r>
      <w:proofErr w:type="spellStart"/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>лс</w:t>
      </w:r>
      <w:proofErr w:type="spellEnd"/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>/25 (о продлении срока проверки) проведена проверка и установлено, что</w:t>
      </w:r>
      <w:proofErr w:type="gramEnd"/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единовременной социальной выплате для приобретения и строительства жилого помещения (ЕСВ) пенсионера МВД в размере 4 296 645, 00 руб., поступившие на счет М. в отчетном 2022 году в разделе 1 Справки за 2022 год не отражены. </w:t>
      </w:r>
    </w:p>
    <w:p w:rsidR="00E363EE" w:rsidRPr="00E363EE" w:rsidRDefault="00E363EE" w:rsidP="00E363E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Обращаясь в суд с иском, М. в его обоснование указал, что предоставленная выплата не является субсидией, и он не является участником </w:t>
      </w:r>
      <w:proofErr w:type="spellStart"/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накопительно</w:t>
      </w:r>
      <w:proofErr w:type="spellEnd"/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-ипотечной системы жилищного обеспечения. ЕСВ в размере 4 296 645 рублей поступила на его счет в 2022 году, </w:t>
      </w:r>
      <w:proofErr w:type="gramStart"/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proofErr w:type="gramEnd"/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свободно распорядился для приобретения жилья. Правоотношения по ЕСВ полостью регламентированы и охватываются пунктом 78 раздела 1 Методических рекомендаций, в связи с чем, у него отсутствует обязательство по отражению сведений о ЕСВ пенсионера МВД в размере 4 296 645, 00 руб., поступившие на его счет 2022 году в разделе 1 Справки за 2022 год. Следовательно, им не допущено вменяемое ему нарушение подпункта 7 пункта 77 Методических рекомендаций. </w:t>
      </w:r>
    </w:p>
    <w:p w:rsidR="00E363EE" w:rsidRPr="00E363EE" w:rsidRDefault="00E363EE" w:rsidP="00E363E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Разрешая возникший спор и принимая указанное решение, суд первой инстанции, руководствуясь положениями статей Гражданского кодекса Российской Федерации, статей 14, 21, 22, 192 Трудового кодекса Российской Федерации, статьи 8 Федерального закона N 273-ФЗ "О противодействии коррупции", статей 18, 57.1 Закона Республики Дагестан от 12 октября 2005 г. N 32 "О государственной гражданской службе Республики Дагестан", исходил из того, что </w:t>
      </w:r>
      <w:proofErr w:type="spellStart"/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неуказание</w:t>
      </w:r>
      <w:proofErr w:type="spellEnd"/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End"/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строке "Иные доходы" суммы полученной им единовременной социальной выплаты, по сути, повлекло за собой предоставление им работодателю неполных сведений о доходах, как государственного гражданского служащего, соответственно в отношении М. обоснованно была назначена служебная проверка, возбуждено дисциплинарное производство, окончившееся изданием приказа Минстроя РД от 25 апреля 2025 г. N 11-141 </w:t>
      </w:r>
      <w:proofErr w:type="spellStart"/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>лс</w:t>
      </w:r>
      <w:proofErr w:type="spellEnd"/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/25 о применении к нему </w:t>
      </w:r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дисциплинарного взыскания в виде</w:t>
      </w:r>
      <w:proofErr w:type="gramEnd"/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замечания; нарушений процедуры при проведении служебной проверки в отношении истца ответчиком не допущено. </w:t>
      </w:r>
    </w:p>
    <w:p w:rsidR="00E363EE" w:rsidRPr="00E363EE" w:rsidRDefault="00E363EE" w:rsidP="00E363E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данным решением и его правовым обоснованием согласился суд апелляционной инстанции. </w:t>
      </w:r>
    </w:p>
    <w:p w:rsidR="00E363EE" w:rsidRPr="00E363EE" w:rsidRDefault="00E363EE" w:rsidP="00E363E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Судебная коллегия по гражданским делам Пятого кассационного суда общей юрисдикции находит выводы судов законными и обоснованными. </w:t>
      </w:r>
    </w:p>
    <w:p w:rsidR="00E363EE" w:rsidRPr="00E363EE" w:rsidRDefault="00E363EE" w:rsidP="00E363E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 значимые обстоятельства определены правильно, нарушений норм материального, либо процессуального права, влекущих отмену или изменение судебных постановлений при рассмотрении настоящего дела не допущено. </w:t>
      </w:r>
    </w:p>
    <w:p w:rsidR="00E363EE" w:rsidRPr="00E363EE" w:rsidRDefault="00E363EE" w:rsidP="00E363E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Доводы кассационной жалобы не опровергают установленные обстоятельства и выводы судов, основаны на ошибочном понимании закона, направлены на переоценку доказательств, что в компетенцию суда кассационной инстанции не входит, в целом повторяют позицию кассатора по делу, мотивы их отклонения со ссылкой на положения закона приведены в судебных постановлениях, поэтому оснований для их повторного изложения судебная коллегия кассационного суда не находит. </w:t>
      </w:r>
      <w:proofErr w:type="gramEnd"/>
    </w:p>
    <w:p w:rsidR="00E363EE" w:rsidRPr="00E363EE" w:rsidRDefault="00E363EE" w:rsidP="00E363E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таких обстоятельствах судебная коллегия по гражданским делам Пятого кассационного суда общей юрисдикции считает, что предусмотренных законом оснований для отмены или изменения обжалуемых судебных актов не имеется. </w:t>
      </w:r>
    </w:p>
    <w:p w:rsidR="00E363EE" w:rsidRPr="00E363EE" w:rsidRDefault="00E363EE" w:rsidP="00E363E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статьями 379.7, 390, 390.1 Гражданского процессуального кодекса Российской Федерации, судебная коллегия по гражданским делам Пятого кассационного суда общей юрисдикции </w:t>
      </w:r>
    </w:p>
    <w:p w:rsidR="00E363EE" w:rsidRPr="00E363EE" w:rsidRDefault="00E363EE" w:rsidP="00E363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363EE" w:rsidRPr="00E363EE" w:rsidRDefault="00E363EE" w:rsidP="00E363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определила: </w:t>
      </w:r>
    </w:p>
    <w:p w:rsidR="00E363EE" w:rsidRPr="00E363EE" w:rsidRDefault="00E363EE" w:rsidP="00E363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363EE" w:rsidRPr="00E363EE" w:rsidRDefault="00E363EE" w:rsidP="00E363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Советского районного суда г. Махачкалы Республики Дагестан от 24 июля 2025 г. и апелляционное определение судебной коллегии по гражданским делам Верховного Суда Республики Дагестан от 3 декабря 2025 г. оставить без изменения, кассационную жалобу - без удовлетворения. </w:t>
      </w:r>
    </w:p>
    <w:p w:rsidR="00E363EE" w:rsidRPr="00E363EE" w:rsidRDefault="00E363EE" w:rsidP="00E363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363EE" w:rsidRPr="00E363EE" w:rsidRDefault="00E363EE" w:rsidP="00E363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Мотивированное определение изготовлено 28 апреля 2026 г. </w:t>
      </w:r>
    </w:p>
    <w:p w:rsidR="00E363EE" w:rsidRPr="00E363EE" w:rsidRDefault="00E363EE" w:rsidP="00E363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sectPr w:rsidR="00E363EE" w:rsidRPr="00E36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ED6"/>
    <w:multiLevelType w:val="multilevel"/>
    <w:tmpl w:val="FD78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F84C3E"/>
    <w:multiLevelType w:val="multilevel"/>
    <w:tmpl w:val="5A36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CE4DAD"/>
    <w:multiLevelType w:val="multilevel"/>
    <w:tmpl w:val="561C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B0111A"/>
    <w:multiLevelType w:val="multilevel"/>
    <w:tmpl w:val="A634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D7D9A"/>
    <w:rsid w:val="00310DB7"/>
    <w:rsid w:val="00322820"/>
    <w:rsid w:val="00441D66"/>
    <w:rsid w:val="005005D7"/>
    <w:rsid w:val="00587BCD"/>
    <w:rsid w:val="0062333D"/>
    <w:rsid w:val="00847224"/>
    <w:rsid w:val="008B2191"/>
    <w:rsid w:val="008F54BB"/>
    <w:rsid w:val="00B70054"/>
    <w:rsid w:val="00CC0FA2"/>
    <w:rsid w:val="00E363EE"/>
    <w:rsid w:val="00E95B63"/>
    <w:rsid w:val="00EF6805"/>
    <w:rsid w:val="00F54EA2"/>
    <w:rsid w:val="00F879C5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8B21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8B21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8856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409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801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6372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679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3</cp:revision>
  <dcterms:created xsi:type="dcterms:W3CDTF">2026-06-13T07:00:00Z</dcterms:created>
  <dcterms:modified xsi:type="dcterms:W3CDTF">2026-06-13T07:02:00Z</dcterms:modified>
</cp:coreProperties>
</file>