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35D" w:rsidRPr="00C66A23" w:rsidRDefault="0060035D" w:rsidP="00C66A23">
      <w:pPr>
        <w:pStyle w:val="ConsPlusTitle"/>
        <w:spacing w:line="36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C66A23">
        <w:rPr>
          <w:rFonts w:ascii="Times New Roman" w:hAnsi="Times New Roman" w:cs="Times New Roman"/>
          <w:sz w:val="24"/>
          <w:szCs w:val="24"/>
        </w:rPr>
        <w:t>МИНИСТЕРСТВО РОССИЙСКОЙ ФЕДЕРАЦИИ ПО ДЕЛАМ ГРАЖДАНСКОЙ</w:t>
      </w:r>
    </w:p>
    <w:p w:rsidR="0060035D" w:rsidRPr="00C66A23" w:rsidRDefault="0060035D" w:rsidP="00C66A23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ОБОРОНЫ, ЧРЕЗВЫЧАЙНЫМ СИТУАЦИЯМ И ЛИКВИДАЦИИ</w:t>
      </w:r>
    </w:p>
    <w:p w:rsidR="0060035D" w:rsidRPr="00C66A23" w:rsidRDefault="0060035D" w:rsidP="00C66A23">
      <w:pPr>
        <w:pStyle w:val="ConsPlusTit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ПОСЛЕДСТВИЙ СТИХИЙНЫХ БЕДСТВИЙ</w:t>
      </w:r>
    </w:p>
    <w:p w:rsidR="0060035D" w:rsidRPr="00C66A23" w:rsidRDefault="0060035D" w:rsidP="00C66A23">
      <w:pPr>
        <w:pStyle w:val="ConsPlusNormal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6A23">
        <w:rPr>
          <w:rFonts w:ascii="Times New Roman" w:hAnsi="Times New Roman" w:cs="Times New Roman"/>
          <w:b/>
          <w:sz w:val="24"/>
          <w:szCs w:val="24"/>
        </w:rPr>
        <w:t>Письмо МЧС России от 28.05.2026 N М-11-1492</w:t>
      </w:r>
    </w:p>
    <w:p w:rsidR="0060035D" w:rsidRPr="00C66A23" w:rsidRDefault="0060035D" w:rsidP="0060035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60035D" w:rsidRPr="00C66A23" w:rsidRDefault="0060035D" w:rsidP="0060035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66A23">
        <w:rPr>
          <w:rFonts w:ascii="Times New Roman" w:hAnsi="Times New Roman" w:cs="Times New Roman"/>
          <w:b/>
          <w:sz w:val="24"/>
          <w:szCs w:val="24"/>
        </w:rPr>
        <w:t>О направлении перечня вопросов (с ответами), наиболее часто задаваемых организациями и гражданами</w:t>
      </w:r>
    </w:p>
    <w:p w:rsidR="0060035D" w:rsidRPr="00C66A23" w:rsidRDefault="0060035D" w:rsidP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Департамент гражданской обороны и защиты населения (далее - Департамент) направляет для информации перечень вопросов (с ответами), наиболее часто задаваемых организациями и гражданами, по направлениям деятельности Департамента.</w:t>
      </w: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Директор Департамента</w:t>
      </w:r>
    </w:p>
    <w:p w:rsidR="0060035D" w:rsidRPr="00C66A23" w:rsidRDefault="00600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гражданской обороны</w:t>
      </w:r>
    </w:p>
    <w:p w:rsidR="0060035D" w:rsidRPr="00C66A23" w:rsidRDefault="00600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и защиты населения</w:t>
      </w:r>
    </w:p>
    <w:p w:rsidR="0060035D" w:rsidRPr="00C66A23" w:rsidRDefault="00600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генерал-лейтенант</w:t>
      </w:r>
    </w:p>
    <w:p w:rsidR="0060035D" w:rsidRPr="00C66A23" w:rsidRDefault="00600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О.Л.МАНУЙЛО</w:t>
      </w: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Приложение</w:t>
      </w:r>
    </w:p>
    <w:p w:rsidR="0060035D" w:rsidRPr="00C66A23" w:rsidRDefault="0060035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60035D" w:rsidRPr="00C66A23" w:rsidRDefault="00600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P22"/>
      <w:bookmarkEnd w:id="1"/>
      <w:r w:rsidRPr="00C66A23">
        <w:rPr>
          <w:rFonts w:ascii="Times New Roman" w:hAnsi="Times New Roman" w:cs="Times New Roman"/>
          <w:sz w:val="24"/>
          <w:szCs w:val="24"/>
        </w:rPr>
        <w:t>ПЕРЕЧЕНЬ</w:t>
      </w:r>
    </w:p>
    <w:p w:rsidR="0060035D" w:rsidRPr="00C66A23" w:rsidRDefault="00600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ВОПРОСОВ (С ОТВЕТАМИ), НАИБОЛЕЕ ЧАСТО ЗАДАВАЕМЫХ</w:t>
      </w:r>
    </w:p>
    <w:p w:rsidR="0060035D" w:rsidRPr="00C66A23" w:rsidRDefault="00600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ОРГАНИЗАЦИЯМИ И ГРАЖДАНАМИ, ПО НАПРАВЛЕНИЯМ ДЕЯТЕЛЬНОСТИ</w:t>
      </w:r>
    </w:p>
    <w:p w:rsidR="0060035D" w:rsidRPr="00C66A23" w:rsidRDefault="0060035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C66A23">
        <w:rPr>
          <w:rFonts w:ascii="Times New Roman" w:hAnsi="Times New Roman" w:cs="Times New Roman"/>
          <w:sz w:val="24"/>
          <w:szCs w:val="24"/>
        </w:rPr>
        <w:t>ДЕПАРТАМЕНТА ГРАЖДАНСКОЙ ОБОРОНЫ И ЗАЩИТЫ НАСЕЛЕНИЯ</w:t>
      </w:r>
    </w:p>
    <w:p w:rsidR="0060035D" w:rsidRPr="00C66A23" w:rsidRDefault="0060035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3685"/>
        <w:gridCol w:w="4876"/>
      </w:tblGrid>
      <w:tr w:rsidR="00C66A23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gram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Содержание вопроса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</w:tr>
      <w:tr w:rsidR="00C66A23" w:rsidRPr="00C66A23">
        <w:tc>
          <w:tcPr>
            <w:tcW w:w="9071" w:type="dxa"/>
            <w:gridSpan w:val="3"/>
          </w:tcPr>
          <w:p w:rsidR="0060035D" w:rsidRPr="00C66A23" w:rsidRDefault="006003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По компетенции отдела защиты населения и территорий от ЧС и организации первоочередного жизнеобеспечения:</w:t>
            </w:r>
          </w:p>
        </w:tc>
      </w:tr>
      <w:tr w:rsidR="00C66A23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С учетом внесенных с 1 марта 2026 г. изменений в Правила организации мероприятий по предупреждению и ликвидации разливов нефти и нефтепродуктов на территории Российской Федерации, за исключением внутренних морских вод Российской Федерации и территориального моря Российской Федерации, утвержденные постановлением Правительства Российской Федерации от 31 декабря 2020 г. N 2451, обязаны ли эксплуатирующие организации подавать уведомление о проведении комплексных учений </w:t>
            </w:r>
            <w:r w:rsidRPr="00C6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только</w:t>
            </w:r>
            <w:proofErr w:type="gram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 через портал </w:t>
            </w:r>
            <w:proofErr w:type="spell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Нет, эксплуатирующая организация вправе подать уведомление о проведении комплексных учений в соответствующий территориальный орган МЧС России любым доступным способом, в том числе через портал </w:t>
            </w:r>
            <w:proofErr w:type="spell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Госуслуг</w:t>
            </w:r>
            <w:proofErr w:type="spell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66A23" w:rsidRPr="00C66A23">
        <w:tc>
          <w:tcPr>
            <w:tcW w:w="9071" w:type="dxa"/>
            <w:gridSpan w:val="3"/>
          </w:tcPr>
          <w:p w:rsidR="0060035D" w:rsidRPr="00C66A23" w:rsidRDefault="006003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компетенции отдела организации радиационной, химической и биологической защиты:</w:t>
            </w:r>
          </w:p>
        </w:tc>
      </w:tr>
      <w:tr w:rsidR="00C66A23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В связи с принятием постановления Правительства Российской Федерации от 16 января 2026 г. N 5 "Об особенностях оценки соответствия СИЗ" прошу разъяснить, </w:t>
            </w:r>
            <w:proofErr w:type="gram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устанавливает ли данное постановление исчерпывающий перечень СИЗ</w:t>
            </w:r>
            <w:proofErr w:type="gram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, предназначенных для создания (накопления) запасов ГО в субъектах Российской Федерации?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Постановлением N 5 </w:t>
            </w:r>
            <w:proofErr w:type="gram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определен порядок сертификации СИЗ</w:t>
            </w:r>
            <w:proofErr w:type="gram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 в области ГО.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СИЗ для создания (накопления) запасов ГО в субъектах Российской Федерации </w:t>
            </w:r>
            <w:proofErr w:type="gram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определен Положением об организации обеспечения населения СИЗ</w:t>
            </w:r>
            <w:proofErr w:type="gram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, утвержденным приказом МЧС России от 1 октября 2014 г. N 543.</w:t>
            </w:r>
          </w:p>
        </w:tc>
      </w:tr>
      <w:tr w:rsidR="00C66A23" w:rsidRPr="00C66A23">
        <w:tc>
          <w:tcPr>
            <w:tcW w:w="9071" w:type="dxa"/>
            <w:gridSpan w:val="3"/>
          </w:tcPr>
          <w:p w:rsidR="0060035D" w:rsidRPr="00C66A23" w:rsidRDefault="006003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По компетенции отдела преодоления последствий радиационных аварий и реабилитации территорий:</w:t>
            </w:r>
          </w:p>
        </w:tc>
      </w:tr>
      <w:tr w:rsidR="00C66A23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Какие функции выполняет МЧС России в части выдачи удостоверений для граждан, подвергшихся радиационному воздействию?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МЧС России: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1) выдает по заявкам уполномоченных органов бланки удостоверений "ликвидатора ЧАЭС", подвергшегося воздействию радиации вследствие аварии на ЧАЭС, пострадавшим от аварии в 1957 году на производственном объединении Маяк;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2) оформляет на основании представлений уполномоченных органов удостоверения, подвергшегося радиационному воздействию от ядерных испытаний на Семипалатинском полигоне;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3) выдает удостоверения "ликвидатора ЧАЭС" своим сотрудникам.</w:t>
            </w:r>
          </w:p>
        </w:tc>
      </w:tr>
      <w:tr w:rsidR="00C66A23" w:rsidRPr="00C66A23">
        <w:tc>
          <w:tcPr>
            <w:tcW w:w="9071" w:type="dxa"/>
            <w:gridSpan w:val="3"/>
          </w:tcPr>
          <w:p w:rsidR="0060035D" w:rsidRPr="00C66A23" w:rsidRDefault="006003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По компетенции отдела организации инженерно-технических мероприятий гражданской обороны:</w:t>
            </w:r>
          </w:p>
        </w:tc>
      </w:tr>
      <w:tr w:rsidR="00C66A23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Что подразумевается под заглубленными помещениями, приспособленными для укрытия населения, и от чего они защищают?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К заглубленным помещениям относятся следующие помещения: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- подвалы сооружений и зданий, в том числе жилых;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- гаражи, складские помещения, расположенные в подвальных этажах отдельно стоящих зданий, в том числе торговых центрах, а также сооружения метрополитена;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- помещения транспортных сооружений городской инфраструктуры (тоннели, переходы и т.п.).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Приспособление заглубленных помещений осуществляется в соответствии с требованиями ГОСТ </w:t>
            </w:r>
            <w:proofErr w:type="gramStart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C66A23">
              <w:rPr>
                <w:rFonts w:ascii="Times New Roman" w:hAnsi="Times New Roman" w:cs="Times New Roman"/>
                <w:sz w:val="24"/>
                <w:szCs w:val="24"/>
              </w:rPr>
              <w:t xml:space="preserve"> 42.4.16-2023 "Национальный стандарт Российской </w:t>
            </w:r>
            <w:r w:rsidRPr="00C6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Федерации. Гражданская оборона. Приспособление заглубленных помещений для укрытия населения. Общие требования" и предусматривает проведение мероприятий, обеспечивающих защиту укрываемых от фугасного и осколочного действия обычных средств поражения, поражения обломками строительных конструкций, а также от обрушения конструкций вышерасположенных этажей зданий различной этажности.</w:t>
            </w:r>
          </w:p>
        </w:tc>
      </w:tr>
      <w:tr w:rsidR="00C66A23" w:rsidRPr="00C66A23">
        <w:tc>
          <w:tcPr>
            <w:tcW w:w="9071" w:type="dxa"/>
            <w:gridSpan w:val="3"/>
          </w:tcPr>
          <w:p w:rsidR="0060035D" w:rsidRPr="00C66A23" w:rsidRDefault="006003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компетенции отдела методического руководства организацией подготовки населения в области ГО и ЧС:</w:t>
            </w:r>
          </w:p>
        </w:tc>
      </w:tr>
      <w:tr w:rsidR="00C66A23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Допускается ли присутствие инструктора только в основном офисе компании для организации проведения инструктажей по ГО работников?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Допускается, но при условии назначения в удаленных филиалах организации ответственного за проведение инструктажа лица без предъявления требований к специальной подготовке, в обязанности которого входит практическая демонстрация и сопровождение инструктируемых по маршрутам эвакуации из здания, мест расположения средств индивидуальной защиты и инженерных сооружений гражданской обороны.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(В соответствии с пунктом 2.8 Порядка реализации инструктажа по действиям в чрезвычайных ситуациях, от 27 октября 2020 г. N ИВ-11-85 "О примерном порядке реализации инструктажа по действиям в чрезвычайных ситуациях").</w:t>
            </w:r>
          </w:p>
        </w:tc>
      </w:tr>
      <w:tr w:rsidR="00C66A23" w:rsidRPr="00C66A23">
        <w:tc>
          <w:tcPr>
            <w:tcW w:w="9071" w:type="dxa"/>
            <w:gridSpan w:val="3"/>
          </w:tcPr>
          <w:p w:rsidR="0060035D" w:rsidRPr="00C66A23" w:rsidRDefault="0060035D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По компетенции отдела организации мероприятий гражданской обороны и эвакуационных мероприятий:</w:t>
            </w:r>
          </w:p>
        </w:tc>
      </w:tr>
      <w:tr w:rsidR="0060035D" w:rsidRPr="00C66A23">
        <w:tc>
          <w:tcPr>
            <w:tcW w:w="510" w:type="dxa"/>
          </w:tcPr>
          <w:p w:rsidR="0060035D" w:rsidRPr="00C66A23" w:rsidRDefault="0060035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85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Какие существуют способы защиты при ракетной или беспилотной атаке?</w:t>
            </w:r>
          </w:p>
        </w:tc>
        <w:tc>
          <w:tcPr>
            <w:tcW w:w="4876" w:type="dxa"/>
          </w:tcPr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При получении информации о беспилотной или ракетной атаке: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 После получения информации об угрозе действуйте быстро, спокойно и без паники.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2. Возьмите заранее приготовленный "тревожный чемоданчик".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3. Пройдите в укрытие.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4. Внимание! Не берите с собой взрывоопасные, горючие и имеющие неприятный запах жидкости и предметы!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5. При входе в укрытие пропустите вперед детей, беременных женщин, престарелых людей и инвалидов.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6. Займите указанное (свободное) место.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7. Действуйте в соответствии с полученными указаниями и установленными правилами.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После получения информации об отбое: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1. Покиньте укрытие.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 При движении внимательно смотрите перед собой.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3. Не трогайте неразорвавшиеся боеприпасы и предметы, не наступайте на них.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4. Вернитесь к месту проживания (работы).</w:t>
            </w:r>
          </w:p>
          <w:p w:rsidR="0060035D" w:rsidRPr="00C66A23" w:rsidRDefault="0060035D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A23">
              <w:rPr>
                <w:rFonts w:ascii="Times New Roman" w:hAnsi="Times New Roman" w:cs="Times New Roman"/>
                <w:sz w:val="24"/>
                <w:szCs w:val="24"/>
              </w:rPr>
              <w:t>5. Будьте в готовности к возможному повторению сигнала гражданской обороны "ВНИМАНИЕ ВСЕМ!".</w:t>
            </w:r>
          </w:p>
        </w:tc>
      </w:tr>
    </w:tbl>
    <w:p w:rsidR="0060035D" w:rsidRPr="00C66A23" w:rsidRDefault="0060035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60035D" w:rsidRPr="00C66A23" w:rsidSect="004065A1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35D"/>
    <w:rsid w:val="001A78C3"/>
    <w:rsid w:val="002426F7"/>
    <w:rsid w:val="002D7D9A"/>
    <w:rsid w:val="00454620"/>
    <w:rsid w:val="0060035D"/>
    <w:rsid w:val="00712DB5"/>
    <w:rsid w:val="007D328D"/>
    <w:rsid w:val="00847224"/>
    <w:rsid w:val="008F54BB"/>
    <w:rsid w:val="00943A03"/>
    <w:rsid w:val="00C66A23"/>
    <w:rsid w:val="00DF45A6"/>
    <w:rsid w:val="00EF767E"/>
    <w:rsid w:val="00F8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60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3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620"/>
  </w:style>
  <w:style w:type="paragraph" w:styleId="1">
    <w:name w:val="heading 1"/>
    <w:basedOn w:val="a"/>
    <w:link w:val="10"/>
    <w:uiPriority w:val="9"/>
    <w:qFormat/>
    <w:rsid w:val="004546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546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5462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546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454620"/>
    <w:rPr>
      <w:b/>
      <w:bCs/>
    </w:rPr>
  </w:style>
  <w:style w:type="character" w:styleId="a4">
    <w:name w:val="Emphasis"/>
    <w:basedOn w:val="a0"/>
    <w:uiPriority w:val="20"/>
    <w:qFormat/>
    <w:rsid w:val="00454620"/>
    <w:rPr>
      <w:i/>
      <w:iCs/>
    </w:rPr>
  </w:style>
  <w:style w:type="paragraph" w:customStyle="1" w:styleId="ConsPlusNormal">
    <w:name w:val="ConsPlusNormal"/>
    <w:rsid w:val="0060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003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003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884</Words>
  <Characters>5040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Семериков</dc:creator>
  <cp:lastModifiedBy>Сергей Семериков</cp:lastModifiedBy>
  <cp:revision>2</cp:revision>
  <dcterms:created xsi:type="dcterms:W3CDTF">2026-06-10T21:31:00Z</dcterms:created>
  <dcterms:modified xsi:type="dcterms:W3CDTF">2026-06-11T00:12:00Z</dcterms:modified>
</cp:coreProperties>
</file>