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E54" w:rsidRDefault="00534E54" w:rsidP="00087A44">
      <w:pPr>
        <w:spacing w:after="0" w:line="240" w:lineRule="atLeast"/>
        <w:ind w:right="-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6747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650331" w:rsidRPr="001D6747" w:rsidRDefault="00650331" w:rsidP="00650331">
      <w:pPr>
        <w:spacing w:after="0" w:line="120" w:lineRule="exact"/>
        <w:ind w:right="-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7C3" w:rsidRPr="00B557C3" w:rsidRDefault="00534E54" w:rsidP="00087A44">
      <w:pPr>
        <w:spacing w:after="0" w:line="240" w:lineRule="atLeast"/>
        <w:ind w:right="-2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B557C3">
        <w:rPr>
          <w:rFonts w:ascii="Times New Roman" w:hAnsi="Times New Roman" w:cs="Times New Roman"/>
          <w:b/>
          <w:sz w:val="28"/>
          <w:szCs w:val="28"/>
        </w:rPr>
        <w:t>к проекту федерального закона</w:t>
      </w:r>
      <w:r w:rsidR="00527B47" w:rsidRPr="00B557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50331">
        <w:rPr>
          <w:rFonts w:ascii="Times New Roman" w:hAnsi="Times New Roman" w:cs="Times New Roman"/>
          <w:b/>
          <w:sz w:val="28"/>
          <w:szCs w:val="28"/>
        </w:rPr>
        <w:t>"</w:t>
      </w:r>
      <w:r w:rsidR="00C94D00">
        <w:rPr>
          <w:rFonts w:ascii="Times New Roman" w:hAnsi="Times New Roman" w:cs="Times New Roman"/>
          <w:b/>
          <w:sz w:val="30"/>
          <w:szCs w:val="30"/>
        </w:rPr>
        <w:t>О внесении изменени</w:t>
      </w:r>
      <w:r w:rsidR="00CA4A47">
        <w:rPr>
          <w:rFonts w:ascii="Times New Roman" w:hAnsi="Times New Roman" w:cs="Times New Roman"/>
          <w:b/>
          <w:sz w:val="30"/>
          <w:szCs w:val="30"/>
        </w:rPr>
        <w:t>й</w:t>
      </w:r>
      <w:r w:rsidR="00B557C3" w:rsidRPr="00B557C3">
        <w:rPr>
          <w:rFonts w:ascii="Times New Roman" w:hAnsi="Times New Roman" w:cs="Times New Roman"/>
          <w:b/>
          <w:sz w:val="30"/>
          <w:szCs w:val="30"/>
        </w:rPr>
        <w:t xml:space="preserve"> в </w:t>
      </w:r>
      <w:r w:rsidR="00082DDC">
        <w:rPr>
          <w:rFonts w:ascii="Times New Roman" w:hAnsi="Times New Roman" w:cs="Times New Roman"/>
          <w:b/>
          <w:sz w:val="30"/>
          <w:szCs w:val="30"/>
        </w:rPr>
        <w:t>стать</w:t>
      </w:r>
      <w:r w:rsidR="00642436">
        <w:rPr>
          <w:rFonts w:ascii="Times New Roman" w:hAnsi="Times New Roman" w:cs="Times New Roman"/>
          <w:b/>
          <w:sz w:val="30"/>
          <w:szCs w:val="30"/>
        </w:rPr>
        <w:t xml:space="preserve">ю </w:t>
      </w:r>
      <w:r w:rsidR="00082DDC">
        <w:rPr>
          <w:rFonts w:ascii="Times New Roman" w:hAnsi="Times New Roman" w:cs="Times New Roman"/>
          <w:b/>
          <w:sz w:val="30"/>
          <w:szCs w:val="30"/>
        </w:rPr>
        <w:t>1</w:t>
      </w:r>
      <w:r w:rsidR="00642436">
        <w:rPr>
          <w:rFonts w:ascii="Times New Roman" w:hAnsi="Times New Roman" w:cs="Times New Roman"/>
          <w:b/>
          <w:sz w:val="30"/>
          <w:szCs w:val="30"/>
        </w:rPr>
        <w:t>6</w:t>
      </w:r>
      <w:r w:rsidR="00082DDC">
        <w:rPr>
          <w:rFonts w:ascii="Times New Roman" w:hAnsi="Times New Roman" w:cs="Times New Roman"/>
          <w:b/>
          <w:sz w:val="30"/>
          <w:szCs w:val="30"/>
        </w:rPr>
        <w:t xml:space="preserve">4 </w:t>
      </w:r>
      <w:r w:rsidR="00496E00">
        <w:rPr>
          <w:rFonts w:ascii="Times New Roman" w:hAnsi="Times New Roman" w:cs="Times New Roman"/>
          <w:b/>
          <w:sz w:val="30"/>
          <w:szCs w:val="30"/>
        </w:rPr>
        <w:br/>
      </w:r>
      <w:r w:rsidR="00C94D00">
        <w:rPr>
          <w:rFonts w:ascii="Times New Roman" w:hAnsi="Times New Roman" w:cs="Times New Roman"/>
          <w:b/>
          <w:sz w:val="30"/>
          <w:szCs w:val="30"/>
        </w:rPr>
        <w:t>част</w:t>
      </w:r>
      <w:r w:rsidR="00082DDC">
        <w:rPr>
          <w:rFonts w:ascii="Times New Roman" w:hAnsi="Times New Roman" w:cs="Times New Roman"/>
          <w:b/>
          <w:sz w:val="30"/>
          <w:szCs w:val="30"/>
        </w:rPr>
        <w:t>и</w:t>
      </w:r>
      <w:r w:rsidR="00B557C3" w:rsidRPr="00B557C3">
        <w:rPr>
          <w:rFonts w:ascii="Times New Roman" w:hAnsi="Times New Roman" w:cs="Times New Roman"/>
          <w:b/>
          <w:sz w:val="30"/>
          <w:szCs w:val="30"/>
        </w:rPr>
        <w:t xml:space="preserve"> втор</w:t>
      </w:r>
      <w:r w:rsidR="00082DDC">
        <w:rPr>
          <w:rFonts w:ascii="Times New Roman" w:hAnsi="Times New Roman" w:cs="Times New Roman"/>
          <w:b/>
          <w:sz w:val="30"/>
          <w:szCs w:val="30"/>
        </w:rPr>
        <w:t>ой</w:t>
      </w:r>
      <w:r w:rsidR="00B557C3" w:rsidRPr="00B557C3">
        <w:rPr>
          <w:rFonts w:ascii="Times New Roman" w:hAnsi="Times New Roman" w:cs="Times New Roman"/>
          <w:b/>
          <w:sz w:val="30"/>
          <w:szCs w:val="30"/>
        </w:rPr>
        <w:t xml:space="preserve"> Налогового кодекса Российской Федерации</w:t>
      </w:r>
      <w:r w:rsidR="00650331">
        <w:rPr>
          <w:rFonts w:ascii="Times New Roman" w:hAnsi="Times New Roman" w:cs="Times New Roman"/>
          <w:b/>
          <w:sz w:val="30"/>
          <w:szCs w:val="30"/>
        </w:rPr>
        <w:t>"</w:t>
      </w:r>
      <w:r w:rsidR="00C94D00">
        <w:rPr>
          <w:rFonts w:ascii="Times New Roman" w:hAnsi="Times New Roman" w:cs="Times New Roman"/>
          <w:b/>
          <w:sz w:val="30"/>
          <w:szCs w:val="30"/>
        </w:rPr>
        <w:t xml:space="preserve"> </w:t>
      </w:r>
    </w:p>
    <w:p w:rsidR="00B557C3" w:rsidRDefault="00B557C3" w:rsidP="00974965">
      <w:pPr>
        <w:spacing w:after="0" w:line="240" w:lineRule="auto"/>
        <w:ind w:right="-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0331" w:rsidRDefault="00650331" w:rsidP="00974965">
      <w:pPr>
        <w:spacing w:after="0" w:line="240" w:lineRule="auto"/>
        <w:ind w:right="-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6426" w:rsidRPr="00650331" w:rsidRDefault="00742F87" w:rsidP="00E95C41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331">
        <w:rPr>
          <w:rFonts w:ascii="Times New Roman" w:hAnsi="Times New Roman" w:cs="Times New Roman"/>
          <w:sz w:val="28"/>
          <w:szCs w:val="28"/>
        </w:rPr>
        <w:t>Проект федерального закона</w:t>
      </w:r>
      <w:r w:rsidR="001F5B38" w:rsidRPr="00650331">
        <w:rPr>
          <w:rFonts w:ascii="Times New Roman" w:hAnsi="Times New Roman" w:cs="Times New Roman"/>
          <w:sz w:val="28"/>
          <w:szCs w:val="28"/>
        </w:rPr>
        <w:t xml:space="preserve"> </w:t>
      </w:r>
      <w:r w:rsidR="00650331" w:rsidRPr="00650331">
        <w:rPr>
          <w:rFonts w:ascii="Times New Roman" w:hAnsi="Times New Roman" w:cs="Times New Roman"/>
          <w:sz w:val="28"/>
          <w:szCs w:val="28"/>
        </w:rPr>
        <w:t>"</w:t>
      </w:r>
      <w:r w:rsidR="00642436" w:rsidRPr="00650331">
        <w:rPr>
          <w:rFonts w:ascii="Times New Roman" w:hAnsi="Times New Roman" w:cs="Times New Roman"/>
          <w:sz w:val="28"/>
          <w:szCs w:val="28"/>
        </w:rPr>
        <w:t>О внесении изменени</w:t>
      </w:r>
      <w:r w:rsidR="00CA4A47">
        <w:rPr>
          <w:rFonts w:ascii="Times New Roman" w:hAnsi="Times New Roman" w:cs="Times New Roman"/>
          <w:sz w:val="28"/>
          <w:szCs w:val="28"/>
        </w:rPr>
        <w:t>й</w:t>
      </w:r>
      <w:r w:rsidR="00B557C3" w:rsidRPr="00650331">
        <w:rPr>
          <w:rFonts w:ascii="Times New Roman" w:hAnsi="Times New Roman" w:cs="Times New Roman"/>
          <w:sz w:val="28"/>
          <w:szCs w:val="28"/>
        </w:rPr>
        <w:t xml:space="preserve"> в </w:t>
      </w:r>
      <w:r w:rsidR="00133453" w:rsidRPr="00650331">
        <w:rPr>
          <w:rFonts w:ascii="Times New Roman" w:hAnsi="Times New Roman" w:cs="Times New Roman"/>
          <w:sz w:val="28"/>
          <w:szCs w:val="28"/>
        </w:rPr>
        <w:t>стать</w:t>
      </w:r>
      <w:r w:rsidR="00642436" w:rsidRPr="00650331">
        <w:rPr>
          <w:rFonts w:ascii="Times New Roman" w:hAnsi="Times New Roman" w:cs="Times New Roman"/>
          <w:sz w:val="28"/>
          <w:szCs w:val="28"/>
        </w:rPr>
        <w:t>ю</w:t>
      </w:r>
      <w:r w:rsidR="00133453" w:rsidRPr="00650331">
        <w:rPr>
          <w:rFonts w:ascii="Times New Roman" w:hAnsi="Times New Roman" w:cs="Times New Roman"/>
          <w:sz w:val="28"/>
          <w:szCs w:val="28"/>
        </w:rPr>
        <w:t xml:space="preserve"> 1</w:t>
      </w:r>
      <w:r w:rsidR="00642436" w:rsidRPr="00650331">
        <w:rPr>
          <w:rFonts w:ascii="Times New Roman" w:hAnsi="Times New Roman" w:cs="Times New Roman"/>
          <w:sz w:val="28"/>
          <w:szCs w:val="28"/>
        </w:rPr>
        <w:t xml:space="preserve">64 </w:t>
      </w:r>
      <w:r w:rsidR="00B557C3" w:rsidRPr="00650331">
        <w:rPr>
          <w:rFonts w:ascii="Times New Roman" w:hAnsi="Times New Roman" w:cs="Times New Roman"/>
          <w:sz w:val="28"/>
          <w:szCs w:val="28"/>
        </w:rPr>
        <w:t>част</w:t>
      </w:r>
      <w:r w:rsidR="00133453" w:rsidRPr="00650331">
        <w:rPr>
          <w:rFonts w:ascii="Times New Roman" w:hAnsi="Times New Roman" w:cs="Times New Roman"/>
          <w:sz w:val="28"/>
          <w:szCs w:val="28"/>
        </w:rPr>
        <w:t>и</w:t>
      </w:r>
      <w:r w:rsidR="00B557C3" w:rsidRPr="00650331">
        <w:rPr>
          <w:rFonts w:ascii="Times New Roman" w:hAnsi="Times New Roman" w:cs="Times New Roman"/>
          <w:sz w:val="28"/>
          <w:szCs w:val="28"/>
        </w:rPr>
        <w:t xml:space="preserve"> втор</w:t>
      </w:r>
      <w:r w:rsidR="00133453" w:rsidRPr="00650331">
        <w:rPr>
          <w:rFonts w:ascii="Times New Roman" w:hAnsi="Times New Roman" w:cs="Times New Roman"/>
          <w:sz w:val="28"/>
          <w:szCs w:val="28"/>
        </w:rPr>
        <w:t>ой</w:t>
      </w:r>
      <w:r w:rsidR="00B557C3" w:rsidRPr="00650331"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</w:t>
      </w:r>
      <w:r w:rsidR="00650331" w:rsidRPr="00650331">
        <w:rPr>
          <w:rFonts w:ascii="Times New Roman" w:hAnsi="Times New Roman" w:cs="Times New Roman"/>
          <w:sz w:val="28"/>
          <w:szCs w:val="28"/>
        </w:rPr>
        <w:t>"</w:t>
      </w:r>
      <w:r w:rsidR="003068CE" w:rsidRPr="00650331">
        <w:rPr>
          <w:rFonts w:ascii="Times New Roman" w:hAnsi="Times New Roman" w:cs="Times New Roman"/>
          <w:sz w:val="28"/>
          <w:szCs w:val="28"/>
        </w:rPr>
        <w:t xml:space="preserve"> </w:t>
      </w:r>
      <w:r w:rsidR="001F5B38" w:rsidRPr="00650331">
        <w:rPr>
          <w:rFonts w:ascii="Times New Roman" w:hAnsi="Times New Roman" w:cs="Times New Roman"/>
          <w:sz w:val="28"/>
          <w:szCs w:val="28"/>
        </w:rPr>
        <w:t>(далее</w:t>
      </w:r>
      <w:r w:rsidR="003068CE" w:rsidRPr="00650331">
        <w:rPr>
          <w:rFonts w:ascii="Times New Roman" w:hAnsi="Times New Roman" w:cs="Times New Roman"/>
          <w:sz w:val="28"/>
          <w:szCs w:val="28"/>
        </w:rPr>
        <w:t> </w:t>
      </w:r>
      <w:r w:rsidR="00650331" w:rsidRPr="00650331">
        <w:rPr>
          <w:rFonts w:ascii="Times New Roman" w:hAnsi="Times New Roman" w:cs="Times New Roman"/>
          <w:sz w:val="28"/>
          <w:szCs w:val="28"/>
        </w:rPr>
        <w:t>-</w:t>
      </w:r>
      <w:r w:rsidR="00133453" w:rsidRPr="00650331">
        <w:rPr>
          <w:rFonts w:ascii="Times New Roman" w:hAnsi="Times New Roman" w:cs="Times New Roman"/>
          <w:sz w:val="28"/>
          <w:szCs w:val="28"/>
        </w:rPr>
        <w:t xml:space="preserve"> </w:t>
      </w:r>
      <w:r w:rsidR="00D23574" w:rsidRPr="00650331">
        <w:rPr>
          <w:rFonts w:ascii="Times New Roman" w:hAnsi="Times New Roman" w:cs="Times New Roman"/>
          <w:sz w:val="28"/>
          <w:szCs w:val="28"/>
        </w:rPr>
        <w:t>законо</w:t>
      </w:r>
      <w:r w:rsidR="001F5B38" w:rsidRPr="00650331">
        <w:rPr>
          <w:rFonts w:ascii="Times New Roman" w:hAnsi="Times New Roman" w:cs="Times New Roman"/>
          <w:sz w:val="28"/>
          <w:szCs w:val="28"/>
        </w:rPr>
        <w:t>проект)</w:t>
      </w:r>
      <w:r w:rsidR="00650331" w:rsidRPr="00650331">
        <w:rPr>
          <w:rFonts w:ascii="Times New Roman" w:hAnsi="Times New Roman" w:cs="Times New Roman"/>
          <w:sz w:val="28"/>
          <w:szCs w:val="28"/>
        </w:rPr>
        <w:t xml:space="preserve"> </w:t>
      </w:r>
      <w:r w:rsidR="00106426" w:rsidRPr="00650331">
        <w:rPr>
          <w:rFonts w:ascii="Times New Roman" w:hAnsi="Times New Roman" w:cs="Times New Roman"/>
          <w:sz w:val="28"/>
          <w:szCs w:val="28"/>
        </w:rPr>
        <w:t xml:space="preserve">разработан во исполнение пункта 5 раздела </w:t>
      </w:r>
      <w:r w:rsidR="00087A44" w:rsidRPr="0065033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087A44" w:rsidRPr="00650331">
        <w:rPr>
          <w:rFonts w:ascii="Times New Roman" w:hAnsi="Times New Roman" w:cs="Times New Roman"/>
          <w:sz w:val="28"/>
          <w:szCs w:val="28"/>
        </w:rPr>
        <w:t xml:space="preserve"> </w:t>
      </w:r>
      <w:r w:rsidR="00106426" w:rsidRPr="00650331">
        <w:rPr>
          <w:rFonts w:ascii="Times New Roman" w:hAnsi="Times New Roman" w:cs="Times New Roman"/>
          <w:sz w:val="28"/>
          <w:szCs w:val="28"/>
        </w:rPr>
        <w:t>Плана мероприятий (</w:t>
      </w:r>
      <w:r w:rsidR="00650331" w:rsidRPr="00650331">
        <w:rPr>
          <w:rFonts w:ascii="Times New Roman" w:hAnsi="Times New Roman" w:cs="Times New Roman"/>
          <w:sz w:val="28"/>
          <w:szCs w:val="28"/>
        </w:rPr>
        <w:t>"</w:t>
      </w:r>
      <w:r w:rsidR="00106426" w:rsidRPr="00650331">
        <w:rPr>
          <w:rFonts w:ascii="Times New Roman" w:hAnsi="Times New Roman" w:cs="Times New Roman"/>
          <w:sz w:val="28"/>
          <w:szCs w:val="28"/>
        </w:rPr>
        <w:t>дорожной карты</w:t>
      </w:r>
      <w:r w:rsidR="00650331" w:rsidRPr="00650331">
        <w:rPr>
          <w:rFonts w:ascii="Times New Roman" w:hAnsi="Times New Roman" w:cs="Times New Roman"/>
          <w:sz w:val="28"/>
          <w:szCs w:val="28"/>
        </w:rPr>
        <w:t>"</w:t>
      </w:r>
      <w:r w:rsidR="00106426" w:rsidRPr="00650331">
        <w:rPr>
          <w:rFonts w:ascii="Times New Roman" w:hAnsi="Times New Roman" w:cs="Times New Roman"/>
          <w:sz w:val="28"/>
          <w:szCs w:val="28"/>
        </w:rPr>
        <w:t xml:space="preserve">) по развитию индустрии детских товаров на 2025 </w:t>
      </w:r>
      <w:r w:rsidR="00650331" w:rsidRPr="00650331">
        <w:rPr>
          <w:rFonts w:ascii="Times New Roman" w:hAnsi="Times New Roman" w:cs="Times New Roman"/>
          <w:sz w:val="28"/>
          <w:szCs w:val="28"/>
        </w:rPr>
        <w:t>-</w:t>
      </w:r>
      <w:r w:rsidR="00106426" w:rsidRPr="00650331">
        <w:rPr>
          <w:rFonts w:ascii="Times New Roman" w:hAnsi="Times New Roman" w:cs="Times New Roman"/>
          <w:sz w:val="28"/>
          <w:szCs w:val="28"/>
        </w:rPr>
        <w:t xml:space="preserve"> 2030 годы, утвержденного распоряжением Правительства Российской Федерации </w:t>
      </w:r>
      <w:r w:rsidR="00CD0E7B" w:rsidRPr="00650331">
        <w:rPr>
          <w:rFonts w:ascii="Times New Roman" w:hAnsi="Times New Roman" w:cs="Times New Roman"/>
          <w:sz w:val="28"/>
          <w:szCs w:val="28"/>
        </w:rPr>
        <w:br/>
      </w:r>
      <w:r w:rsidR="00106426" w:rsidRPr="00650331">
        <w:rPr>
          <w:rFonts w:ascii="Times New Roman" w:hAnsi="Times New Roman" w:cs="Times New Roman"/>
          <w:sz w:val="28"/>
          <w:szCs w:val="28"/>
        </w:rPr>
        <w:t>от 18 ноября 2024 года № 3328-р.</w:t>
      </w:r>
    </w:p>
    <w:p w:rsidR="00106426" w:rsidRPr="00650331" w:rsidRDefault="001E22C2" w:rsidP="00E95C41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50331">
        <w:rPr>
          <w:rFonts w:ascii="Times New Roman" w:hAnsi="Times New Roman" w:cs="Times New Roman"/>
          <w:sz w:val="28"/>
          <w:szCs w:val="28"/>
          <w:lang w:eastAsia="ru-RU"/>
        </w:rPr>
        <w:t xml:space="preserve">Целью законопроекта является </w:t>
      </w:r>
      <w:r w:rsidR="00106426" w:rsidRPr="00650331">
        <w:rPr>
          <w:rFonts w:ascii="Times New Roman" w:hAnsi="Times New Roman" w:cs="Times New Roman"/>
          <w:sz w:val="28"/>
          <w:szCs w:val="28"/>
          <w:lang w:eastAsia="ru-RU"/>
        </w:rPr>
        <w:t xml:space="preserve">повышение эффективности администрирования применения ставки налога на добавленную стоимость </w:t>
      </w:r>
      <w:r w:rsidR="00FE700F" w:rsidRPr="00650331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087A44" w:rsidRPr="00650331">
        <w:rPr>
          <w:rFonts w:ascii="Times New Roman" w:hAnsi="Times New Roman" w:cs="Times New Roman"/>
          <w:sz w:val="28"/>
          <w:szCs w:val="28"/>
          <w:lang w:eastAsia="ru-RU"/>
        </w:rPr>
        <w:t xml:space="preserve">(далее </w:t>
      </w:r>
      <w:r w:rsidR="00650331" w:rsidRPr="00650331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087A44" w:rsidRPr="00650331">
        <w:rPr>
          <w:rFonts w:ascii="Times New Roman" w:hAnsi="Times New Roman" w:cs="Times New Roman"/>
          <w:sz w:val="28"/>
          <w:szCs w:val="28"/>
          <w:lang w:eastAsia="ru-RU"/>
        </w:rPr>
        <w:t xml:space="preserve"> НДС) </w:t>
      </w:r>
      <w:r w:rsidR="00106426" w:rsidRPr="00650331">
        <w:rPr>
          <w:rFonts w:ascii="Times New Roman" w:hAnsi="Times New Roman" w:cs="Times New Roman"/>
          <w:sz w:val="28"/>
          <w:szCs w:val="28"/>
          <w:lang w:eastAsia="ru-RU"/>
        </w:rPr>
        <w:t xml:space="preserve">в размере 10 процентов </w:t>
      </w:r>
      <w:r w:rsidR="00CC77DD" w:rsidRPr="00650331">
        <w:rPr>
          <w:rFonts w:ascii="Times New Roman" w:hAnsi="Times New Roman" w:cs="Times New Roman"/>
          <w:sz w:val="28"/>
          <w:szCs w:val="28"/>
          <w:lang w:eastAsia="ru-RU"/>
        </w:rPr>
        <w:t>в отношении</w:t>
      </w:r>
      <w:r w:rsidR="00106426" w:rsidRPr="00650331">
        <w:rPr>
          <w:rFonts w:ascii="Times New Roman" w:hAnsi="Times New Roman" w:cs="Times New Roman"/>
          <w:sz w:val="28"/>
          <w:szCs w:val="28"/>
          <w:lang w:eastAsia="ru-RU"/>
        </w:rPr>
        <w:t xml:space="preserve"> товаров для детей </w:t>
      </w:r>
      <w:r w:rsidR="00087A44" w:rsidRPr="00650331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106426" w:rsidRPr="00650331">
        <w:rPr>
          <w:rFonts w:ascii="Times New Roman" w:hAnsi="Times New Roman" w:cs="Times New Roman"/>
          <w:sz w:val="28"/>
          <w:szCs w:val="28"/>
          <w:lang w:eastAsia="ru-RU"/>
        </w:rPr>
        <w:t xml:space="preserve">с использованием </w:t>
      </w:r>
      <w:r w:rsidR="004D4E70" w:rsidRPr="00650331">
        <w:rPr>
          <w:rFonts w:ascii="Times New Roman" w:hAnsi="Times New Roman" w:cs="Times New Roman"/>
          <w:sz w:val="28"/>
          <w:szCs w:val="28"/>
          <w:lang w:eastAsia="ru-RU"/>
        </w:rPr>
        <w:t xml:space="preserve">сведений о </w:t>
      </w:r>
      <w:proofErr w:type="gramStart"/>
      <w:r w:rsidR="00E95C41" w:rsidRPr="00650331">
        <w:rPr>
          <w:rFonts w:ascii="Times New Roman" w:hAnsi="Times New Roman" w:cs="Times New Roman"/>
          <w:sz w:val="28"/>
          <w:szCs w:val="28"/>
          <w:lang w:eastAsia="ru-RU"/>
        </w:rPr>
        <w:t>документ</w:t>
      </w:r>
      <w:r w:rsidR="004D4E70" w:rsidRPr="00650331">
        <w:rPr>
          <w:rFonts w:ascii="Times New Roman" w:hAnsi="Times New Roman" w:cs="Times New Roman"/>
          <w:sz w:val="28"/>
          <w:szCs w:val="28"/>
          <w:lang w:eastAsia="ru-RU"/>
        </w:rPr>
        <w:t>ах</w:t>
      </w:r>
      <w:proofErr w:type="gramEnd"/>
      <w:r w:rsidR="00E95C41" w:rsidRPr="0065033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06426" w:rsidRPr="00650331">
        <w:rPr>
          <w:rFonts w:ascii="Times New Roman" w:hAnsi="Times New Roman" w:cs="Times New Roman"/>
          <w:sz w:val="28"/>
          <w:szCs w:val="28"/>
          <w:lang w:eastAsia="ru-RU"/>
        </w:rPr>
        <w:t xml:space="preserve">об оценке соответствия товаров </w:t>
      </w:r>
      <w:r w:rsidR="00855C9A" w:rsidRPr="00650331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106426" w:rsidRPr="00650331">
        <w:rPr>
          <w:rFonts w:ascii="Times New Roman" w:hAnsi="Times New Roman" w:cs="Times New Roman"/>
          <w:sz w:val="28"/>
          <w:szCs w:val="28"/>
          <w:lang w:eastAsia="ru-RU"/>
        </w:rPr>
        <w:t>для детей.</w:t>
      </w:r>
    </w:p>
    <w:p w:rsidR="002036CC" w:rsidRPr="00650331" w:rsidRDefault="002036CC" w:rsidP="00E95C41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331">
        <w:rPr>
          <w:rFonts w:ascii="Times New Roman" w:hAnsi="Times New Roman" w:cs="Times New Roman"/>
          <w:sz w:val="28"/>
          <w:szCs w:val="28"/>
          <w:lang w:eastAsia="ru-RU"/>
        </w:rPr>
        <w:t xml:space="preserve">В настоящее время подпунктом 2 пункта 2 статьи 164 Налогового кодекса Российской Федерации </w:t>
      </w:r>
      <w:r w:rsidR="0071338A" w:rsidRPr="00650331">
        <w:rPr>
          <w:rFonts w:ascii="Times New Roman" w:hAnsi="Times New Roman" w:cs="Times New Roman"/>
          <w:sz w:val="28"/>
          <w:szCs w:val="28"/>
          <w:lang w:eastAsia="ru-RU"/>
        </w:rPr>
        <w:t xml:space="preserve">(далее </w:t>
      </w:r>
      <w:r w:rsidR="00650331" w:rsidRPr="00650331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71338A" w:rsidRPr="00650331">
        <w:rPr>
          <w:rFonts w:ascii="Times New Roman" w:hAnsi="Times New Roman" w:cs="Times New Roman"/>
          <w:sz w:val="28"/>
          <w:szCs w:val="28"/>
          <w:lang w:eastAsia="ru-RU"/>
        </w:rPr>
        <w:t xml:space="preserve"> Кодекс) </w:t>
      </w:r>
      <w:r w:rsidRPr="00650331">
        <w:rPr>
          <w:rFonts w:ascii="Times New Roman" w:hAnsi="Times New Roman" w:cs="Times New Roman"/>
          <w:sz w:val="28"/>
          <w:szCs w:val="28"/>
          <w:lang w:eastAsia="ru-RU"/>
        </w:rPr>
        <w:t>установлен перечень товаров для детей, при реализации которых н</w:t>
      </w:r>
      <w:r w:rsidRPr="00650331">
        <w:rPr>
          <w:rFonts w:ascii="Times New Roman" w:hAnsi="Times New Roman" w:cs="Times New Roman"/>
          <w:sz w:val="28"/>
          <w:szCs w:val="28"/>
        </w:rPr>
        <w:t xml:space="preserve">алогообложение </w:t>
      </w:r>
      <w:r w:rsidR="002927B1" w:rsidRPr="00650331">
        <w:rPr>
          <w:rFonts w:ascii="Times New Roman" w:hAnsi="Times New Roman" w:cs="Times New Roman"/>
          <w:sz w:val="28"/>
          <w:szCs w:val="28"/>
        </w:rPr>
        <w:t xml:space="preserve">НДС </w:t>
      </w:r>
      <w:r w:rsidRPr="00650331">
        <w:rPr>
          <w:rFonts w:ascii="Times New Roman" w:hAnsi="Times New Roman" w:cs="Times New Roman"/>
          <w:sz w:val="28"/>
          <w:szCs w:val="28"/>
        </w:rPr>
        <w:t xml:space="preserve">производится по налоговой ставке </w:t>
      </w:r>
      <w:r w:rsidR="009E6120" w:rsidRPr="00650331">
        <w:rPr>
          <w:rFonts w:ascii="Times New Roman" w:hAnsi="Times New Roman" w:cs="Times New Roman"/>
          <w:sz w:val="28"/>
          <w:szCs w:val="28"/>
        </w:rPr>
        <w:t xml:space="preserve">в </w:t>
      </w:r>
      <w:r w:rsidR="00AC1BB4" w:rsidRPr="00650331">
        <w:rPr>
          <w:rFonts w:ascii="Times New Roman" w:hAnsi="Times New Roman" w:cs="Times New Roman"/>
          <w:sz w:val="28"/>
          <w:szCs w:val="28"/>
        </w:rPr>
        <w:t xml:space="preserve">размере </w:t>
      </w:r>
      <w:r w:rsidRPr="00650331">
        <w:rPr>
          <w:rFonts w:ascii="Times New Roman" w:hAnsi="Times New Roman" w:cs="Times New Roman"/>
          <w:sz w:val="28"/>
          <w:szCs w:val="28"/>
        </w:rPr>
        <w:t>10 процентов.</w:t>
      </w:r>
    </w:p>
    <w:p w:rsidR="002036CC" w:rsidRPr="00650331" w:rsidRDefault="00865806" w:rsidP="00E95C41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331"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="0045354F" w:rsidRPr="00650331">
        <w:rPr>
          <w:rFonts w:ascii="Times New Roman" w:hAnsi="Times New Roman" w:cs="Times New Roman"/>
          <w:sz w:val="28"/>
          <w:szCs w:val="28"/>
        </w:rPr>
        <w:t>д</w:t>
      </w:r>
      <w:r w:rsidRPr="00650331">
        <w:rPr>
          <w:rFonts w:ascii="Times New Roman" w:hAnsi="Times New Roman" w:cs="Times New Roman"/>
          <w:sz w:val="28"/>
          <w:szCs w:val="28"/>
        </w:rPr>
        <w:t>анн</w:t>
      </w:r>
      <w:r w:rsidR="00604A9A" w:rsidRPr="00650331">
        <w:rPr>
          <w:rFonts w:ascii="Times New Roman" w:hAnsi="Times New Roman" w:cs="Times New Roman"/>
          <w:sz w:val="28"/>
          <w:szCs w:val="28"/>
        </w:rPr>
        <w:t>ая</w:t>
      </w:r>
      <w:r w:rsidRPr="00650331">
        <w:rPr>
          <w:rFonts w:ascii="Times New Roman" w:hAnsi="Times New Roman" w:cs="Times New Roman"/>
          <w:sz w:val="28"/>
          <w:szCs w:val="28"/>
        </w:rPr>
        <w:t xml:space="preserve"> норм</w:t>
      </w:r>
      <w:r w:rsidR="00604A9A" w:rsidRPr="00650331">
        <w:rPr>
          <w:rFonts w:ascii="Times New Roman" w:hAnsi="Times New Roman" w:cs="Times New Roman"/>
          <w:sz w:val="28"/>
          <w:szCs w:val="28"/>
        </w:rPr>
        <w:t>а</w:t>
      </w:r>
      <w:r w:rsidRPr="00650331">
        <w:rPr>
          <w:rFonts w:ascii="Times New Roman" w:hAnsi="Times New Roman" w:cs="Times New Roman"/>
          <w:sz w:val="28"/>
          <w:szCs w:val="28"/>
        </w:rPr>
        <w:t xml:space="preserve"> Кодекса не </w:t>
      </w:r>
      <w:r w:rsidR="00604A9A" w:rsidRPr="00650331">
        <w:rPr>
          <w:rFonts w:ascii="Times New Roman" w:hAnsi="Times New Roman" w:cs="Times New Roman"/>
          <w:sz w:val="28"/>
          <w:szCs w:val="28"/>
        </w:rPr>
        <w:t xml:space="preserve">содержит указания на документы, которые могут использоваться налогоплательщиками для подтверждения отнесения </w:t>
      </w:r>
      <w:r w:rsidR="002927B1" w:rsidRPr="00650331">
        <w:rPr>
          <w:rFonts w:ascii="Times New Roman" w:hAnsi="Times New Roman" w:cs="Times New Roman"/>
          <w:sz w:val="28"/>
          <w:szCs w:val="28"/>
        </w:rPr>
        <w:t>продукции к товарам для детей, что приводит</w:t>
      </w:r>
      <w:r w:rsidR="00CC77DD" w:rsidRPr="00650331">
        <w:rPr>
          <w:rFonts w:ascii="Times New Roman" w:hAnsi="Times New Roman" w:cs="Times New Roman"/>
          <w:sz w:val="28"/>
          <w:szCs w:val="28"/>
        </w:rPr>
        <w:t xml:space="preserve"> </w:t>
      </w:r>
      <w:r w:rsidR="002927B1" w:rsidRPr="00650331">
        <w:rPr>
          <w:rFonts w:ascii="Times New Roman" w:hAnsi="Times New Roman" w:cs="Times New Roman"/>
          <w:sz w:val="28"/>
          <w:szCs w:val="28"/>
        </w:rPr>
        <w:t xml:space="preserve">к риску возникновения налоговых споров между налогоплательщиками и налоговыми органами, предметом которых является применение пониженной ставки НДС. </w:t>
      </w:r>
    </w:p>
    <w:p w:rsidR="00106426" w:rsidRPr="00650331" w:rsidRDefault="00106426" w:rsidP="00E95C41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331">
        <w:rPr>
          <w:rFonts w:ascii="Times New Roman" w:hAnsi="Times New Roman" w:cs="Times New Roman"/>
          <w:sz w:val="28"/>
          <w:szCs w:val="28"/>
          <w:lang w:eastAsia="ru-RU"/>
        </w:rPr>
        <w:t xml:space="preserve">Законопроектом предлагается установить, что для подтверждения налогоплательщиками правомерности применения ставки </w:t>
      </w:r>
      <w:r w:rsidR="00087A44" w:rsidRPr="00650331">
        <w:rPr>
          <w:rFonts w:ascii="Times New Roman" w:hAnsi="Times New Roman" w:cs="Times New Roman"/>
          <w:sz w:val="28"/>
          <w:szCs w:val="28"/>
          <w:lang w:eastAsia="ru-RU"/>
        </w:rPr>
        <w:t xml:space="preserve">НДС </w:t>
      </w:r>
      <w:r w:rsidR="00087A44" w:rsidRPr="00650331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650331">
        <w:rPr>
          <w:rFonts w:ascii="Times New Roman" w:hAnsi="Times New Roman" w:cs="Times New Roman"/>
          <w:sz w:val="28"/>
          <w:szCs w:val="28"/>
          <w:lang w:eastAsia="ru-RU"/>
        </w:rPr>
        <w:t xml:space="preserve">в размере 10 процентов </w:t>
      </w:r>
      <w:r w:rsidR="00CC77DD" w:rsidRPr="00650331">
        <w:rPr>
          <w:rFonts w:ascii="Times New Roman" w:hAnsi="Times New Roman" w:cs="Times New Roman"/>
          <w:sz w:val="28"/>
          <w:szCs w:val="28"/>
          <w:lang w:eastAsia="ru-RU"/>
        </w:rPr>
        <w:t>в отношении</w:t>
      </w:r>
      <w:r w:rsidRPr="0065033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D5DAD" w:rsidRPr="00650331">
        <w:rPr>
          <w:rFonts w:ascii="Times New Roman" w:hAnsi="Times New Roman" w:cs="Times New Roman"/>
          <w:sz w:val="28"/>
          <w:szCs w:val="28"/>
          <w:lang w:eastAsia="ru-RU"/>
        </w:rPr>
        <w:t xml:space="preserve">товаров для детей </w:t>
      </w:r>
      <w:r w:rsidR="00E95C41" w:rsidRPr="00650331">
        <w:rPr>
          <w:rFonts w:ascii="Times New Roman" w:hAnsi="Times New Roman" w:cs="Times New Roman"/>
          <w:sz w:val="28"/>
          <w:szCs w:val="28"/>
        </w:rPr>
        <w:t>в налоговый орган представля</w:t>
      </w:r>
      <w:r w:rsidR="00E53D23" w:rsidRPr="00650331">
        <w:rPr>
          <w:rFonts w:ascii="Times New Roman" w:hAnsi="Times New Roman" w:cs="Times New Roman"/>
          <w:sz w:val="28"/>
          <w:szCs w:val="28"/>
        </w:rPr>
        <w:t>ю</w:t>
      </w:r>
      <w:r w:rsidR="00E95C41" w:rsidRPr="00650331">
        <w:rPr>
          <w:rFonts w:ascii="Times New Roman" w:hAnsi="Times New Roman" w:cs="Times New Roman"/>
          <w:sz w:val="28"/>
          <w:szCs w:val="28"/>
        </w:rPr>
        <w:t xml:space="preserve">тся </w:t>
      </w:r>
      <w:r w:rsidR="00E53D23" w:rsidRPr="00650331">
        <w:rPr>
          <w:rFonts w:ascii="Times New Roman" w:hAnsi="Times New Roman" w:cs="Times New Roman"/>
          <w:sz w:val="28"/>
          <w:szCs w:val="28"/>
        </w:rPr>
        <w:t xml:space="preserve">сведения о сертификате соответствия, выданном органом </w:t>
      </w:r>
      <w:r w:rsidR="00650331">
        <w:rPr>
          <w:rFonts w:ascii="Times New Roman" w:hAnsi="Times New Roman" w:cs="Times New Roman"/>
          <w:sz w:val="28"/>
          <w:szCs w:val="28"/>
        </w:rPr>
        <w:br/>
      </w:r>
      <w:r w:rsidR="00E53D23" w:rsidRPr="00650331">
        <w:rPr>
          <w:rFonts w:ascii="Times New Roman" w:hAnsi="Times New Roman" w:cs="Times New Roman"/>
          <w:sz w:val="28"/>
          <w:szCs w:val="28"/>
        </w:rPr>
        <w:t xml:space="preserve">по сертификации, зарегистрированным в Российской Федерации, либо </w:t>
      </w:r>
      <w:r w:rsidR="00650331">
        <w:rPr>
          <w:rFonts w:ascii="Times New Roman" w:hAnsi="Times New Roman" w:cs="Times New Roman"/>
          <w:sz w:val="28"/>
          <w:szCs w:val="28"/>
        </w:rPr>
        <w:br/>
      </w:r>
      <w:r w:rsidR="00E53D23" w:rsidRPr="00650331">
        <w:rPr>
          <w:rFonts w:ascii="Times New Roman" w:hAnsi="Times New Roman" w:cs="Times New Roman"/>
          <w:sz w:val="28"/>
          <w:szCs w:val="28"/>
        </w:rPr>
        <w:t xml:space="preserve">о </w:t>
      </w:r>
      <w:proofErr w:type="gramStart"/>
      <w:r w:rsidR="00E53D23" w:rsidRPr="00650331">
        <w:rPr>
          <w:rFonts w:ascii="Times New Roman" w:hAnsi="Times New Roman" w:cs="Times New Roman"/>
          <w:sz w:val="28"/>
          <w:szCs w:val="28"/>
        </w:rPr>
        <w:t>декларации</w:t>
      </w:r>
      <w:proofErr w:type="gramEnd"/>
      <w:r w:rsidR="00E53D23" w:rsidRPr="00650331">
        <w:rPr>
          <w:rFonts w:ascii="Times New Roman" w:hAnsi="Times New Roman" w:cs="Times New Roman"/>
          <w:sz w:val="28"/>
          <w:szCs w:val="28"/>
        </w:rPr>
        <w:t xml:space="preserve"> о соответствии, зарегистрированной национальным органом </w:t>
      </w:r>
      <w:r w:rsidR="00650331">
        <w:rPr>
          <w:rFonts w:ascii="Times New Roman" w:hAnsi="Times New Roman" w:cs="Times New Roman"/>
          <w:sz w:val="28"/>
          <w:szCs w:val="28"/>
        </w:rPr>
        <w:br/>
      </w:r>
      <w:r w:rsidR="00E53D23" w:rsidRPr="00650331">
        <w:rPr>
          <w:rFonts w:ascii="Times New Roman" w:hAnsi="Times New Roman" w:cs="Times New Roman"/>
          <w:sz w:val="28"/>
          <w:szCs w:val="28"/>
        </w:rPr>
        <w:t>по аккредитации, а в случае если оценка (подтверждение) соответствия удостоверяется иными документами, выданными в соответствии с правом Евразийского экономического союза,</w:t>
      </w:r>
      <w:r w:rsidR="006B4A4A">
        <w:rPr>
          <w:rFonts w:ascii="Times New Roman" w:hAnsi="Times New Roman" w:cs="Times New Roman"/>
          <w:sz w:val="28"/>
          <w:szCs w:val="28"/>
        </w:rPr>
        <w:t xml:space="preserve"> </w:t>
      </w:r>
      <w:r w:rsidR="00650331" w:rsidRPr="00650331">
        <w:rPr>
          <w:rFonts w:ascii="Times New Roman" w:hAnsi="Times New Roman" w:cs="Times New Roman"/>
          <w:sz w:val="28"/>
          <w:szCs w:val="28"/>
        </w:rPr>
        <w:t>-</w:t>
      </w:r>
      <w:r w:rsidR="00E53D23" w:rsidRPr="00650331">
        <w:rPr>
          <w:rFonts w:ascii="Times New Roman" w:hAnsi="Times New Roman" w:cs="Times New Roman"/>
          <w:sz w:val="28"/>
          <w:szCs w:val="28"/>
        </w:rPr>
        <w:t xml:space="preserve"> при представлении </w:t>
      </w:r>
      <w:proofErr w:type="gramStart"/>
      <w:r w:rsidR="00E53D23" w:rsidRPr="00650331">
        <w:rPr>
          <w:rFonts w:ascii="Times New Roman" w:hAnsi="Times New Roman" w:cs="Times New Roman"/>
          <w:sz w:val="28"/>
          <w:szCs w:val="28"/>
        </w:rPr>
        <w:t>таких</w:t>
      </w:r>
      <w:proofErr w:type="gramEnd"/>
      <w:r w:rsidR="00E53D23" w:rsidRPr="00650331">
        <w:rPr>
          <w:rFonts w:ascii="Times New Roman" w:hAnsi="Times New Roman" w:cs="Times New Roman"/>
          <w:sz w:val="28"/>
          <w:szCs w:val="28"/>
        </w:rPr>
        <w:t xml:space="preserve"> документов</w:t>
      </w:r>
      <w:r w:rsidRPr="00650331">
        <w:rPr>
          <w:rFonts w:ascii="Times New Roman" w:hAnsi="Times New Roman" w:cs="Times New Roman"/>
          <w:sz w:val="28"/>
          <w:szCs w:val="28"/>
        </w:rPr>
        <w:t>.</w:t>
      </w:r>
    </w:p>
    <w:p w:rsidR="00106426" w:rsidRPr="00650331" w:rsidRDefault="00FE700F" w:rsidP="00E95C41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50331">
        <w:rPr>
          <w:rFonts w:ascii="Times New Roman" w:hAnsi="Times New Roman" w:cs="Times New Roman"/>
          <w:sz w:val="28"/>
          <w:szCs w:val="28"/>
          <w:lang w:eastAsia="ru-RU"/>
        </w:rPr>
        <w:t xml:space="preserve">Реализация законопроекта будет способствовать исключению неоднозначного отнесения продукции к товарам для детей при применении ставки </w:t>
      </w:r>
      <w:r w:rsidR="00087A44" w:rsidRPr="00650331">
        <w:rPr>
          <w:rFonts w:ascii="Times New Roman" w:hAnsi="Times New Roman" w:cs="Times New Roman"/>
          <w:sz w:val="28"/>
          <w:szCs w:val="28"/>
          <w:lang w:eastAsia="ru-RU"/>
        </w:rPr>
        <w:t>НДС</w:t>
      </w:r>
      <w:r w:rsidRPr="00650331">
        <w:rPr>
          <w:rFonts w:ascii="Times New Roman" w:hAnsi="Times New Roman" w:cs="Times New Roman"/>
          <w:sz w:val="28"/>
          <w:szCs w:val="28"/>
          <w:lang w:eastAsia="ru-RU"/>
        </w:rPr>
        <w:t xml:space="preserve"> в размере 10 процентов</w:t>
      </w:r>
      <w:r w:rsidR="002927B1" w:rsidRPr="00650331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1579BF" w:rsidRPr="0065033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FE700F" w:rsidRPr="00650331" w:rsidRDefault="00330FFD" w:rsidP="00E95C41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331">
        <w:rPr>
          <w:rFonts w:ascii="Times New Roman" w:hAnsi="Times New Roman" w:cs="Times New Roman"/>
          <w:sz w:val="28"/>
          <w:szCs w:val="28"/>
        </w:rPr>
        <w:lastRenderedPageBreak/>
        <w:t>Реализация положений</w:t>
      </w:r>
      <w:r w:rsidR="00FE700F" w:rsidRPr="00650331">
        <w:rPr>
          <w:rFonts w:ascii="Times New Roman" w:hAnsi="Times New Roman" w:cs="Times New Roman"/>
          <w:sz w:val="28"/>
          <w:szCs w:val="28"/>
        </w:rPr>
        <w:t xml:space="preserve"> законопроекта не потребует увеличения численности органов государственной власти субъектов Российской Федерации и (или) органов местного самоуправления, изменения объема </w:t>
      </w:r>
      <w:r w:rsidR="00087A44" w:rsidRPr="00650331">
        <w:rPr>
          <w:rFonts w:ascii="Times New Roman" w:hAnsi="Times New Roman" w:cs="Times New Roman"/>
          <w:sz w:val="28"/>
          <w:szCs w:val="28"/>
        </w:rPr>
        <w:br/>
      </w:r>
      <w:r w:rsidR="00FE700F" w:rsidRPr="00650331">
        <w:rPr>
          <w:rFonts w:ascii="Times New Roman" w:hAnsi="Times New Roman" w:cs="Times New Roman"/>
          <w:sz w:val="28"/>
          <w:szCs w:val="28"/>
        </w:rPr>
        <w:t>их полномочий и (или) компетенции, а также выделения дополнительных ассигнований из соответствующих бюджетов.</w:t>
      </w:r>
    </w:p>
    <w:p w:rsidR="00FE700F" w:rsidRPr="00650331" w:rsidRDefault="006B4A4A" w:rsidP="00E95C41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FE700F" w:rsidRPr="00650331">
        <w:rPr>
          <w:rFonts w:ascii="Times New Roman" w:hAnsi="Times New Roman" w:cs="Times New Roman"/>
          <w:sz w:val="28"/>
          <w:szCs w:val="28"/>
        </w:rPr>
        <w:t>аконопроект соответству</w:t>
      </w:r>
      <w:r>
        <w:rPr>
          <w:rFonts w:ascii="Times New Roman" w:hAnsi="Times New Roman" w:cs="Times New Roman"/>
          <w:sz w:val="28"/>
          <w:szCs w:val="28"/>
        </w:rPr>
        <w:t>е</w:t>
      </w:r>
      <w:r w:rsidR="00FE700F" w:rsidRPr="00650331">
        <w:rPr>
          <w:rFonts w:ascii="Times New Roman" w:hAnsi="Times New Roman" w:cs="Times New Roman"/>
          <w:sz w:val="28"/>
          <w:szCs w:val="28"/>
        </w:rPr>
        <w:t>т актам более высокой юридической силы, в том числе положениям Договора о Евразийском экономическом союзе, а также положениям иных международных договоров Российской Федерации.</w:t>
      </w:r>
    </w:p>
    <w:p w:rsidR="00FE700F" w:rsidRPr="00650331" w:rsidRDefault="006B4A4A" w:rsidP="00E95C41">
      <w:pPr>
        <w:pStyle w:val="Style6"/>
        <w:shd w:val="clear" w:color="auto" w:fill="auto"/>
        <w:spacing w:line="360" w:lineRule="exact"/>
        <w:ind w:firstLine="709"/>
        <w:rPr>
          <w:rFonts w:ascii="Times New Roman" w:hAnsi="Times New Roman"/>
        </w:rPr>
      </w:pPr>
      <w:r>
        <w:rPr>
          <w:rStyle w:val="CharStyle7"/>
          <w:rFonts w:ascii="Times New Roman" w:hAnsi="Times New Roman"/>
        </w:rPr>
        <w:t>Реализация</w:t>
      </w:r>
      <w:r w:rsidR="00FE700F" w:rsidRPr="00650331">
        <w:rPr>
          <w:rStyle w:val="CharStyle7"/>
          <w:rFonts w:ascii="Times New Roman" w:hAnsi="Times New Roman"/>
        </w:rPr>
        <w:t xml:space="preserve"> положений, предусмотренных законопроектом, не окажет влияния на достижение целей государственных программ Российской Федерации.</w:t>
      </w:r>
    </w:p>
    <w:p w:rsidR="00F0402A" w:rsidRPr="00650331" w:rsidRDefault="008520FD" w:rsidP="00E95C41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331">
        <w:rPr>
          <w:rFonts w:ascii="Times New Roman" w:hAnsi="Times New Roman" w:cs="Times New Roman"/>
          <w:sz w:val="28"/>
          <w:szCs w:val="28"/>
        </w:rPr>
        <w:t xml:space="preserve">В законопроекте </w:t>
      </w:r>
      <w:r w:rsidR="006B4A4A">
        <w:rPr>
          <w:rFonts w:ascii="Times New Roman" w:hAnsi="Times New Roman" w:cs="Times New Roman"/>
          <w:sz w:val="28"/>
          <w:szCs w:val="28"/>
        </w:rPr>
        <w:t>отсутствуют обязательные</w:t>
      </w:r>
      <w:r w:rsidR="00FE700F" w:rsidRPr="00650331">
        <w:rPr>
          <w:rFonts w:ascii="Times New Roman" w:hAnsi="Times New Roman" w:cs="Times New Roman"/>
          <w:sz w:val="28"/>
          <w:szCs w:val="28"/>
        </w:rPr>
        <w:t xml:space="preserve"> </w:t>
      </w:r>
      <w:r w:rsidRPr="00650331">
        <w:rPr>
          <w:rFonts w:ascii="Times New Roman" w:hAnsi="Times New Roman" w:cs="Times New Roman"/>
          <w:sz w:val="28"/>
          <w:szCs w:val="28"/>
        </w:rPr>
        <w:t xml:space="preserve">требования, которые связаны </w:t>
      </w:r>
      <w:r w:rsidR="00087A44" w:rsidRPr="00650331">
        <w:rPr>
          <w:rFonts w:ascii="Times New Roman" w:hAnsi="Times New Roman" w:cs="Times New Roman"/>
          <w:sz w:val="28"/>
          <w:szCs w:val="28"/>
        </w:rPr>
        <w:br/>
      </w:r>
      <w:r w:rsidRPr="00650331">
        <w:rPr>
          <w:rFonts w:ascii="Times New Roman" w:hAnsi="Times New Roman" w:cs="Times New Roman"/>
          <w:sz w:val="28"/>
          <w:szCs w:val="28"/>
        </w:rPr>
        <w:t xml:space="preserve">с осуществлением предпринимательской и иной экономической деятельности </w:t>
      </w:r>
      <w:r w:rsidR="00650331">
        <w:rPr>
          <w:rFonts w:ascii="Times New Roman" w:hAnsi="Times New Roman" w:cs="Times New Roman"/>
          <w:sz w:val="28"/>
          <w:szCs w:val="28"/>
        </w:rPr>
        <w:br/>
      </w:r>
      <w:r w:rsidRPr="00650331">
        <w:rPr>
          <w:rFonts w:ascii="Times New Roman" w:hAnsi="Times New Roman" w:cs="Times New Roman"/>
          <w:sz w:val="28"/>
          <w:szCs w:val="28"/>
        </w:rPr>
        <w:t xml:space="preserve">и оценка соблюдения которых осуществляется в рамках государственного контроля (надзора), муниципального контроля, привлечения </w:t>
      </w:r>
      <w:r w:rsidR="00650331">
        <w:rPr>
          <w:rFonts w:ascii="Times New Roman" w:hAnsi="Times New Roman" w:cs="Times New Roman"/>
          <w:sz w:val="28"/>
          <w:szCs w:val="28"/>
        </w:rPr>
        <w:br/>
      </w:r>
      <w:r w:rsidRPr="00650331">
        <w:rPr>
          <w:rFonts w:ascii="Times New Roman" w:hAnsi="Times New Roman" w:cs="Times New Roman"/>
          <w:sz w:val="28"/>
          <w:szCs w:val="28"/>
        </w:rPr>
        <w:t xml:space="preserve">к административной ответственности, предоставления лицензий и иных разрешений, аккредитации, оценки соответствия продукции, </w:t>
      </w:r>
      <w:bookmarkStart w:id="0" w:name="_GoBack"/>
      <w:bookmarkEnd w:id="0"/>
      <w:r w:rsidRPr="00650331">
        <w:rPr>
          <w:rFonts w:ascii="Times New Roman" w:hAnsi="Times New Roman" w:cs="Times New Roman"/>
          <w:sz w:val="28"/>
          <w:szCs w:val="28"/>
        </w:rPr>
        <w:t>иных форм оценки и экспертизы</w:t>
      </w:r>
      <w:r w:rsidR="00F0402A" w:rsidRPr="00650331">
        <w:rPr>
          <w:rFonts w:ascii="Times New Roman" w:hAnsi="Times New Roman" w:cs="Times New Roman"/>
          <w:sz w:val="28"/>
          <w:szCs w:val="28"/>
        </w:rPr>
        <w:t>.</w:t>
      </w:r>
    </w:p>
    <w:p w:rsidR="000E4EEC" w:rsidRDefault="000E4EEC" w:rsidP="00E95C41">
      <w:pPr>
        <w:pStyle w:val="ConsPlusNonformat"/>
        <w:spacing w:line="360" w:lineRule="exac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927B1" w:rsidRDefault="002927B1" w:rsidP="00087A44">
      <w:pPr>
        <w:pStyle w:val="ConsPlusNonformat"/>
        <w:ind w:right="-2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927B1" w:rsidRDefault="002927B1" w:rsidP="00087A44">
      <w:pPr>
        <w:pStyle w:val="ConsPlusNonformat"/>
        <w:ind w:right="-2"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2927B1" w:rsidSect="00650331">
      <w:headerReference w:type="default" r:id="rId8"/>
      <w:pgSz w:w="11906" w:h="16838"/>
      <w:pgMar w:top="1418" w:right="737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2249" w:rsidRDefault="004C2249" w:rsidP="000E2B48">
      <w:pPr>
        <w:spacing w:after="0" w:line="240" w:lineRule="auto"/>
      </w:pPr>
      <w:r>
        <w:separator/>
      </w:r>
    </w:p>
  </w:endnote>
  <w:endnote w:type="continuationSeparator" w:id="0">
    <w:p w:rsidR="004C2249" w:rsidRDefault="004C2249" w:rsidP="000E2B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2249" w:rsidRDefault="004C2249" w:rsidP="000E2B48">
      <w:pPr>
        <w:spacing w:after="0" w:line="240" w:lineRule="auto"/>
      </w:pPr>
      <w:r>
        <w:separator/>
      </w:r>
    </w:p>
  </w:footnote>
  <w:footnote w:type="continuationSeparator" w:id="0">
    <w:p w:rsidR="004C2249" w:rsidRDefault="004C2249" w:rsidP="000E2B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2108884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0E2B48" w:rsidRPr="00650331" w:rsidRDefault="000E2B48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5033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650331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650331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B4A4A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650331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091"/>
    <w:rsid w:val="0001089D"/>
    <w:rsid w:val="00016A87"/>
    <w:rsid w:val="000255EA"/>
    <w:rsid w:val="0003358D"/>
    <w:rsid w:val="00036929"/>
    <w:rsid w:val="000414A2"/>
    <w:rsid w:val="0004356C"/>
    <w:rsid w:val="00043EDD"/>
    <w:rsid w:val="00045FB3"/>
    <w:rsid w:val="00054493"/>
    <w:rsid w:val="00060129"/>
    <w:rsid w:val="00063283"/>
    <w:rsid w:val="00082DDC"/>
    <w:rsid w:val="00087A44"/>
    <w:rsid w:val="000B231D"/>
    <w:rsid w:val="000C1A43"/>
    <w:rsid w:val="000E2B48"/>
    <w:rsid w:val="000E4EEC"/>
    <w:rsid w:val="000E5CD0"/>
    <w:rsid w:val="00106426"/>
    <w:rsid w:val="00106B61"/>
    <w:rsid w:val="00125CC2"/>
    <w:rsid w:val="00133453"/>
    <w:rsid w:val="0014024A"/>
    <w:rsid w:val="00140F0A"/>
    <w:rsid w:val="00147261"/>
    <w:rsid w:val="00155315"/>
    <w:rsid w:val="001579BF"/>
    <w:rsid w:val="00170BE5"/>
    <w:rsid w:val="00172183"/>
    <w:rsid w:val="00176269"/>
    <w:rsid w:val="001B166A"/>
    <w:rsid w:val="001B5504"/>
    <w:rsid w:val="001C7834"/>
    <w:rsid w:val="001D3BA2"/>
    <w:rsid w:val="001D6747"/>
    <w:rsid w:val="001E1E96"/>
    <w:rsid w:val="001E22C2"/>
    <w:rsid w:val="001F5B38"/>
    <w:rsid w:val="002036CC"/>
    <w:rsid w:val="002126C4"/>
    <w:rsid w:val="002129F1"/>
    <w:rsid w:val="00220852"/>
    <w:rsid w:val="00231C0A"/>
    <w:rsid w:val="00244DF3"/>
    <w:rsid w:val="0025318B"/>
    <w:rsid w:val="00254CBB"/>
    <w:rsid w:val="00271DF7"/>
    <w:rsid w:val="00283F9E"/>
    <w:rsid w:val="002927B1"/>
    <w:rsid w:val="002C3F15"/>
    <w:rsid w:val="002C3FD8"/>
    <w:rsid w:val="002D6677"/>
    <w:rsid w:val="002D6EC4"/>
    <w:rsid w:val="002F0951"/>
    <w:rsid w:val="003068CE"/>
    <w:rsid w:val="00314378"/>
    <w:rsid w:val="00315D50"/>
    <w:rsid w:val="00330AA2"/>
    <w:rsid w:val="00330FFD"/>
    <w:rsid w:val="00333FDB"/>
    <w:rsid w:val="00340145"/>
    <w:rsid w:val="0034747D"/>
    <w:rsid w:val="003623C9"/>
    <w:rsid w:val="003651E6"/>
    <w:rsid w:val="00366A5F"/>
    <w:rsid w:val="003743C7"/>
    <w:rsid w:val="00393E33"/>
    <w:rsid w:val="003A70A5"/>
    <w:rsid w:val="003B3984"/>
    <w:rsid w:val="003B42FC"/>
    <w:rsid w:val="003C03CB"/>
    <w:rsid w:val="003D3508"/>
    <w:rsid w:val="003D5B4B"/>
    <w:rsid w:val="003D5DAD"/>
    <w:rsid w:val="003E10CC"/>
    <w:rsid w:val="003E55FF"/>
    <w:rsid w:val="00402C5C"/>
    <w:rsid w:val="00407A89"/>
    <w:rsid w:val="00412DEB"/>
    <w:rsid w:val="00417B07"/>
    <w:rsid w:val="004260EA"/>
    <w:rsid w:val="00426C5F"/>
    <w:rsid w:val="0043268E"/>
    <w:rsid w:val="00434704"/>
    <w:rsid w:val="00446651"/>
    <w:rsid w:val="0045354F"/>
    <w:rsid w:val="00471DF7"/>
    <w:rsid w:val="00481901"/>
    <w:rsid w:val="004857AD"/>
    <w:rsid w:val="0049330C"/>
    <w:rsid w:val="00496E00"/>
    <w:rsid w:val="004973D9"/>
    <w:rsid w:val="004A0D85"/>
    <w:rsid w:val="004A487E"/>
    <w:rsid w:val="004A7377"/>
    <w:rsid w:val="004B36E9"/>
    <w:rsid w:val="004B5E99"/>
    <w:rsid w:val="004C152F"/>
    <w:rsid w:val="004C2249"/>
    <w:rsid w:val="004D13BD"/>
    <w:rsid w:val="004D4E70"/>
    <w:rsid w:val="005108D8"/>
    <w:rsid w:val="00511127"/>
    <w:rsid w:val="00527682"/>
    <w:rsid w:val="00527B47"/>
    <w:rsid w:val="0053487D"/>
    <w:rsid w:val="00534E54"/>
    <w:rsid w:val="005379CB"/>
    <w:rsid w:val="00557CB5"/>
    <w:rsid w:val="00562F76"/>
    <w:rsid w:val="00564C6D"/>
    <w:rsid w:val="00570931"/>
    <w:rsid w:val="00581557"/>
    <w:rsid w:val="005A0A2A"/>
    <w:rsid w:val="005A38EB"/>
    <w:rsid w:val="005B2BD0"/>
    <w:rsid w:val="005B43E9"/>
    <w:rsid w:val="005B7501"/>
    <w:rsid w:val="005E74B8"/>
    <w:rsid w:val="005F0AAF"/>
    <w:rsid w:val="005F7E4A"/>
    <w:rsid w:val="00604A9A"/>
    <w:rsid w:val="00610BDE"/>
    <w:rsid w:val="0061161F"/>
    <w:rsid w:val="0062378E"/>
    <w:rsid w:val="00635A67"/>
    <w:rsid w:val="006370C5"/>
    <w:rsid w:val="00642436"/>
    <w:rsid w:val="006471D7"/>
    <w:rsid w:val="00650331"/>
    <w:rsid w:val="006528A8"/>
    <w:rsid w:val="00661468"/>
    <w:rsid w:val="0067660B"/>
    <w:rsid w:val="00676C2A"/>
    <w:rsid w:val="00685411"/>
    <w:rsid w:val="006943F2"/>
    <w:rsid w:val="00697BA2"/>
    <w:rsid w:val="006A4CDF"/>
    <w:rsid w:val="006A51FE"/>
    <w:rsid w:val="006B2CF7"/>
    <w:rsid w:val="006B4A4A"/>
    <w:rsid w:val="006B6DD8"/>
    <w:rsid w:val="006D0B73"/>
    <w:rsid w:val="006E38C8"/>
    <w:rsid w:val="006F79A9"/>
    <w:rsid w:val="0071338A"/>
    <w:rsid w:val="007166FF"/>
    <w:rsid w:val="00733A92"/>
    <w:rsid w:val="00742F87"/>
    <w:rsid w:val="007520F2"/>
    <w:rsid w:val="00753F42"/>
    <w:rsid w:val="007644ED"/>
    <w:rsid w:val="00793358"/>
    <w:rsid w:val="007C6711"/>
    <w:rsid w:val="00801813"/>
    <w:rsid w:val="00814CA7"/>
    <w:rsid w:val="00830DB4"/>
    <w:rsid w:val="00836138"/>
    <w:rsid w:val="0083739E"/>
    <w:rsid w:val="00841B1F"/>
    <w:rsid w:val="0084334D"/>
    <w:rsid w:val="00851350"/>
    <w:rsid w:val="008520FD"/>
    <w:rsid w:val="00853DA3"/>
    <w:rsid w:val="00855C9A"/>
    <w:rsid w:val="0086298D"/>
    <w:rsid w:val="00865806"/>
    <w:rsid w:val="00874096"/>
    <w:rsid w:val="00874FCC"/>
    <w:rsid w:val="00884BBF"/>
    <w:rsid w:val="008B2633"/>
    <w:rsid w:val="008B7700"/>
    <w:rsid w:val="008E67E1"/>
    <w:rsid w:val="00937E39"/>
    <w:rsid w:val="00955A92"/>
    <w:rsid w:val="00955F1F"/>
    <w:rsid w:val="00960D42"/>
    <w:rsid w:val="00961AEE"/>
    <w:rsid w:val="009631CA"/>
    <w:rsid w:val="00974965"/>
    <w:rsid w:val="00985870"/>
    <w:rsid w:val="009B1DCB"/>
    <w:rsid w:val="009C15D8"/>
    <w:rsid w:val="009C1FC8"/>
    <w:rsid w:val="009E6120"/>
    <w:rsid w:val="00A10BF3"/>
    <w:rsid w:val="00A200A7"/>
    <w:rsid w:val="00A20B8B"/>
    <w:rsid w:val="00A300D7"/>
    <w:rsid w:val="00A41EAA"/>
    <w:rsid w:val="00A53660"/>
    <w:rsid w:val="00A55711"/>
    <w:rsid w:val="00A60D3E"/>
    <w:rsid w:val="00AA684C"/>
    <w:rsid w:val="00AB75BB"/>
    <w:rsid w:val="00AC1BB4"/>
    <w:rsid w:val="00AD5D84"/>
    <w:rsid w:val="00AE55DA"/>
    <w:rsid w:val="00AF27BD"/>
    <w:rsid w:val="00B14CDC"/>
    <w:rsid w:val="00B20C42"/>
    <w:rsid w:val="00B22FC3"/>
    <w:rsid w:val="00B557C3"/>
    <w:rsid w:val="00B914A3"/>
    <w:rsid w:val="00B97F78"/>
    <w:rsid w:val="00BA5D11"/>
    <w:rsid w:val="00BB5F2E"/>
    <w:rsid w:val="00C02091"/>
    <w:rsid w:val="00C04C7F"/>
    <w:rsid w:val="00C1175B"/>
    <w:rsid w:val="00C178BB"/>
    <w:rsid w:val="00C20912"/>
    <w:rsid w:val="00C210A4"/>
    <w:rsid w:val="00C26115"/>
    <w:rsid w:val="00C320EE"/>
    <w:rsid w:val="00C3380C"/>
    <w:rsid w:val="00C33DAA"/>
    <w:rsid w:val="00C45626"/>
    <w:rsid w:val="00C65940"/>
    <w:rsid w:val="00C71535"/>
    <w:rsid w:val="00C730F5"/>
    <w:rsid w:val="00C74ECA"/>
    <w:rsid w:val="00C86264"/>
    <w:rsid w:val="00C86850"/>
    <w:rsid w:val="00C94D00"/>
    <w:rsid w:val="00CA0821"/>
    <w:rsid w:val="00CA4A47"/>
    <w:rsid w:val="00CA7F74"/>
    <w:rsid w:val="00CB4238"/>
    <w:rsid w:val="00CC77DD"/>
    <w:rsid w:val="00CD0E7B"/>
    <w:rsid w:val="00CD430E"/>
    <w:rsid w:val="00CD604F"/>
    <w:rsid w:val="00CE3496"/>
    <w:rsid w:val="00CE3ECE"/>
    <w:rsid w:val="00CE480B"/>
    <w:rsid w:val="00CF62AA"/>
    <w:rsid w:val="00D00FC4"/>
    <w:rsid w:val="00D010FD"/>
    <w:rsid w:val="00D036EA"/>
    <w:rsid w:val="00D23574"/>
    <w:rsid w:val="00D304FA"/>
    <w:rsid w:val="00D36A69"/>
    <w:rsid w:val="00D403FE"/>
    <w:rsid w:val="00D433D7"/>
    <w:rsid w:val="00D43759"/>
    <w:rsid w:val="00D44A60"/>
    <w:rsid w:val="00D45211"/>
    <w:rsid w:val="00D577AC"/>
    <w:rsid w:val="00D61DD9"/>
    <w:rsid w:val="00D9246F"/>
    <w:rsid w:val="00D9495F"/>
    <w:rsid w:val="00DA2060"/>
    <w:rsid w:val="00DA5EA4"/>
    <w:rsid w:val="00DB122C"/>
    <w:rsid w:val="00DC3CDC"/>
    <w:rsid w:val="00DD3D58"/>
    <w:rsid w:val="00DD5E08"/>
    <w:rsid w:val="00DD627C"/>
    <w:rsid w:val="00DE5B51"/>
    <w:rsid w:val="00E05716"/>
    <w:rsid w:val="00E067C4"/>
    <w:rsid w:val="00E07003"/>
    <w:rsid w:val="00E17234"/>
    <w:rsid w:val="00E20205"/>
    <w:rsid w:val="00E30B3A"/>
    <w:rsid w:val="00E337D3"/>
    <w:rsid w:val="00E427A9"/>
    <w:rsid w:val="00E43D5D"/>
    <w:rsid w:val="00E53D23"/>
    <w:rsid w:val="00E60AD8"/>
    <w:rsid w:val="00E70484"/>
    <w:rsid w:val="00E80578"/>
    <w:rsid w:val="00E827AF"/>
    <w:rsid w:val="00E905E7"/>
    <w:rsid w:val="00E95C41"/>
    <w:rsid w:val="00EA6E76"/>
    <w:rsid w:val="00EB66A6"/>
    <w:rsid w:val="00EC0DDF"/>
    <w:rsid w:val="00EE509B"/>
    <w:rsid w:val="00F029D2"/>
    <w:rsid w:val="00F0402A"/>
    <w:rsid w:val="00F314C6"/>
    <w:rsid w:val="00F42B5E"/>
    <w:rsid w:val="00F57D03"/>
    <w:rsid w:val="00F66D62"/>
    <w:rsid w:val="00F70BEA"/>
    <w:rsid w:val="00F97252"/>
    <w:rsid w:val="00FA2497"/>
    <w:rsid w:val="00FB6D29"/>
    <w:rsid w:val="00FC2249"/>
    <w:rsid w:val="00FC2DFA"/>
    <w:rsid w:val="00FC69C6"/>
    <w:rsid w:val="00FD00A6"/>
    <w:rsid w:val="00FE7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0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095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E2B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E2B48"/>
  </w:style>
  <w:style w:type="paragraph" w:styleId="a7">
    <w:name w:val="footer"/>
    <w:basedOn w:val="a"/>
    <w:link w:val="a8"/>
    <w:uiPriority w:val="99"/>
    <w:unhideWhenUsed/>
    <w:rsid w:val="000E2B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E2B48"/>
  </w:style>
  <w:style w:type="paragraph" w:customStyle="1" w:styleId="ConsPlusNonformat">
    <w:name w:val="ConsPlusNonformat"/>
    <w:uiPriority w:val="99"/>
    <w:rsid w:val="00C94D0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harStyle7">
    <w:name w:val="Char Style 7"/>
    <w:basedOn w:val="a0"/>
    <w:link w:val="Style6"/>
    <w:uiPriority w:val="99"/>
    <w:locked/>
    <w:rsid w:val="00C178BB"/>
    <w:rPr>
      <w:rFonts w:cs="Times New Roman"/>
      <w:sz w:val="28"/>
      <w:szCs w:val="28"/>
      <w:shd w:val="clear" w:color="auto" w:fill="FFFFFF"/>
    </w:rPr>
  </w:style>
  <w:style w:type="paragraph" w:customStyle="1" w:styleId="Style6">
    <w:name w:val="Style 6"/>
    <w:basedOn w:val="a"/>
    <w:link w:val="CharStyle7"/>
    <w:uiPriority w:val="99"/>
    <w:rsid w:val="00C178BB"/>
    <w:pPr>
      <w:widowControl w:val="0"/>
      <w:shd w:val="clear" w:color="auto" w:fill="FFFFFF"/>
      <w:spacing w:after="0" w:line="365" w:lineRule="exact"/>
      <w:ind w:firstLine="700"/>
      <w:jc w:val="both"/>
    </w:pPr>
    <w:rPr>
      <w:rFonts w:cs="Times New Roman"/>
      <w:sz w:val="28"/>
      <w:szCs w:val="28"/>
    </w:rPr>
  </w:style>
  <w:style w:type="character" w:customStyle="1" w:styleId="CharStyle18">
    <w:name w:val="Char Style 18"/>
    <w:basedOn w:val="a0"/>
    <w:link w:val="Style14"/>
    <w:uiPriority w:val="99"/>
    <w:rsid w:val="00865806"/>
    <w:rPr>
      <w:sz w:val="26"/>
      <w:szCs w:val="26"/>
      <w:shd w:val="clear" w:color="auto" w:fill="FFFFFF"/>
    </w:rPr>
  </w:style>
  <w:style w:type="paragraph" w:customStyle="1" w:styleId="Style14">
    <w:name w:val="Style 14"/>
    <w:basedOn w:val="a"/>
    <w:link w:val="CharStyle18"/>
    <w:uiPriority w:val="99"/>
    <w:rsid w:val="00865806"/>
    <w:pPr>
      <w:widowControl w:val="0"/>
      <w:shd w:val="clear" w:color="auto" w:fill="FFFFFF"/>
      <w:spacing w:after="360" w:line="240" w:lineRule="atLeast"/>
      <w:ind w:hanging="360"/>
    </w:pPr>
    <w:rPr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0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095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E2B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E2B48"/>
  </w:style>
  <w:style w:type="paragraph" w:styleId="a7">
    <w:name w:val="footer"/>
    <w:basedOn w:val="a"/>
    <w:link w:val="a8"/>
    <w:uiPriority w:val="99"/>
    <w:unhideWhenUsed/>
    <w:rsid w:val="000E2B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E2B48"/>
  </w:style>
  <w:style w:type="paragraph" w:customStyle="1" w:styleId="ConsPlusNonformat">
    <w:name w:val="ConsPlusNonformat"/>
    <w:uiPriority w:val="99"/>
    <w:rsid w:val="00C94D0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harStyle7">
    <w:name w:val="Char Style 7"/>
    <w:basedOn w:val="a0"/>
    <w:link w:val="Style6"/>
    <w:uiPriority w:val="99"/>
    <w:locked/>
    <w:rsid w:val="00C178BB"/>
    <w:rPr>
      <w:rFonts w:cs="Times New Roman"/>
      <w:sz w:val="28"/>
      <w:szCs w:val="28"/>
      <w:shd w:val="clear" w:color="auto" w:fill="FFFFFF"/>
    </w:rPr>
  </w:style>
  <w:style w:type="paragraph" w:customStyle="1" w:styleId="Style6">
    <w:name w:val="Style 6"/>
    <w:basedOn w:val="a"/>
    <w:link w:val="CharStyle7"/>
    <w:uiPriority w:val="99"/>
    <w:rsid w:val="00C178BB"/>
    <w:pPr>
      <w:widowControl w:val="0"/>
      <w:shd w:val="clear" w:color="auto" w:fill="FFFFFF"/>
      <w:spacing w:after="0" w:line="365" w:lineRule="exact"/>
      <w:ind w:firstLine="700"/>
      <w:jc w:val="both"/>
    </w:pPr>
    <w:rPr>
      <w:rFonts w:cs="Times New Roman"/>
      <w:sz w:val="28"/>
      <w:szCs w:val="28"/>
    </w:rPr>
  </w:style>
  <w:style w:type="character" w:customStyle="1" w:styleId="CharStyle18">
    <w:name w:val="Char Style 18"/>
    <w:basedOn w:val="a0"/>
    <w:link w:val="Style14"/>
    <w:uiPriority w:val="99"/>
    <w:rsid w:val="00865806"/>
    <w:rPr>
      <w:sz w:val="26"/>
      <w:szCs w:val="26"/>
      <w:shd w:val="clear" w:color="auto" w:fill="FFFFFF"/>
    </w:rPr>
  </w:style>
  <w:style w:type="paragraph" w:customStyle="1" w:styleId="Style14">
    <w:name w:val="Style 14"/>
    <w:basedOn w:val="a"/>
    <w:link w:val="CharStyle18"/>
    <w:uiPriority w:val="99"/>
    <w:rsid w:val="00865806"/>
    <w:pPr>
      <w:widowControl w:val="0"/>
      <w:shd w:val="clear" w:color="auto" w:fill="FFFFFF"/>
      <w:spacing w:after="360" w:line="240" w:lineRule="atLeast"/>
      <w:ind w:hanging="360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9CB7DA-9143-4495-B388-6F77517E3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ЛЕБЕДИНСКАЯ ТАТЬЯНА ГРИГОРЬЕВНА</dc:creator>
  <cp:lastModifiedBy>Щербакова</cp:lastModifiedBy>
  <cp:revision>7</cp:revision>
  <cp:lastPrinted>2020-02-17T10:43:00Z</cp:lastPrinted>
  <dcterms:created xsi:type="dcterms:W3CDTF">2025-09-22T07:08:00Z</dcterms:created>
  <dcterms:modified xsi:type="dcterms:W3CDTF">2026-02-12T12:15:00Z</dcterms:modified>
</cp:coreProperties>
</file>