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47D" w:rsidRPr="0049747D" w:rsidRDefault="0049747D" w:rsidP="0049747D">
      <w:pPr>
        <w:pStyle w:val="a3"/>
        <w:spacing w:before="0" w:beforeAutospacing="0" w:after="0" w:afterAutospacing="0" w:line="360" w:lineRule="auto"/>
        <w:jc w:val="center"/>
        <w:rPr>
          <w:b/>
          <w:bCs/>
        </w:rPr>
      </w:pPr>
      <w:r w:rsidRPr="0049747D">
        <w:rPr>
          <w:b/>
          <w:bCs/>
        </w:rPr>
        <w:t>ФЕДЕРАЛЬНЫЙ ЗАКОН</w:t>
      </w:r>
    </w:p>
    <w:p w:rsidR="0049747D" w:rsidRPr="0049747D" w:rsidRDefault="0049747D" w:rsidP="004974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6" w:history="1">
        <w:r w:rsidRPr="0049747D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Федеральный закон от 26.07.2026 N 242-ФЗ</w:t>
        </w:r>
      </w:hyperlink>
    </w:p>
    <w:p w:rsidR="0049747D" w:rsidRPr="0049747D" w:rsidRDefault="0049747D" w:rsidP="0049747D">
      <w:pPr>
        <w:spacing w:after="0" w:line="288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747D" w:rsidRPr="0049747D" w:rsidRDefault="0049747D" w:rsidP="0049747D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74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внесении изменений в статьи 85 и 102 части первой и статью 227.1 части второй Налогового кодекса Российской Федерации</w:t>
      </w:r>
    </w:p>
    <w:p w:rsidR="0049747D" w:rsidRPr="0049747D" w:rsidRDefault="0049747D" w:rsidP="0049747D">
      <w:pPr>
        <w:pStyle w:val="a3"/>
        <w:spacing w:before="0" w:beforeAutospacing="0" w:after="0" w:afterAutospacing="0" w:line="288" w:lineRule="atLeast"/>
        <w:jc w:val="both"/>
      </w:pPr>
      <w:r w:rsidRPr="0049747D">
        <w:t xml:space="preserve">  </w:t>
      </w:r>
    </w:p>
    <w:p w:rsidR="0049747D" w:rsidRPr="0049747D" w:rsidRDefault="0049747D" w:rsidP="0049747D">
      <w:pPr>
        <w:pStyle w:val="a3"/>
        <w:spacing w:before="0" w:beforeAutospacing="0" w:after="0" w:afterAutospacing="0" w:line="288" w:lineRule="atLeast"/>
        <w:jc w:val="right"/>
      </w:pPr>
      <w:proofErr w:type="gramStart"/>
      <w:r w:rsidRPr="0049747D">
        <w:t>Принят</w:t>
      </w:r>
      <w:proofErr w:type="gramEnd"/>
      <w:r w:rsidRPr="0049747D">
        <w:t xml:space="preserve"> </w:t>
      </w:r>
    </w:p>
    <w:p w:rsidR="0049747D" w:rsidRPr="0049747D" w:rsidRDefault="0049747D" w:rsidP="0049747D">
      <w:pPr>
        <w:pStyle w:val="a3"/>
        <w:spacing w:before="0" w:beforeAutospacing="0" w:after="0" w:afterAutospacing="0" w:line="288" w:lineRule="atLeast"/>
        <w:jc w:val="right"/>
      </w:pPr>
      <w:r w:rsidRPr="0049747D">
        <w:t xml:space="preserve">Государственной Думой </w:t>
      </w:r>
    </w:p>
    <w:p w:rsidR="0049747D" w:rsidRPr="0049747D" w:rsidRDefault="0049747D" w:rsidP="0049747D">
      <w:pPr>
        <w:pStyle w:val="a3"/>
        <w:spacing w:before="0" w:beforeAutospacing="0" w:after="0" w:afterAutospacing="0" w:line="288" w:lineRule="atLeast"/>
        <w:jc w:val="right"/>
      </w:pPr>
      <w:r w:rsidRPr="0049747D">
        <w:t xml:space="preserve">8 июля 2026 года </w:t>
      </w:r>
    </w:p>
    <w:p w:rsidR="0049747D" w:rsidRPr="0049747D" w:rsidRDefault="0049747D" w:rsidP="0049747D">
      <w:pPr>
        <w:pStyle w:val="a3"/>
        <w:spacing w:before="0" w:beforeAutospacing="0" w:after="0" w:afterAutospacing="0" w:line="288" w:lineRule="atLeast"/>
        <w:jc w:val="both"/>
      </w:pPr>
      <w:r w:rsidRPr="0049747D">
        <w:t xml:space="preserve">  </w:t>
      </w:r>
    </w:p>
    <w:p w:rsidR="0049747D" w:rsidRPr="0049747D" w:rsidRDefault="0049747D" w:rsidP="0049747D">
      <w:pPr>
        <w:pStyle w:val="a3"/>
        <w:spacing w:before="0" w:beforeAutospacing="0" w:after="0" w:afterAutospacing="0" w:line="288" w:lineRule="atLeast"/>
        <w:jc w:val="right"/>
      </w:pPr>
      <w:r w:rsidRPr="0049747D">
        <w:t xml:space="preserve">Одобрен </w:t>
      </w:r>
    </w:p>
    <w:p w:rsidR="0049747D" w:rsidRPr="0049747D" w:rsidRDefault="0049747D" w:rsidP="0049747D">
      <w:pPr>
        <w:pStyle w:val="a3"/>
        <w:spacing w:before="0" w:beforeAutospacing="0" w:after="0" w:afterAutospacing="0" w:line="288" w:lineRule="atLeast"/>
        <w:jc w:val="right"/>
      </w:pPr>
      <w:r w:rsidRPr="0049747D">
        <w:t xml:space="preserve">Советом Федерации </w:t>
      </w:r>
    </w:p>
    <w:p w:rsidR="0049747D" w:rsidRPr="0049747D" w:rsidRDefault="0049747D" w:rsidP="0049747D">
      <w:pPr>
        <w:pStyle w:val="a3"/>
        <w:spacing w:before="0" w:beforeAutospacing="0" w:after="0" w:afterAutospacing="0" w:line="288" w:lineRule="atLeast"/>
        <w:jc w:val="right"/>
      </w:pPr>
      <w:r w:rsidRPr="0049747D">
        <w:t xml:space="preserve">17 июля 2026 года </w:t>
      </w:r>
    </w:p>
    <w:p w:rsidR="0049747D" w:rsidRPr="0049747D" w:rsidRDefault="0049747D" w:rsidP="0049747D">
      <w:pPr>
        <w:pStyle w:val="a3"/>
        <w:spacing w:before="0" w:beforeAutospacing="0" w:after="0" w:afterAutospacing="0" w:line="288" w:lineRule="atLeast"/>
        <w:jc w:val="both"/>
      </w:pPr>
      <w:r w:rsidRPr="0049747D">
        <w:t xml:space="preserve">  </w:t>
      </w:r>
    </w:p>
    <w:p w:rsidR="0049747D" w:rsidRPr="0049747D" w:rsidRDefault="0049747D" w:rsidP="0049747D">
      <w:pPr>
        <w:pStyle w:val="a3"/>
        <w:spacing w:before="0" w:beforeAutospacing="0" w:after="0" w:afterAutospacing="0" w:line="288" w:lineRule="atLeast"/>
        <w:ind w:firstLine="540"/>
        <w:jc w:val="both"/>
      </w:pPr>
      <w:r w:rsidRPr="0049747D">
        <w:rPr>
          <w:b/>
          <w:bCs/>
        </w:rPr>
        <w:t>Статья 1</w:t>
      </w:r>
      <w:r w:rsidRPr="0049747D">
        <w:t xml:space="preserve"> </w:t>
      </w:r>
    </w:p>
    <w:p w:rsidR="0049747D" w:rsidRPr="0049747D" w:rsidRDefault="0049747D" w:rsidP="0049747D">
      <w:pPr>
        <w:pStyle w:val="a3"/>
        <w:spacing w:before="0" w:beforeAutospacing="0" w:after="0" w:afterAutospacing="0" w:line="288" w:lineRule="atLeast"/>
        <w:jc w:val="both"/>
      </w:pPr>
      <w:r w:rsidRPr="0049747D">
        <w:t xml:space="preserve">  </w:t>
      </w:r>
    </w:p>
    <w:p w:rsidR="0049747D" w:rsidRPr="0049747D" w:rsidRDefault="0049747D" w:rsidP="0049747D">
      <w:pPr>
        <w:pStyle w:val="a3"/>
        <w:spacing w:before="0" w:beforeAutospacing="0" w:after="0" w:afterAutospacing="0" w:line="288" w:lineRule="atLeast"/>
        <w:ind w:firstLine="540"/>
        <w:jc w:val="both"/>
      </w:pPr>
      <w:proofErr w:type="gramStart"/>
      <w:r w:rsidRPr="0049747D">
        <w:t xml:space="preserve">Внести в часть первую Налогового </w:t>
      </w:r>
      <w:hyperlink r:id="rId7" w:history="1">
        <w:r w:rsidRPr="0049747D">
          <w:rPr>
            <w:rStyle w:val="a4"/>
          </w:rPr>
          <w:t>кодекса</w:t>
        </w:r>
      </w:hyperlink>
      <w:r w:rsidRPr="0049747D">
        <w:t xml:space="preserve"> Российской Федерации (Собрание законодательства Российской Федерации, 1998, N 31, ст. 3824; 1999, N 28, ст. 3487; 2000, N 2, ст. 134; 2003, N 27, ст. 2700; N 52, ст. 5037; 2004, N 27, ст. 2711; 2006, N 31, ст. 3436; 2007, N 1, ст. 31;</w:t>
      </w:r>
      <w:proofErr w:type="gramEnd"/>
      <w:r w:rsidRPr="0049747D">
        <w:t xml:space="preserve"> </w:t>
      </w:r>
      <w:proofErr w:type="gramStart"/>
      <w:r w:rsidRPr="0049747D">
        <w:t>N 18, ст. 2118; 2008, N 26, ст. 3022; 2009, N 48, ст. 5733; 2010, N 31, ст. 4198; 2011, N 1, ст. 16; N 27, ст. 3873; N 29, ст. 4291; N 30, ст. 4575; N 47, ст. 6611; N 48, ст. 6730; 2012, N 27, ст. 3588; N 50, ст. 6954;</w:t>
      </w:r>
      <w:proofErr w:type="gramEnd"/>
      <w:r w:rsidRPr="0049747D">
        <w:t xml:space="preserve"> </w:t>
      </w:r>
      <w:proofErr w:type="gramStart"/>
      <w:r w:rsidRPr="0049747D">
        <w:t>2013, N 19, ст. 2321; N 26, ст. 3207; N 30, ст. 4081; N 40, ст. 5037; 2014, N 14, ст. 1544; N 40, ст. 5315; N 45, ст. 6157; N 48, ст. 6660, 6663; 2015, N 18, ст. 2616; N 24, ст. 3377; 2016, N 18, ст. 2510; N 27, ст. 4176, 4177;</w:t>
      </w:r>
      <w:proofErr w:type="gramEnd"/>
      <w:r w:rsidRPr="0049747D">
        <w:t xml:space="preserve"> </w:t>
      </w:r>
      <w:proofErr w:type="gramStart"/>
      <w:r w:rsidRPr="0049747D">
        <w:t>N 49, ст. 6844; 2017, N 49, ст. 7312; 2018, N 31, ст. 4819; N 32, ст. 5095; 2019, N 39, ст. 5375; 2020, N 13, ст. 1857; N 48, ст. 7627; 2021, N 17, ст. 2886; N 24, ст. 4217; 2022, N 18, ст. 3006; N 29, ст. 5206, 5230;</w:t>
      </w:r>
      <w:proofErr w:type="gramEnd"/>
      <w:r w:rsidRPr="0049747D">
        <w:t xml:space="preserve"> </w:t>
      </w:r>
      <w:proofErr w:type="gramStart"/>
      <w:r w:rsidRPr="0049747D">
        <w:t xml:space="preserve">N 52, ст. 9382; 2023, N 32, ст. 6121; 2024, N 13, ст. 1681; N 23, ст. 3038; N 33, ст. 4955; N 41, ст. 6060; 2025, N 48, ст. 7236) следующие изменения: </w:t>
      </w:r>
      <w:proofErr w:type="gramEnd"/>
    </w:p>
    <w:p w:rsidR="0049747D" w:rsidRPr="0049747D" w:rsidRDefault="0049747D" w:rsidP="0049747D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49747D">
        <w:t xml:space="preserve">1) </w:t>
      </w:r>
      <w:hyperlink r:id="rId8" w:history="1">
        <w:r w:rsidRPr="0049747D">
          <w:rPr>
            <w:rStyle w:val="a4"/>
          </w:rPr>
          <w:t>пункт 3 статьи 85</w:t>
        </w:r>
      </w:hyperlink>
      <w:r w:rsidRPr="0049747D">
        <w:t xml:space="preserve"> дополнить абзацем четвертым следующего содержания: </w:t>
      </w:r>
    </w:p>
    <w:p w:rsidR="0049747D" w:rsidRPr="0049747D" w:rsidRDefault="0049747D" w:rsidP="0049747D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 w:rsidRPr="0049747D">
        <w:t>"Органы, осуществляющие выдачу иностранным гражданам или лицам без гражданства разрешений на временное проживание или видов на жительство, обязаны сообщать сведения о постановке на миграционный учет иностранных граждан или лиц без гражданства, которые не состоят на учете в налоговых органах и которым выданы разрешения на временное проживание или виды на жительство, в налоговые органы по месту своего нахождения не позднее дня</w:t>
      </w:r>
      <w:proofErr w:type="gramEnd"/>
      <w:r w:rsidRPr="0049747D">
        <w:t>, следующего за днем выдачи указанных документов</w:t>
      </w:r>
      <w:proofErr w:type="gramStart"/>
      <w:r w:rsidRPr="0049747D">
        <w:t xml:space="preserve">."; </w:t>
      </w:r>
      <w:bookmarkStart w:id="0" w:name="_GoBack"/>
      <w:bookmarkEnd w:id="0"/>
      <w:proofErr w:type="gramEnd"/>
    </w:p>
    <w:p w:rsidR="00023FE1" w:rsidRDefault="0049747D" w:rsidP="0049747D">
      <w:pPr>
        <w:spacing w:line="288" w:lineRule="atLeast"/>
        <w:rPr>
          <w:rFonts w:ascii="Times New Roman" w:hAnsi="Times New Roman" w:cs="Times New Roman"/>
          <w:sz w:val="24"/>
          <w:szCs w:val="24"/>
        </w:rPr>
      </w:pPr>
      <w:r w:rsidRPr="0049747D">
        <w:rPr>
          <w:rFonts w:ascii="Times New Roman" w:hAnsi="Times New Roman" w:cs="Times New Roman"/>
          <w:sz w:val="24"/>
          <w:szCs w:val="24"/>
        </w:rPr>
        <w:t> </w:t>
      </w:r>
    </w:p>
    <w:p w:rsidR="00023FE1" w:rsidRPr="0049747D" w:rsidRDefault="00023FE1" w:rsidP="00023FE1">
      <w:pPr>
        <w:shd w:val="clear" w:color="auto" w:fill="DBE5F1" w:themeFill="accent1" w:themeFillTint="33"/>
        <w:spacing w:line="288" w:lineRule="atLeast"/>
        <w:rPr>
          <w:rFonts w:ascii="Times New Roman" w:hAnsi="Times New Roman" w:cs="Times New Roman"/>
          <w:sz w:val="24"/>
          <w:szCs w:val="24"/>
        </w:rPr>
      </w:pPr>
      <w:r>
        <w:rPr>
          <w:rStyle w:val="a5"/>
        </w:rPr>
        <w:t xml:space="preserve">Пункт 2 ст. 1 </w:t>
      </w:r>
      <w:r w:rsidRPr="00023FE1">
        <w:rPr>
          <w:rStyle w:val="a5"/>
        </w:rPr>
        <w:t>вступает</w:t>
      </w:r>
      <w:r>
        <w:rPr>
          <w:rStyle w:val="a5"/>
        </w:rPr>
        <w:t xml:space="preserve"> в силу с 01.10.2026.</w:t>
      </w:r>
      <w:r>
        <w:rPr>
          <w:rStyle w:val="a5"/>
        </w:rPr>
        <w:t xml:space="preserve"> </w:t>
      </w:r>
    </w:p>
    <w:p w:rsidR="0049747D" w:rsidRPr="0049747D" w:rsidRDefault="0049747D" w:rsidP="0049747D">
      <w:pPr>
        <w:pStyle w:val="a3"/>
        <w:spacing w:before="240" w:beforeAutospacing="0" w:after="0" w:afterAutospacing="0" w:line="288" w:lineRule="atLeast"/>
        <w:ind w:firstLine="540"/>
        <w:jc w:val="both"/>
      </w:pPr>
      <w:bookmarkStart w:id="1" w:name="p27"/>
      <w:bookmarkEnd w:id="1"/>
      <w:r w:rsidRPr="0049747D">
        <w:t xml:space="preserve">2) </w:t>
      </w:r>
      <w:hyperlink r:id="rId9" w:history="1">
        <w:r w:rsidRPr="0049747D">
          <w:rPr>
            <w:rStyle w:val="a4"/>
          </w:rPr>
          <w:t>статью 102</w:t>
        </w:r>
      </w:hyperlink>
      <w:r w:rsidRPr="0049747D">
        <w:t xml:space="preserve"> дополнить пунктом 15.1 следующего содержания: </w:t>
      </w:r>
    </w:p>
    <w:p w:rsidR="0049747D" w:rsidRPr="0049747D" w:rsidRDefault="0049747D" w:rsidP="0049747D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49747D">
        <w:t xml:space="preserve">"15.1. </w:t>
      </w:r>
      <w:proofErr w:type="gramStart"/>
      <w:r w:rsidRPr="0049747D">
        <w:t xml:space="preserve">Положения настоящей статьи в части запрета на разглашение сведений, составляющих налоговую тайну, требований к специальному режиму хранения указанных сведений и доступа к ним, ответственности за утрату документов, содержащих указанные сведения, или за разглашение указанных сведений распространяются на сведения, составляющие налоговую тайну, передаваемые налоговыми органами в соответствии с Федеральным </w:t>
      </w:r>
      <w:hyperlink r:id="rId10" w:history="1">
        <w:r w:rsidRPr="0049747D">
          <w:rPr>
            <w:rStyle w:val="a4"/>
          </w:rPr>
          <w:t>законом</w:t>
        </w:r>
      </w:hyperlink>
      <w:r w:rsidRPr="0049747D">
        <w:t xml:space="preserve"> от 25 июля 2002 года N 115-ФЗ "О правовом положении иностранных</w:t>
      </w:r>
      <w:proofErr w:type="gramEnd"/>
      <w:r w:rsidRPr="0049747D">
        <w:t xml:space="preserve"> граждан в Российской Федерации" в федеральный орган исполнительной </w:t>
      </w:r>
      <w:r w:rsidRPr="0049747D">
        <w:lastRenderedPageBreak/>
        <w:t xml:space="preserve">власти в сфере внутренних дел, его территориальные органы, подведомственные предприятия, а также в уполномоченные организации, созданные в форме государственного учреждения. </w:t>
      </w:r>
    </w:p>
    <w:p w:rsidR="0049747D" w:rsidRPr="0049747D" w:rsidRDefault="0049747D" w:rsidP="0049747D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49747D">
        <w:t>Доступ к предусмотренным настоящим пунктом сведениям, составляющим налоговую тайну, в указанных органах, подведомственных предприятиях или уполномоченных организациях имеют должностные лица, определяемые руководителями указанных органов, предприятий и организаций соответственно</w:t>
      </w:r>
      <w:proofErr w:type="gramStart"/>
      <w:r w:rsidRPr="0049747D">
        <w:t xml:space="preserve">.". </w:t>
      </w:r>
      <w:proofErr w:type="gramEnd"/>
    </w:p>
    <w:p w:rsidR="0049747D" w:rsidRPr="0049747D" w:rsidRDefault="0049747D" w:rsidP="0049747D">
      <w:pPr>
        <w:pStyle w:val="a3"/>
        <w:spacing w:before="0" w:beforeAutospacing="0" w:after="0" w:afterAutospacing="0" w:line="288" w:lineRule="atLeast"/>
        <w:jc w:val="both"/>
      </w:pPr>
      <w:r w:rsidRPr="0049747D">
        <w:t xml:space="preserve">  </w:t>
      </w:r>
    </w:p>
    <w:p w:rsidR="0049747D" w:rsidRPr="0049747D" w:rsidRDefault="0049747D" w:rsidP="0049747D">
      <w:pPr>
        <w:pStyle w:val="a3"/>
        <w:spacing w:before="0" w:beforeAutospacing="0" w:after="0" w:afterAutospacing="0" w:line="288" w:lineRule="atLeast"/>
        <w:ind w:firstLine="540"/>
        <w:jc w:val="both"/>
      </w:pPr>
      <w:r w:rsidRPr="0049747D">
        <w:rPr>
          <w:b/>
          <w:bCs/>
        </w:rPr>
        <w:t>Статья 2</w:t>
      </w:r>
      <w:r w:rsidRPr="0049747D">
        <w:t xml:space="preserve"> </w:t>
      </w:r>
    </w:p>
    <w:p w:rsidR="0049747D" w:rsidRPr="0049747D" w:rsidRDefault="0049747D" w:rsidP="0049747D">
      <w:pPr>
        <w:pStyle w:val="a3"/>
        <w:spacing w:before="0" w:beforeAutospacing="0" w:after="0" w:afterAutospacing="0" w:line="288" w:lineRule="atLeast"/>
        <w:jc w:val="both"/>
      </w:pPr>
      <w:r w:rsidRPr="0049747D">
        <w:t xml:space="preserve">  </w:t>
      </w:r>
    </w:p>
    <w:p w:rsidR="0049747D" w:rsidRPr="0049747D" w:rsidRDefault="0049747D" w:rsidP="0049747D">
      <w:pPr>
        <w:pStyle w:val="a3"/>
        <w:spacing w:before="0" w:beforeAutospacing="0" w:after="0" w:afterAutospacing="0" w:line="288" w:lineRule="atLeast"/>
        <w:ind w:firstLine="540"/>
        <w:jc w:val="both"/>
      </w:pPr>
      <w:hyperlink r:id="rId11" w:history="1">
        <w:r w:rsidRPr="0049747D">
          <w:rPr>
            <w:rStyle w:val="a4"/>
          </w:rPr>
          <w:t>Стать</w:t>
        </w:r>
        <w:r w:rsidRPr="0049747D">
          <w:rPr>
            <w:rStyle w:val="a4"/>
          </w:rPr>
          <w:t>ю</w:t>
        </w:r>
        <w:r w:rsidRPr="0049747D">
          <w:rPr>
            <w:rStyle w:val="a4"/>
          </w:rPr>
          <w:t xml:space="preserve"> 227.1</w:t>
        </w:r>
      </w:hyperlink>
      <w:r w:rsidRPr="0049747D">
        <w:t xml:space="preserve"> части второй Налогового кодекса Российской Федерации (Собрание законодательства Российской Федерации, 2000, N 32, ст. 3340; 2010, N 21, ст. 2524; 2014, N 48, ст. 6649) изложить в следующей редакции: </w:t>
      </w:r>
    </w:p>
    <w:p w:rsidR="0049747D" w:rsidRPr="0049747D" w:rsidRDefault="0049747D" w:rsidP="0049747D">
      <w:pPr>
        <w:pStyle w:val="a3"/>
        <w:spacing w:before="0" w:beforeAutospacing="0" w:after="0" w:afterAutospacing="0" w:line="288" w:lineRule="atLeast"/>
        <w:jc w:val="both"/>
      </w:pPr>
      <w:r w:rsidRPr="0049747D">
        <w:t xml:space="preserve">  </w:t>
      </w:r>
    </w:p>
    <w:p w:rsidR="0049747D" w:rsidRPr="0049747D" w:rsidRDefault="0049747D" w:rsidP="0049747D">
      <w:pPr>
        <w:pStyle w:val="a3"/>
        <w:spacing w:before="0" w:beforeAutospacing="0" w:after="0" w:afterAutospacing="0" w:line="288" w:lineRule="atLeast"/>
        <w:ind w:firstLine="540"/>
        <w:jc w:val="both"/>
      </w:pPr>
      <w:r w:rsidRPr="0049747D">
        <w:t xml:space="preserve">"Статья 227.1. Особенности исчисления суммы налога и подачи налоговой декларации некоторыми категориями иностранных граждан, осуществляющих трудовую деятельность иностранного гражданина в Российской Федерации. Порядок уплаты налога </w:t>
      </w:r>
    </w:p>
    <w:p w:rsidR="0049747D" w:rsidRPr="0049747D" w:rsidRDefault="0049747D" w:rsidP="0049747D">
      <w:pPr>
        <w:pStyle w:val="a3"/>
        <w:spacing w:before="0" w:beforeAutospacing="0" w:after="0" w:afterAutospacing="0" w:line="288" w:lineRule="atLeast"/>
        <w:jc w:val="both"/>
      </w:pPr>
      <w:r w:rsidRPr="0049747D">
        <w:t xml:space="preserve">  </w:t>
      </w:r>
    </w:p>
    <w:p w:rsidR="0049747D" w:rsidRPr="0049747D" w:rsidRDefault="0049747D" w:rsidP="0049747D">
      <w:pPr>
        <w:pStyle w:val="a3"/>
        <w:spacing w:before="0" w:beforeAutospacing="0" w:after="0" w:afterAutospacing="0" w:line="288" w:lineRule="atLeast"/>
        <w:ind w:firstLine="540"/>
        <w:jc w:val="both"/>
      </w:pPr>
      <w:r w:rsidRPr="0049747D">
        <w:t xml:space="preserve">1. В порядке, установленном настоящей статьей, исчисляется сумма и уплачивается налог на доходы физических лиц от осуществления трудовой деятельности иностранного гражданина в Российской Федерации следующими категориями иностранных граждан, осуществляющих такую деятельность: </w:t>
      </w:r>
    </w:p>
    <w:p w:rsidR="0049747D" w:rsidRPr="0049747D" w:rsidRDefault="0049747D" w:rsidP="0049747D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 w:rsidRPr="0049747D">
        <w:t xml:space="preserve">1) иностранные граждане, осуществляющие трудовую деятельность иностранного гражданина на основании патента, выданного в соответствии с Федеральным </w:t>
      </w:r>
      <w:hyperlink r:id="rId12" w:history="1">
        <w:r w:rsidRPr="0049747D">
          <w:rPr>
            <w:rStyle w:val="a4"/>
          </w:rPr>
          <w:t>законом</w:t>
        </w:r>
      </w:hyperlink>
      <w:r w:rsidRPr="0049747D">
        <w:t xml:space="preserve"> от 25 июля 2002 года N 115-ФЗ "О правовом положении иностранных граждан в Российской Федерации" (далее в настоящей статье - патент), у физических лиц для личных, домашних и иных подобных нужд, не связанных с осуществлением предпринимательской деятельности; </w:t>
      </w:r>
      <w:proofErr w:type="gramEnd"/>
    </w:p>
    <w:p w:rsidR="0049747D" w:rsidRPr="0049747D" w:rsidRDefault="0049747D" w:rsidP="0049747D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 w:rsidRPr="0049747D">
        <w:t xml:space="preserve">2) иностранные граждане, осуществляющие трудовую деятельность иностранного гражданина на основании патента в организациях и (или) у индивидуальных предпринимателей, а также у занимающихся частной практикой нотариусов, адвокатов, учредивших адвокатские кабинеты, и других лиц, занимающихся в установленном законодательством Российской Федерации порядке частной практикой; </w:t>
      </w:r>
      <w:proofErr w:type="gramEnd"/>
    </w:p>
    <w:p w:rsidR="0049747D" w:rsidRPr="0049747D" w:rsidRDefault="0049747D" w:rsidP="0049747D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 w:rsidRPr="0049747D">
        <w:t xml:space="preserve">3) временно и постоянно проживающие в Российской Федерации иностранные граждане, осуществляющие трудовую деятельность иностранного гражданина у физических лиц для личных, домашних и иных подобных нужд, не связанных с осуществлением предпринимательской деятельности, а также иностранные граждане, осуществляющие трудовую деятельность в Российской Федерации без разрешения на работу или патента в соответствии с Федеральным </w:t>
      </w:r>
      <w:hyperlink r:id="rId13" w:history="1">
        <w:r w:rsidRPr="0049747D">
          <w:rPr>
            <w:rStyle w:val="a4"/>
          </w:rPr>
          <w:t>законом</w:t>
        </w:r>
      </w:hyperlink>
      <w:r w:rsidRPr="0049747D">
        <w:t xml:space="preserve"> от 25 июля 2002 года N 115-ФЗ "О</w:t>
      </w:r>
      <w:proofErr w:type="gramEnd"/>
      <w:r w:rsidRPr="0049747D">
        <w:t xml:space="preserve"> </w:t>
      </w:r>
      <w:proofErr w:type="gramStart"/>
      <w:r w:rsidRPr="0049747D">
        <w:t xml:space="preserve">правовом положении иностранных граждан в Российской Федерации" или международными договорами Российской Федерации у физических лиц для личных, домашних и иных подобных нужд, не связанных с осуществлением предпринимательской деятельности. </w:t>
      </w:r>
      <w:proofErr w:type="gramEnd"/>
    </w:p>
    <w:p w:rsidR="0049747D" w:rsidRPr="0049747D" w:rsidRDefault="0049747D" w:rsidP="0049747D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49747D">
        <w:t xml:space="preserve">2. Фиксированные авансовые платежи по налогу уплачиваются иностранными гражданами, указанными в подпункте 1 пункта 1 настоящей статьи, за период действия патента в размере 1700 рублей в месяц с учетом положений пункта 3 настоящей статьи. </w:t>
      </w:r>
    </w:p>
    <w:p w:rsidR="0049747D" w:rsidRPr="0049747D" w:rsidRDefault="0049747D" w:rsidP="0049747D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49747D">
        <w:lastRenderedPageBreak/>
        <w:t xml:space="preserve">Фиксированные авансовые платежи по налогу уплачиваются иностранными гражданами, указанными в подпункте 2 пункта 1 настоящей статьи, за период действия патента в размере 1200 рублей в месяц с учетом положений пункта 3 настоящей статьи. </w:t>
      </w:r>
    </w:p>
    <w:p w:rsidR="0049747D" w:rsidRPr="0049747D" w:rsidRDefault="0049747D" w:rsidP="0049747D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 w:rsidRPr="0049747D">
        <w:t xml:space="preserve">Фиксированные авансовые платежи по налогу уплачиваются иностранными гражданами, указанными в подпункте 3 пункта 1 настоящей статьи, за количество месяцев соответственно временного пребывания, временного и (или) постоянного проживания иностранного гражданина в Российской Федерации в налоговом периоде в размере 1700 рублей за каждый полный или неполный месяц с учетом положений пункта 3 настоящей статьи. </w:t>
      </w:r>
      <w:proofErr w:type="gramEnd"/>
    </w:p>
    <w:p w:rsidR="0049747D" w:rsidRPr="0049747D" w:rsidRDefault="0049747D" w:rsidP="0049747D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 w:rsidRPr="0049747D">
        <w:t>Фиксированные авансовые платежи по налогу не уплачиваются указанными в абзаце третьем настоящего пункта лицами за месяцы, в течение которых такие лица осуществляли исключительно предпринимательскую деятельность в установленном законодательством Российской Федерации порядке и (или) трудовую деятельность иностранного гражданина в организациях, и (или) у индивидуальных предпринимателей (в рамках предпринимательской деятельности индивидуальных предпринимателей), и (или) у нотариусов, занимающихся частной практикой, адвокатов, учредивших адвокатские</w:t>
      </w:r>
      <w:proofErr w:type="gramEnd"/>
      <w:r w:rsidRPr="0049747D">
        <w:t xml:space="preserve"> кабинеты, и (или) у других лиц, занимающихся в установленном законодательством Российской Федерации порядке частной практикой (в рамках соответствующей деятельности указанных нотариусов, адвокатов и (или) других лиц). </w:t>
      </w:r>
    </w:p>
    <w:p w:rsidR="0049747D" w:rsidRPr="0049747D" w:rsidRDefault="0049747D" w:rsidP="0049747D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49747D">
        <w:t xml:space="preserve">3. </w:t>
      </w:r>
      <w:proofErr w:type="gramStart"/>
      <w:r w:rsidRPr="0049747D">
        <w:t>Размеры фиксированных авансовых платежей, указанные в пункте 2 настоящей статьи, подлежат индексации на коэффициент-дефлятор, установленный на соответствующий календарный год, а также на коэффициент, отражающий региональные особенности рынка труда (далее в настоящей статье - региональный коэффициент), устанавливаемый на соответствующий календарный год законом субъекта Российской Федерации.</w:t>
      </w:r>
      <w:proofErr w:type="gramEnd"/>
      <w:r w:rsidRPr="0049747D">
        <w:t xml:space="preserve"> В отношении категорий иностранных граждан, указанных в подпунктах 1 и 3 пункта 1 настоящей статьи, региональный коэффициент может быть установлен законом субъекта Российской Федерации в повышенном размере. </w:t>
      </w:r>
    </w:p>
    <w:p w:rsidR="0049747D" w:rsidRPr="0049747D" w:rsidRDefault="0049747D" w:rsidP="0049747D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 w:rsidRPr="0049747D">
        <w:t>Размеры фиксированных авансовых платежей по налогу, подлежащих уплате иностранными гражданами, указанными в пункте 1 настоящей статьи, в случае наличия у таких иностранных граждан детей, временно пребывающих, временно и (или) постоянно проживающих в Российской Федерации, находящихся на иждивении таких иностранных граждан и не достигших возраста 18 лет, в том числе усыновленных или находящихся под опекой (попечительством), увеличиваются на значение, определяемое как</w:t>
      </w:r>
      <w:proofErr w:type="gramEnd"/>
      <w:r w:rsidRPr="0049747D">
        <w:t xml:space="preserve"> произведение числа, равного 50 процентам суммы, определяемой в соответствии с абзацем первым настоящего пункта, и количества указанных детей за каждый полный или неполный месяц их временного пребывания, временного и (или) постоянного проживания в Российской Федерации. </w:t>
      </w:r>
      <w:proofErr w:type="gramStart"/>
      <w:r w:rsidRPr="0049747D">
        <w:t>Размер фиксированного авансового платежа по налогу, подлежащего уплате иностранным гражданином, указанным в подпункте 3 пункта 1 настоящей статьи, в случае наличия иных членов семьи, временно пребывающих, временно и (или) постоянно проживающих в Российской Федерации и находящихся на иждивении указанного иностранного гражданина, также увеличивается на значение, определяемое как произведение числа, равного 50 процентам суммы, определяемой в соответствии с абзацем первым настоящего</w:t>
      </w:r>
      <w:proofErr w:type="gramEnd"/>
      <w:r w:rsidRPr="0049747D">
        <w:t xml:space="preserve"> пункта, и количества данных лиц за каждый полный или неполный месяц их временного пребывания, временного и (или) постоянного проживания в Российской Федерации. В случае</w:t>
      </w:r>
      <w:proofErr w:type="gramStart"/>
      <w:r w:rsidRPr="0049747D">
        <w:t>,</w:t>
      </w:r>
      <w:proofErr w:type="gramEnd"/>
      <w:r w:rsidRPr="0049747D">
        <w:t xml:space="preserve"> если члены семьи, указанные в настоящем абзаце, находятся на иждивении нескольких иностранных граждан, уплачивающих фиксированный авансовый платеж по налогу в соответствии с настоящей статьей, размер фиксированного авансового платежа по налогу в связи с наличием на иждивении этих </w:t>
      </w:r>
      <w:r w:rsidRPr="0049747D">
        <w:lastRenderedPageBreak/>
        <w:t xml:space="preserve">членов семьи увеличивается в порядке, установленном настоящим абзацем, только для одного из таких иностранных граждан по их выбору. </w:t>
      </w:r>
    </w:p>
    <w:p w:rsidR="0049747D" w:rsidRPr="0049747D" w:rsidRDefault="0049747D" w:rsidP="0049747D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49747D">
        <w:t>В случае</w:t>
      </w:r>
      <w:proofErr w:type="gramStart"/>
      <w:r w:rsidRPr="0049747D">
        <w:t>,</w:t>
      </w:r>
      <w:proofErr w:type="gramEnd"/>
      <w:r w:rsidRPr="0049747D">
        <w:t xml:space="preserve"> если региональный коэффициент на очередной календарный год законом субъекта Российской Федерации не установлен, его значение принимается равным 1. </w:t>
      </w:r>
    </w:p>
    <w:p w:rsidR="0049747D" w:rsidRPr="0049747D" w:rsidRDefault="0049747D" w:rsidP="0049747D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49747D">
        <w:t xml:space="preserve">4. Фиксированные авансовые платежи по налогу уплачиваются налогоплательщиками, указанными в подпунктах 1 и 2 пункта 1 настоящей статьи, по месту осуществления ими трудовой деятельности на основании выданного патента до дня начала срока, на который выдается (продлевается), переоформляется патент. </w:t>
      </w:r>
    </w:p>
    <w:p w:rsidR="0049747D" w:rsidRPr="0049747D" w:rsidRDefault="0049747D" w:rsidP="0049747D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49747D">
        <w:t xml:space="preserve">Фиксированные авансовые платежи по налогу уплачиваются налогоплательщиками, указанными в подпункте 3 пункта 1 настоящей статьи, по месту временного пребывания, временного и (или) постоянного проживания за количество месяцев соответственно временного пребывания, временного и (или) постоянного проживания иностранного гражданина в Российской Федерации в налоговом периоде в срок до окончания соответствующего налогового периода. </w:t>
      </w:r>
    </w:p>
    <w:p w:rsidR="0049747D" w:rsidRPr="0049747D" w:rsidRDefault="0049747D" w:rsidP="0049747D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 w:rsidRPr="0049747D">
        <w:t>При этом в платежном документе налогоплательщиком указывается наименование платежа "Налог на доходы физических лиц в виде фиксированного авансового платежа", а также указываются дети и (или) лица (их фамилии, имена, отчества (при наличии) и даты рождения), указанные в абзаце втором пункта 3 настоящей статьи, наличие которых на иждивении иностранного гражданина увеличивает размер его фиксированного авансового платежа в соответствии с абзацем вторым</w:t>
      </w:r>
      <w:proofErr w:type="gramEnd"/>
      <w:r w:rsidRPr="0049747D">
        <w:t xml:space="preserve"> пункта 3 настоящей статьи. </w:t>
      </w:r>
    </w:p>
    <w:p w:rsidR="0049747D" w:rsidRPr="0049747D" w:rsidRDefault="0049747D" w:rsidP="0049747D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49747D">
        <w:t xml:space="preserve">5. </w:t>
      </w:r>
      <w:proofErr w:type="gramStart"/>
      <w:r w:rsidRPr="0049747D">
        <w:t>Общая сумма налога с доходов налогоплательщиков, указанных в подпунктах 1 и 3 пункта 1 настоящей статьи, исчисляется ими с учетом уплаченных фиксированных авансовых платежей за период действия патента (для иностранных граждан, указанных в подпункте 1 пункта 1 настоящей статьи) либо за количество месяцев временного пребывания, временного и (или) постоянного проживания иностранного гражданина в Российской Федерации (для иностранных граждан, указанных в</w:t>
      </w:r>
      <w:proofErr w:type="gramEnd"/>
      <w:r w:rsidRPr="0049747D">
        <w:t xml:space="preserve"> </w:t>
      </w:r>
      <w:proofErr w:type="gramStart"/>
      <w:r w:rsidRPr="0049747D">
        <w:t>подпункте</w:t>
      </w:r>
      <w:proofErr w:type="gramEnd"/>
      <w:r w:rsidRPr="0049747D">
        <w:t xml:space="preserve"> 3 пункта 1 настоящей статьи) в соответствующем налоговом периоде. </w:t>
      </w:r>
    </w:p>
    <w:p w:rsidR="0049747D" w:rsidRPr="0049747D" w:rsidRDefault="0049747D" w:rsidP="0049747D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49747D">
        <w:t xml:space="preserve">6. Общая сумма налога с доходов налогоплательщиков, указанных в подпункте 2 пункта 1 настоящей статьи, исчисляется налоговыми агентами и подлежит уменьшению на сумму фиксированных авансовых платежей, уплаченных такими налогоплательщиками за период действия патента применительно к соответствующему налоговому периоду, в порядке, предусмотренном настоящим пунктом. </w:t>
      </w:r>
    </w:p>
    <w:p w:rsidR="0049747D" w:rsidRPr="0049747D" w:rsidRDefault="0049747D" w:rsidP="0049747D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49747D">
        <w:t xml:space="preserve">Уменьшение исчисленной суммы налога производится в течение налогового периода только </w:t>
      </w:r>
      <w:proofErr w:type="gramStart"/>
      <w:r w:rsidRPr="0049747D">
        <w:t>у одного налогового агента по выбору налогоплательщика при условии получения налоговым агентом от налогового органа по месту</w:t>
      </w:r>
      <w:proofErr w:type="gramEnd"/>
      <w:r w:rsidRPr="0049747D">
        <w:t xml:space="preserve"> нахождения (месту жительства) налогового агента уведомления о подтверждении права на осуществление уменьшения исчисленной суммы налога на сумму уплаченных налогоплательщиком фиксированных авансовых платежей. </w:t>
      </w:r>
    </w:p>
    <w:p w:rsidR="0049747D" w:rsidRPr="0049747D" w:rsidRDefault="0049747D" w:rsidP="0049747D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49747D">
        <w:t xml:space="preserve">Налоговый агент уменьшает исчисленную сумму налога на сумму уплаченных налогоплательщиком фиксированных авансовых платежей на основании письменного заявления налогоплательщика и документов, подтверждающих уплату фиксированных авансовых платежей, после получения от налогового органа уведомления, указанного в абзаце втором настоящего пункта. </w:t>
      </w:r>
    </w:p>
    <w:p w:rsidR="0049747D" w:rsidRPr="0049747D" w:rsidRDefault="0049747D" w:rsidP="0049747D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49747D">
        <w:t xml:space="preserve">Налоговый орган направляет указанное в абзаце втором настоящего пункта уведомление в срок, не превышающий 10 дней со дня получения заявления налогового </w:t>
      </w:r>
      <w:r w:rsidRPr="0049747D">
        <w:lastRenderedPageBreak/>
        <w:t xml:space="preserve">агента, при условии, что ранее применительно к соответствующему налоговому периоду такое уведомление налоговыми органами в отношении указанного налогоплательщика налоговым агентам не направлялось. </w:t>
      </w:r>
    </w:p>
    <w:p w:rsidR="0049747D" w:rsidRPr="0049747D" w:rsidRDefault="0049747D" w:rsidP="0049747D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49747D">
        <w:t>7. В случае</w:t>
      </w:r>
      <w:proofErr w:type="gramStart"/>
      <w:r w:rsidRPr="0049747D">
        <w:t>,</w:t>
      </w:r>
      <w:proofErr w:type="gramEnd"/>
      <w:r w:rsidRPr="0049747D">
        <w:t xml:space="preserve"> если сумма уплаченных за период действия патента в налоговом периоде либо за количество месяцев временного пребывания, временного и (или) постоянного проживания иностранного гражданина в Российской Федерации в налоговом периоде фиксированных авансовых платежей превышает сумму налога, исчисленную по итогам этого налогового периода исходя из фактически полученных налогоплательщиком доходов, сумма такого превышения не является суммой излишне уплаченного налога и не подлежит возврату или зачету налогоплательщику. </w:t>
      </w:r>
    </w:p>
    <w:p w:rsidR="0049747D" w:rsidRPr="0049747D" w:rsidRDefault="0049747D" w:rsidP="0049747D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49747D">
        <w:t xml:space="preserve">8. Налогоплательщики, указанные в подпунктах 1 и 3 пункта 1 настоящей статьи, освобождаются от обязанности по представлению в налоговые органы налоговой декларации по налогу, за исключением случаев, если: </w:t>
      </w:r>
    </w:p>
    <w:p w:rsidR="0049747D" w:rsidRPr="0049747D" w:rsidRDefault="0049747D" w:rsidP="0049747D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49747D">
        <w:t xml:space="preserve">1) общая сумма налога, подлежащая уплате в соответствующий бюджет, исчисленная налогоплательщиком исходя из доходов, фактически полученных от деятельности, указанной в подпунктах 1 и 3 пункта 1 настоящей статьи, превышает сумму уплаченных в соответствии с настоящей статьей фиксированных авансовых платежей за налоговый период; </w:t>
      </w:r>
    </w:p>
    <w:p w:rsidR="0049747D" w:rsidRPr="0049747D" w:rsidRDefault="0049747D" w:rsidP="0049747D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 w:rsidRPr="0049747D">
        <w:t xml:space="preserve">2) налогоплательщик выезжает за пределы территории Российской Федерации до окончания налогового периода и общая сумма налога, подлежащая уплате в соответствующий бюджет, исчисленная налогоплательщиком исходя из доходов, фактически полученных от деятельности, указанной в подпунктах 1 и 3 пункта 1 настоящей статьи, превышает сумму уплаченных в соответствии с настоящей статьей фиксированных авансовых платежей; </w:t>
      </w:r>
      <w:proofErr w:type="gramEnd"/>
    </w:p>
    <w:p w:rsidR="0049747D" w:rsidRPr="0049747D" w:rsidRDefault="0049747D" w:rsidP="0049747D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49747D">
        <w:t xml:space="preserve">3) патент, разрешение на временное проживание в Российской Федерации или вид на жительство в Российской Федерации аннулированы в соответствии с Федеральным </w:t>
      </w:r>
      <w:hyperlink r:id="rId14" w:history="1">
        <w:r w:rsidRPr="0049747D">
          <w:rPr>
            <w:rStyle w:val="a4"/>
          </w:rPr>
          <w:t>законом</w:t>
        </w:r>
      </w:hyperlink>
      <w:r w:rsidRPr="0049747D">
        <w:t xml:space="preserve"> от 25 июля 2002 года N 115-ФЗ "О правовом положении иностранных граждан в Российской Федерации"</w:t>
      </w:r>
      <w:proofErr w:type="gramStart"/>
      <w:r w:rsidRPr="0049747D">
        <w:t>."</w:t>
      </w:r>
      <w:proofErr w:type="gramEnd"/>
      <w:r w:rsidRPr="0049747D">
        <w:t xml:space="preserve">. </w:t>
      </w:r>
    </w:p>
    <w:p w:rsidR="0049747D" w:rsidRPr="0049747D" w:rsidRDefault="0049747D" w:rsidP="0049747D">
      <w:pPr>
        <w:pStyle w:val="a3"/>
        <w:spacing w:before="0" w:beforeAutospacing="0" w:after="0" w:afterAutospacing="0" w:line="288" w:lineRule="atLeast"/>
        <w:jc w:val="both"/>
      </w:pPr>
      <w:r w:rsidRPr="0049747D">
        <w:t xml:space="preserve">  </w:t>
      </w:r>
    </w:p>
    <w:p w:rsidR="0049747D" w:rsidRPr="0049747D" w:rsidRDefault="0049747D" w:rsidP="0049747D">
      <w:pPr>
        <w:pStyle w:val="a3"/>
        <w:spacing w:before="0" w:beforeAutospacing="0" w:after="0" w:afterAutospacing="0" w:line="288" w:lineRule="atLeast"/>
        <w:ind w:firstLine="540"/>
        <w:jc w:val="both"/>
      </w:pPr>
      <w:r w:rsidRPr="0049747D">
        <w:rPr>
          <w:b/>
          <w:bCs/>
        </w:rPr>
        <w:t>Статья 3</w:t>
      </w:r>
      <w:r w:rsidRPr="0049747D">
        <w:t xml:space="preserve"> </w:t>
      </w:r>
    </w:p>
    <w:p w:rsidR="0049747D" w:rsidRPr="0049747D" w:rsidRDefault="0049747D" w:rsidP="0049747D">
      <w:pPr>
        <w:pStyle w:val="a3"/>
        <w:spacing w:before="0" w:beforeAutospacing="0" w:after="0" w:afterAutospacing="0" w:line="288" w:lineRule="atLeast"/>
        <w:jc w:val="both"/>
      </w:pPr>
      <w:r w:rsidRPr="0049747D">
        <w:t xml:space="preserve">  </w:t>
      </w:r>
    </w:p>
    <w:p w:rsidR="0049747D" w:rsidRPr="0049747D" w:rsidRDefault="0049747D" w:rsidP="0049747D">
      <w:pPr>
        <w:pStyle w:val="a3"/>
        <w:spacing w:before="0" w:beforeAutospacing="0" w:after="0" w:afterAutospacing="0" w:line="288" w:lineRule="atLeast"/>
        <w:ind w:firstLine="540"/>
        <w:jc w:val="both"/>
      </w:pPr>
      <w:r w:rsidRPr="0049747D">
        <w:t xml:space="preserve">1. Настоящий Федеральный закон вступает в силу с 1 января 2027 года, за исключением </w:t>
      </w:r>
      <w:hyperlink w:anchor="p27" w:history="1">
        <w:r w:rsidRPr="0049747D">
          <w:rPr>
            <w:rStyle w:val="a4"/>
          </w:rPr>
          <w:t>пункта 2 статьи 1</w:t>
        </w:r>
      </w:hyperlink>
      <w:r w:rsidRPr="0049747D">
        <w:t xml:space="preserve"> настоящего Федерального закона. </w:t>
      </w:r>
    </w:p>
    <w:p w:rsidR="0049747D" w:rsidRPr="0049747D" w:rsidRDefault="0049747D" w:rsidP="0049747D">
      <w:pPr>
        <w:pStyle w:val="a3"/>
        <w:spacing w:before="168" w:beforeAutospacing="0" w:after="0" w:afterAutospacing="0" w:line="288" w:lineRule="atLeast"/>
        <w:ind w:firstLine="540"/>
        <w:jc w:val="both"/>
      </w:pPr>
      <w:bookmarkStart w:id="2" w:name="p65"/>
      <w:bookmarkEnd w:id="2"/>
      <w:r w:rsidRPr="0049747D">
        <w:t xml:space="preserve">2. </w:t>
      </w:r>
      <w:hyperlink w:anchor="p27" w:history="1">
        <w:r w:rsidRPr="0049747D">
          <w:rPr>
            <w:rStyle w:val="a4"/>
          </w:rPr>
          <w:t>Пункт 2 ст</w:t>
        </w:r>
        <w:r w:rsidRPr="0049747D">
          <w:rPr>
            <w:rStyle w:val="a4"/>
          </w:rPr>
          <w:t>а</w:t>
        </w:r>
        <w:r w:rsidRPr="0049747D">
          <w:rPr>
            <w:rStyle w:val="a4"/>
          </w:rPr>
          <w:t>тьи 1</w:t>
        </w:r>
      </w:hyperlink>
      <w:r w:rsidRPr="0049747D">
        <w:t xml:space="preserve"> настоящего Федерального закона вступает в силу с 1 октября 2026 года. </w:t>
      </w:r>
    </w:p>
    <w:p w:rsidR="0049747D" w:rsidRPr="0049747D" w:rsidRDefault="0049747D" w:rsidP="0049747D">
      <w:pPr>
        <w:pStyle w:val="a3"/>
        <w:spacing w:before="0" w:beforeAutospacing="0" w:after="0" w:afterAutospacing="0" w:line="288" w:lineRule="atLeast"/>
        <w:jc w:val="both"/>
      </w:pPr>
      <w:r w:rsidRPr="0049747D">
        <w:t xml:space="preserve">  </w:t>
      </w:r>
    </w:p>
    <w:p w:rsidR="0049747D" w:rsidRPr="0049747D" w:rsidRDefault="0049747D" w:rsidP="0049747D">
      <w:pPr>
        <w:pStyle w:val="a3"/>
        <w:spacing w:before="0" w:beforeAutospacing="0" w:after="0" w:afterAutospacing="0" w:line="288" w:lineRule="atLeast"/>
        <w:jc w:val="right"/>
      </w:pPr>
      <w:r w:rsidRPr="0049747D">
        <w:t xml:space="preserve">Президент </w:t>
      </w:r>
    </w:p>
    <w:p w:rsidR="0049747D" w:rsidRPr="0049747D" w:rsidRDefault="0049747D" w:rsidP="0049747D">
      <w:pPr>
        <w:pStyle w:val="a3"/>
        <w:spacing w:before="0" w:beforeAutospacing="0" w:after="0" w:afterAutospacing="0" w:line="288" w:lineRule="atLeast"/>
        <w:jc w:val="right"/>
      </w:pPr>
      <w:r w:rsidRPr="0049747D">
        <w:t xml:space="preserve">Российской Федерации </w:t>
      </w:r>
    </w:p>
    <w:p w:rsidR="0049747D" w:rsidRPr="0049747D" w:rsidRDefault="0049747D" w:rsidP="0049747D">
      <w:pPr>
        <w:pStyle w:val="a3"/>
        <w:spacing w:before="0" w:beforeAutospacing="0" w:after="0" w:afterAutospacing="0" w:line="288" w:lineRule="atLeast"/>
        <w:jc w:val="right"/>
      </w:pPr>
      <w:r w:rsidRPr="0049747D">
        <w:t xml:space="preserve">В.ПУТИН </w:t>
      </w:r>
    </w:p>
    <w:p w:rsidR="0049747D" w:rsidRPr="0049747D" w:rsidRDefault="0049747D" w:rsidP="0049747D">
      <w:pPr>
        <w:pStyle w:val="a3"/>
        <w:spacing w:before="0" w:beforeAutospacing="0" w:after="0" w:afterAutospacing="0" w:line="288" w:lineRule="atLeast"/>
      </w:pPr>
      <w:r w:rsidRPr="0049747D">
        <w:t xml:space="preserve">Москва, Кремль </w:t>
      </w:r>
    </w:p>
    <w:p w:rsidR="0049747D" w:rsidRPr="0049747D" w:rsidRDefault="0049747D" w:rsidP="0049747D">
      <w:pPr>
        <w:pStyle w:val="a3"/>
        <w:spacing w:before="168" w:beforeAutospacing="0" w:after="0" w:afterAutospacing="0" w:line="288" w:lineRule="atLeast"/>
      </w:pPr>
      <w:r w:rsidRPr="0049747D">
        <w:t xml:space="preserve">26 июля 2026 года </w:t>
      </w:r>
    </w:p>
    <w:p w:rsidR="0049747D" w:rsidRPr="0049747D" w:rsidRDefault="0049747D" w:rsidP="0049747D">
      <w:pPr>
        <w:pStyle w:val="a3"/>
        <w:spacing w:before="168" w:beforeAutospacing="0" w:after="0" w:afterAutospacing="0" w:line="288" w:lineRule="atLeast"/>
      </w:pPr>
      <w:r w:rsidRPr="0049747D">
        <w:t xml:space="preserve">N 242-ФЗ </w:t>
      </w:r>
    </w:p>
    <w:p w:rsidR="0049747D" w:rsidRPr="0049747D" w:rsidRDefault="0049747D" w:rsidP="0049747D">
      <w:pPr>
        <w:pStyle w:val="a3"/>
        <w:spacing w:before="0" w:beforeAutospacing="0" w:after="0" w:afterAutospacing="0" w:line="288" w:lineRule="atLeast"/>
        <w:jc w:val="both"/>
      </w:pPr>
      <w:r w:rsidRPr="0049747D">
        <w:t xml:space="preserve">  </w:t>
      </w:r>
    </w:p>
    <w:sectPr w:rsidR="0049747D" w:rsidRPr="0049747D" w:rsidSect="00B04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7275B"/>
    <w:multiLevelType w:val="multilevel"/>
    <w:tmpl w:val="14928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0532AC"/>
    <w:multiLevelType w:val="multilevel"/>
    <w:tmpl w:val="40EA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7B5DA7"/>
    <w:multiLevelType w:val="multilevel"/>
    <w:tmpl w:val="2B14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D7B5ED6"/>
    <w:multiLevelType w:val="multilevel"/>
    <w:tmpl w:val="FD78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06E759D"/>
    <w:multiLevelType w:val="multilevel"/>
    <w:tmpl w:val="9D266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41A00DE"/>
    <w:multiLevelType w:val="multilevel"/>
    <w:tmpl w:val="F57E9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6B033A3"/>
    <w:multiLevelType w:val="multilevel"/>
    <w:tmpl w:val="4C28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7AC0FD1"/>
    <w:multiLevelType w:val="multilevel"/>
    <w:tmpl w:val="D4CAE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F84C3E"/>
    <w:multiLevelType w:val="multilevel"/>
    <w:tmpl w:val="5A363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0F1203"/>
    <w:multiLevelType w:val="multilevel"/>
    <w:tmpl w:val="78862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1BD41D9"/>
    <w:multiLevelType w:val="multilevel"/>
    <w:tmpl w:val="A580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CF1FA5"/>
    <w:multiLevelType w:val="multilevel"/>
    <w:tmpl w:val="4A82A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CE4DAD"/>
    <w:multiLevelType w:val="multilevel"/>
    <w:tmpl w:val="561C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B0111A"/>
    <w:multiLevelType w:val="multilevel"/>
    <w:tmpl w:val="A6349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5F06A4"/>
    <w:multiLevelType w:val="multilevel"/>
    <w:tmpl w:val="E22E9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5F3E90"/>
    <w:multiLevelType w:val="multilevel"/>
    <w:tmpl w:val="D688C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682F3E"/>
    <w:multiLevelType w:val="multilevel"/>
    <w:tmpl w:val="4AFAB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F0B59CB"/>
    <w:multiLevelType w:val="multilevel"/>
    <w:tmpl w:val="F2CAD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12"/>
  </w:num>
  <w:num w:numId="5">
    <w:abstractNumId w:val="7"/>
  </w:num>
  <w:num w:numId="6">
    <w:abstractNumId w:val="14"/>
  </w:num>
  <w:num w:numId="7">
    <w:abstractNumId w:val="0"/>
  </w:num>
  <w:num w:numId="8">
    <w:abstractNumId w:val="15"/>
  </w:num>
  <w:num w:numId="9">
    <w:abstractNumId w:val="11"/>
  </w:num>
  <w:num w:numId="10">
    <w:abstractNumId w:val="10"/>
  </w:num>
  <w:num w:numId="11">
    <w:abstractNumId w:val="5"/>
  </w:num>
  <w:num w:numId="12">
    <w:abstractNumId w:val="6"/>
  </w:num>
  <w:num w:numId="13">
    <w:abstractNumId w:val="17"/>
  </w:num>
  <w:num w:numId="14">
    <w:abstractNumId w:val="2"/>
  </w:num>
  <w:num w:numId="15">
    <w:abstractNumId w:val="1"/>
  </w:num>
  <w:num w:numId="16">
    <w:abstractNumId w:val="4"/>
  </w:num>
  <w:num w:numId="17">
    <w:abstractNumId w:val="9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023FE1"/>
    <w:rsid w:val="00124FEF"/>
    <w:rsid w:val="001772CB"/>
    <w:rsid w:val="00180BE9"/>
    <w:rsid w:val="002426F7"/>
    <w:rsid w:val="00277C7B"/>
    <w:rsid w:val="002B07E6"/>
    <w:rsid w:val="002D7D9A"/>
    <w:rsid w:val="00310DB7"/>
    <w:rsid w:val="003D610C"/>
    <w:rsid w:val="00441D66"/>
    <w:rsid w:val="0049747D"/>
    <w:rsid w:val="005005D7"/>
    <w:rsid w:val="0051498A"/>
    <w:rsid w:val="00525ABA"/>
    <w:rsid w:val="00587BCD"/>
    <w:rsid w:val="005A513A"/>
    <w:rsid w:val="005E2268"/>
    <w:rsid w:val="00622EF4"/>
    <w:rsid w:val="0062333D"/>
    <w:rsid w:val="006A3F4C"/>
    <w:rsid w:val="006F710E"/>
    <w:rsid w:val="00742FB9"/>
    <w:rsid w:val="00752FFF"/>
    <w:rsid w:val="007C217B"/>
    <w:rsid w:val="00847224"/>
    <w:rsid w:val="008B42FC"/>
    <w:rsid w:val="008F54BB"/>
    <w:rsid w:val="00A15F2B"/>
    <w:rsid w:val="00B415B2"/>
    <w:rsid w:val="00B70054"/>
    <w:rsid w:val="00B710FE"/>
    <w:rsid w:val="00CA0B3A"/>
    <w:rsid w:val="00CA5722"/>
    <w:rsid w:val="00CC0FA2"/>
    <w:rsid w:val="00CC5681"/>
    <w:rsid w:val="00DE45D3"/>
    <w:rsid w:val="00E95B63"/>
    <w:rsid w:val="00EF6805"/>
    <w:rsid w:val="00F22D97"/>
    <w:rsid w:val="00F54EA2"/>
    <w:rsid w:val="00F879C5"/>
    <w:rsid w:val="00F87B30"/>
    <w:rsid w:val="00FA6275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3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3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30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40413&amp;dst=4869&amp;field=134&amp;date=29.07.2026&amp;demo=2" TargetMode="External"/><Relationship Id="rId13" Type="http://schemas.openxmlformats.org/officeDocument/2006/relationships/hyperlink" Target="https://login.consultant.ru/link/?req=doc&amp;base=LAW&amp;n=538227&amp;date=29.07.2026&amp;demo=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519035&amp;date=29.07.2026&amp;demo=2" TargetMode="External"/><Relationship Id="rId12" Type="http://schemas.openxmlformats.org/officeDocument/2006/relationships/hyperlink" Target="https://login.consultant.ru/link/?req=doc&amp;base=LAW&amp;n=538227&amp;date=29.07.2026&amp;demo=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0001202607260002" TargetMode="External"/><Relationship Id="rId11" Type="http://schemas.openxmlformats.org/officeDocument/2006/relationships/hyperlink" Target="https://login.consultant.ru/link/?req=doc&amp;base=LAW&amp;n=538093&amp;dst=10877&amp;field=134&amp;date=29.07.2026&amp;demo=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38227&amp;date=29.07.2026&amp;demo=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19035&amp;dst=101073&amp;field=134&amp;date=29.07.2026&amp;demo=2" TargetMode="External"/><Relationship Id="rId14" Type="http://schemas.openxmlformats.org/officeDocument/2006/relationships/hyperlink" Target="https://login.consultant.ru/link/?req=doc&amp;base=LAW&amp;n=538227&amp;date=29.07.2026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2356</Words>
  <Characters>13430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3</cp:revision>
  <dcterms:created xsi:type="dcterms:W3CDTF">2026-07-29T13:15:00Z</dcterms:created>
  <dcterms:modified xsi:type="dcterms:W3CDTF">2026-07-29T13:20:00Z</dcterms:modified>
</cp:coreProperties>
</file>