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38" w:rsidRPr="00CD7938" w:rsidRDefault="00CD7938" w:rsidP="00CD7938">
      <w:pPr>
        <w:pStyle w:val="a7"/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93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bookmarkStart w:id="0" w:name="_GoBack"/>
    <w:p w:rsidR="00CD7938" w:rsidRPr="00CD7938" w:rsidRDefault="00CD7938" w:rsidP="00CD7938">
      <w:pPr>
        <w:pStyle w:val="a7"/>
        <w:spacing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"http://publication.pravo.gov.ru/document/0001202607260034"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CD7938">
        <w:rPr>
          <w:rStyle w:val="a4"/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закон от 26.07.2026 N 253-ФЗ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bookmarkEnd w:id="0"/>
    <w:p w:rsidR="00CD7938" w:rsidRDefault="00CD7938" w:rsidP="00CD7938">
      <w:pPr>
        <w:spacing w:after="0" w:line="288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938" w:rsidRPr="00CD7938" w:rsidRDefault="00CD7938" w:rsidP="00CD7938">
      <w:pPr>
        <w:spacing w:after="0" w:line="288" w:lineRule="atLeas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Федеральный закон "О несостоятельности (банкротстве)" и отдельные законодательные акты Российской Федерации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both"/>
      </w:pPr>
      <w:r>
        <w:t xml:space="preserve"> 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proofErr w:type="gramStart"/>
      <w:r>
        <w:t>Принят</w:t>
      </w:r>
      <w:proofErr w:type="gramEnd"/>
      <w:r>
        <w:t xml:space="preserve">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Государственной Думой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8 июля 2026 года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both"/>
      </w:pPr>
      <w:r>
        <w:t xml:space="preserve"> 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Одобрен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Советом Федерации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17 июля 2026 года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both"/>
      </w:pPr>
      <w:r>
        <w:t xml:space="preserve">  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1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Внести в </w:t>
      </w:r>
      <w:hyperlink r:id="rId6" w:anchor="/document/185181/entry/0" w:history="1">
        <w:r>
          <w:rPr>
            <w:rStyle w:val="a4"/>
            <w:color w:val="3272C0"/>
            <w:sz w:val="23"/>
            <w:szCs w:val="23"/>
          </w:rPr>
          <w:t>Федеральный закон</w:t>
        </w:r>
      </w:hyperlink>
      <w:r>
        <w:rPr>
          <w:color w:val="22272F"/>
          <w:sz w:val="23"/>
          <w:szCs w:val="23"/>
        </w:rPr>
        <w:t> от 26 октября 2002 года № 127-ФЗ "О несостоятельности (банкротстве)" (Собрание законодательства Российской Федерации, 2002, № 43, ст. 4190; 2005, № 44, ст. 4471; 2006, № 52, ст. 5497; 2008, № 30, ст. 3616; 2009, № 1, ст. 4, 14; № 18, ст. 2153; № 29, ст. 3632; № 51, ст. 6160; № 52, ст. 6450; 2010, № 17, ст. 1988; № 31, ст. 4188, 4196; 2011, № 1, ст. 41; № 7, ст. 905; № 19, ст. 2708; № 27, ст. 3880; № 29, ст. 4301; № 30, ст. 4576; № 49, ст. 7015, 7061, 7068; 2012, № 31, ст. 4333; 2013, № 23, ст. 2871; № 26, ст. 3207; № 27, ст. 3477, 3481; № 30, ст. 4084; № 51, ст. 6699; № 52, ст. 6975, 6984; 2014, № 11, ст. 1095, 1098; № 49, ст. 6914; № 52, ст. 7543; 2015, № 1, ст. 10, 11, 35; № 27, ст. 3945, 3977; № 29, ст. 4350; 2016, № 1, ст. 11, 29; № 23, ст. 3296; № 26, ст. 3891; № 27, ст. 4237, 4293; 2017, № 1, ст. 29; № 31, ст. 4767, 4815; 2018, № 1, ст. 54; № 28, ст. 4139; № 49, ст. 7523, 7524; № 53, ст. 8404, 8440; 2019, № 26, ст. 3317; № 46, ст. 6423; № 52, ст. 7825; 2020, № 12, ст. 1658; № 14, ст. 2028; № 17, ст. 2727; № 24, ст. 3740; № 29, ст. 4512; № 31, ст. 5018, 5027, 5048; № </w:t>
      </w:r>
      <w:proofErr w:type="gramStart"/>
      <w:r>
        <w:rPr>
          <w:color w:val="22272F"/>
          <w:sz w:val="23"/>
          <w:szCs w:val="23"/>
        </w:rPr>
        <w:t>52, ст. 8593; 2021, № 17, ст. 2878; № 24, ст. 4188; № 27, ст. 5101, 5171, 5181; 2022, № 1, ст. 5, 15, 45; № 48, ст. 8319; 2023, № 31, ст. 5766, 5770; № 32, ст. 6206; 2024, № 23, ст. 3045; № 33, ст. 4923, 4952; 2025, № 31, ст. 4658, 4665; № 52, ст. 8331; 2026, № 13, ст. 1517) следующие изменения: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в </w:t>
      </w:r>
      <w:hyperlink r:id="rId7" w:anchor="/document/185181/entry/20100" w:history="1">
        <w:r>
          <w:rPr>
            <w:rStyle w:val="a4"/>
            <w:color w:val="3272C0"/>
            <w:sz w:val="23"/>
            <w:szCs w:val="23"/>
          </w:rPr>
          <w:t>части первой статьи 2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9"/>
        <w:shd w:val="clear" w:color="auto" w:fill="F5EFDF"/>
        <w:spacing w:before="0" w:beforeAutospacing="0" w:after="0" w:afterAutospacing="0"/>
        <w:ind w:firstLine="426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Подпункт "а" </w:t>
      </w:r>
      <w:hyperlink r:id="rId8" w:anchor="/document/414653012/entry/1104" w:history="1">
        <w:r>
          <w:rPr>
            <w:rStyle w:val="a4"/>
            <w:color w:val="3272C0"/>
            <w:sz w:val="22"/>
            <w:szCs w:val="22"/>
          </w:rPr>
          <w:t>вступает в силу</w:t>
        </w:r>
      </w:hyperlink>
      <w:r>
        <w:rPr>
          <w:color w:val="232222"/>
          <w:sz w:val="22"/>
          <w:szCs w:val="22"/>
        </w:rPr>
        <w:t> с 30 марта 2030 г.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9" w:anchor="/document/185181/entry/20022" w:history="1">
        <w:r>
          <w:rPr>
            <w:rStyle w:val="a4"/>
            <w:color w:val="3272C0"/>
            <w:sz w:val="23"/>
            <w:szCs w:val="23"/>
          </w:rPr>
          <w:t>абзац двадцать четвертый</w:t>
        </w:r>
      </w:hyperlink>
      <w:r>
        <w:rPr>
          <w:color w:val="22272F"/>
          <w:sz w:val="23"/>
          <w:szCs w:val="23"/>
        </w:rPr>
        <w:t> дополнить словами ", зарегистрированный в государственном регистре арбитражных управляющих (далее - регистр арбитражных управляющих) в установленном настоящим Федеральным законом порядке";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дополнить абзацами тридцать девятым - сорок первым следующего содержания:</w:t>
      </w:r>
    </w:p>
    <w:p w:rsidR="00CD7938" w:rsidRDefault="00CD7938" w:rsidP="00CD7938">
      <w:pPr>
        <w:pStyle w:val="s9"/>
        <w:shd w:val="clear" w:color="auto" w:fill="F5EFDF"/>
        <w:spacing w:before="0" w:beforeAutospacing="0" w:after="0" w:afterAutospacing="0"/>
        <w:ind w:firstLine="426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Абзац 2 подпункта "б" </w:t>
      </w:r>
      <w:hyperlink r:id="rId10" w:anchor="/document/414653012/entry/1103" w:history="1">
        <w:r>
          <w:rPr>
            <w:rStyle w:val="a4"/>
            <w:color w:val="3272C0"/>
            <w:sz w:val="22"/>
            <w:szCs w:val="22"/>
          </w:rPr>
          <w:t>вступает в силу</w:t>
        </w:r>
      </w:hyperlink>
      <w:r>
        <w:rPr>
          <w:color w:val="232222"/>
          <w:sz w:val="22"/>
          <w:szCs w:val="22"/>
        </w:rPr>
        <w:t> с 1 января 2030 г.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</w:t>
      </w:r>
      <w:r>
        <w:rPr>
          <w:rStyle w:val="s10"/>
          <w:b/>
          <w:bCs/>
          <w:color w:val="22272F"/>
          <w:sz w:val="23"/>
          <w:szCs w:val="23"/>
        </w:rPr>
        <w:t>орган по регистрации арбитражных управляющих и ведению регистра арбитражных управляющих (далее - орган по регистрации)</w:t>
      </w:r>
      <w:r>
        <w:rPr>
          <w:color w:val="22272F"/>
          <w:sz w:val="23"/>
          <w:szCs w:val="23"/>
        </w:rPr>
        <w:t> - федеральный орган исполнительной власти, уполномоченный Правительством Российской Федерации на осуществление функций по регистрации арбитражных управляющих и ведению регистра арбитражных управляющих;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lastRenderedPageBreak/>
        <w:t>реструктуризация долгов юридического лица (далее в отношении юридического лица - реструктуризация долгов)</w:t>
      </w:r>
      <w:r>
        <w:rPr>
          <w:color w:val="22272F"/>
          <w:sz w:val="23"/>
          <w:szCs w:val="23"/>
        </w:rPr>
        <w:t> - реабилитационная процедура, применяемая в деле о банкротстве к должнику - юридическому лицу в целях восстановления его платежеспособности и урегулирования его задолженности перед кредиторами в соответствии с планом реструктуризации долгов;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антикризисный управляющий</w:t>
      </w:r>
      <w:r>
        <w:rPr>
          <w:color w:val="22272F"/>
          <w:sz w:val="23"/>
          <w:szCs w:val="23"/>
        </w:rPr>
        <w:t> - арбитражный управляющий, утвержденный арбитражным судом для проведения реструктуризации долгов в соответствии с настоящим Федеральным законом</w:t>
      </w:r>
      <w:proofErr w:type="gramStart"/>
      <w:r>
        <w:rPr>
          <w:color w:val="22272F"/>
          <w:sz w:val="23"/>
          <w:szCs w:val="23"/>
        </w:rPr>
        <w:t>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 </w:t>
      </w:r>
      <w:hyperlink r:id="rId11" w:anchor="/document/185181/entry/401" w:history="1">
        <w:r>
          <w:rPr>
            <w:rStyle w:val="a4"/>
            <w:color w:val="3272C0"/>
            <w:sz w:val="23"/>
            <w:szCs w:val="23"/>
          </w:rPr>
          <w:t>пункте 1 статьи 4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12" w:anchor="/document/185181/entry/401" w:history="1">
        <w:r>
          <w:rPr>
            <w:rStyle w:val="a4"/>
            <w:color w:val="3272C0"/>
            <w:sz w:val="23"/>
            <w:szCs w:val="23"/>
          </w:rPr>
          <w:t>абзац первый</w:t>
        </w:r>
      </w:hyperlink>
      <w:r>
        <w:rPr>
          <w:color w:val="22272F"/>
          <w:sz w:val="23"/>
          <w:szCs w:val="23"/>
        </w:rPr>
        <w:t> после слов "в арбитражный суд" дополнить словами "заявления о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 </w:t>
      </w:r>
      <w:hyperlink r:id="rId13" w:anchor="/document/185181/entry/4012" w:history="1">
        <w:r>
          <w:rPr>
            <w:rStyle w:val="a4"/>
            <w:color w:val="3272C0"/>
            <w:sz w:val="23"/>
            <w:szCs w:val="23"/>
          </w:rPr>
          <w:t>абзаце втором</w:t>
        </w:r>
      </w:hyperlink>
      <w:r>
        <w:rPr>
          <w:color w:val="22272F"/>
          <w:sz w:val="23"/>
          <w:szCs w:val="23"/>
        </w:rPr>
        <w:t> слова "заявления о признании должника банкротом и заявленных после принятия арбитражным судом такого заявления" заменить словами "заявления о реструктуризации долгов, заявления о признании должника банкротом и заявленных после принятия арбитражным судом таких заявлений";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в) в </w:t>
      </w:r>
      <w:hyperlink r:id="rId14" w:anchor="/document/185181/entry/4015" w:history="1">
        <w:r>
          <w:rPr>
            <w:rStyle w:val="a4"/>
            <w:color w:val="3272C0"/>
            <w:sz w:val="23"/>
            <w:szCs w:val="23"/>
          </w:rPr>
          <w:t>абзаце пятом</w:t>
        </w:r>
      </w:hyperlink>
      <w:r>
        <w:rPr>
          <w:color w:val="22272F"/>
          <w:sz w:val="23"/>
          <w:szCs w:val="23"/>
        </w:rPr>
        <w:t> слова "введения наблюдения" заменить словами "введения первой процедуры, применяемой в деле о банкротстве";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 </w:t>
      </w:r>
      <w:hyperlink r:id="rId15" w:anchor="/document/185181/entry/501" w:history="1">
        <w:r>
          <w:rPr>
            <w:rStyle w:val="a4"/>
            <w:color w:val="3272C0"/>
            <w:sz w:val="23"/>
            <w:szCs w:val="23"/>
          </w:rPr>
          <w:t>абзац первый пункта 1 статьи 5</w:t>
        </w:r>
      </w:hyperlink>
      <w:r>
        <w:rPr>
          <w:color w:val="22272F"/>
          <w:sz w:val="23"/>
          <w:szCs w:val="23"/>
        </w:rPr>
        <w:t> после слов "даты принятия" дополнить словами "заявления о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в </w:t>
      </w:r>
      <w:hyperlink r:id="rId16" w:anchor="/document/185181/entry/7" w:history="1">
        <w:r>
          <w:rPr>
            <w:rStyle w:val="a4"/>
            <w:color w:val="3272C0"/>
            <w:sz w:val="23"/>
            <w:szCs w:val="23"/>
          </w:rPr>
          <w:t>статье 7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17" w:anchor="/document/185181/entry/701" w:history="1">
        <w:r>
          <w:rPr>
            <w:rStyle w:val="a4"/>
            <w:color w:val="3272C0"/>
            <w:sz w:val="23"/>
            <w:szCs w:val="23"/>
          </w:rPr>
          <w:t>пункт 1</w:t>
        </w:r>
      </w:hyperlink>
      <w:r>
        <w:rPr>
          <w:color w:val="22272F"/>
          <w:sz w:val="23"/>
          <w:szCs w:val="23"/>
        </w:rPr>
        <w:t> после слов "арбитражный суд с" дополнить словами "заявлением о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б) в </w:t>
      </w:r>
      <w:hyperlink r:id="rId18" w:anchor="/document/185181/entry/7021" w:history="1">
        <w:r>
          <w:rPr>
            <w:rStyle w:val="a4"/>
            <w:color w:val="3272C0"/>
            <w:sz w:val="23"/>
            <w:szCs w:val="23"/>
          </w:rPr>
          <w:t>абзаце первом пункта 2.1</w:t>
        </w:r>
      </w:hyperlink>
      <w:r>
        <w:rPr>
          <w:color w:val="22272F"/>
          <w:sz w:val="23"/>
          <w:szCs w:val="23"/>
        </w:rPr>
        <w:t> слова "признании должника банкротом путем включения его в Единый федеральный реестр сведений о фактах деятельности юридических лиц" заменить словами "реструктуризации долгов или с заявлением о признании должника банкротом путем включения этого уведомления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 (далее - Единый федеральный</w:t>
      </w:r>
      <w:proofErr w:type="gramEnd"/>
      <w:r>
        <w:rPr>
          <w:color w:val="22272F"/>
          <w:sz w:val="23"/>
          <w:szCs w:val="23"/>
        </w:rPr>
        <w:t xml:space="preserve"> реестр сведений о фактах деятельности юридических лиц)";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в) </w:t>
      </w:r>
      <w:hyperlink r:id="rId19" w:anchor="/document/185181/entry/703" w:history="1">
        <w:r>
          <w:rPr>
            <w:rStyle w:val="a4"/>
            <w:color w:val="3272C0"/>
            <w:sz w:val="23"/>
            <w:szCs w:val="23"/>
          </w:rPr>
          <w:t>пункт 3</w:t>
        </w:r>
      </w:hyperlink>
      <w:r>
        <w:rPr>
          <w:color w:val="22272F"/>
          <w:sz w:val="23"/>
          <w:szCs w:val="23"/>
        </w:rPr>
        <w:t> после слов "в принятии" дополнить словами "заявления о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в </w:t>
      </w:r>
      <w:hyperlink r:id="rId20" w:anchor="/document/185181/entry/8" w:history="1">
        <w:r>
          <w:rPr>
            <w:rStyle w:val="a4"/>
            <w:color w:val="3272C0"/>
            <w:sz w:val="23"/>
            <w:szCs w:val="23"/>
          </w:rPr>
          <w:t>статье 8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слова "Должник вправе подать в арбитражный суд заявление должника" заменить словами "1. Должник вправе подать в арбитражный суд заявление о реструктуризации долгов, заявление о признании должника банкротом (далее также - заявление должника)";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дополнить пунктом 2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"2. Заявление о реструктуризации долгов может быть подано должником при наличии обстоятельств, предусмотренных </w:t>
      </w:r>
      <w:hyperlink r:id="rId21" w:anchor="/document/185181/entry/801" w:history="1">
        <w:r>
          <w:rPr>
            <w:rStyle w:val="a4"/>
            <w:color w:val="3272C0"/>
            <w:sz w:val="23"/>
            <w:szCs w:val="23"/>
          </w:rPr>
          <w:t>пунктом 1</w:t>
        </w:r>
      </w:hyperlink>
      <w:r>
        <w:rPr>
          <w:color w:val="22272F"/>
          <w:sz w:val="23"/>
          <w:szCs w:val="23"/>
        </w:rPr>
        <w:t> настоящей статьи, если имеется возможность восстановления платежеспособности должника и урегулирования задолженности перед кредиторами</w:t>
      </w:r>
      <w:proofErr w:type="gramStart"/>
      <w:r>
        <w:rPr>
          <w:color w:val="22272F"/>
          <w:sz w:val="23"/>
          <w:szCs w:val="23"/>
        </w:rPr>
        <w:t>.";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End"/>
      <w:r>
        <w:rPr>
          <w:color w:val="22272F"/>
          <w:sz w:val="23"/>
          <w:szCs w:val="23"/>
        </w:rPr>
        <w:lastRenderedPageBreak/>
        <w:t>6) в </w:t>
      </w:r>
      <w:hyperlink r:id="rId22" w:anchor="/document/185181/entry/9" w:history="1">
        <w:r>
          <w:rPr>
            <w:rStyle w:val="a4"/>
            <w:color w:val="3272C0"/>
            <w:sz w:val="23"/>
            <w:szCs w:val="23"/>
          </w:rPr>
          <w:t>статье 9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23" w:anchor="/document/185181/entry/901" w:history="1">
        <w:r>
          <w:rPr>
            <w:rStyle w:val="a4"/>
            <w:color w:val="3272C0"/>
            <w:sz w:val="23"/>
            <w:szCs w:val="23"/>
          </w:rPr>
          <w:t>абзац первый пункта 1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"1. Руководитель должника </w:t>
      </w:r>
      <w:hyperlink r:id="rId24" w:anchor="/document/71843590/entry/9" w:history="1">
        <w:r>
          <w:rPr>
            <w:rStyle w:val="a4"/>
            <w:color w:val="3272C0"/>
            <w:sz w:val="23"/>
            <w:szCs w:val="23"/>
          </w:rPr>
          <w:t>обязан</w:t>
        </w:r>
      </w:hyperlink>
      <w:r>
        <w:rPr>
          <w:color w:val="22272F"/>
          <w:sz w:val="23"/>
          <w:szCs w:val="23"/>
        </w:rPr>
        <w:t> обратиться в арбитражный суд с заявлением должника, если</w:t>
      </w:r>
      <w:proofErr w:type="gramStart"/>
      <w:r>
        <w:rPr>
          <w:color w:val="22272F"/>
          <w:sz w:val="23"/>
          <w:szCs w:val="23"/>
        </w:rPr>
        <w:t>:"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 </w:t>
      </w:r>
      <w:hyperlink r:id="rId25" w:anchor="/document/185181/entry/903" w:history="1">
        <w:r>
          <w:rPr>
            <w:rStyle w:val="a4"/>
            <w:color w:val="3272C0"/>
            <w:sz w:val="23"/>
            <w:szCs w:val="23"/>
          </w:rPr>
          <w:t>пункт 2</w:t>
        </w:r>
      </w:hyperlink>
      <w:r>
        <w:rPr>
          <w:color w:val="22272F"/>
          <w:sz w:val="23"/>
          <w:szCs w:val="23"/>
        </w:rPr>
        <w:t> дополнить предложением следующего содержания: "При этом заявление о реструктуризации долгов подается должником в случаях, предусмотренных </w:t>
      </w:r>
      <w:hyperlink r:id="rId26" w:anchor="/document/185181/entry/901" w:history="1">
        <w:r>
          <w:rPr>
            <w:rStyle w:val="a4"/>
            <w:color w:val="3272C0"/>
            <w:sz w:val="23"/>
            <w:szCs w:val="23"/>
          </w:rPr>
          <w:t>пунктом 1</w:t>
        </w:r>
      </w:hyperlink>
      <w:r>
        <w:rPr>
          <w:color w:val="22272F"/>
          <w:sz w:val="23"/>
          <w:szCs w:val="23"/>
        </w:rPr>
        <w:t> настоящей статьи, если имеется возможность восстановления платежеспособности должника и урегулирования задолженности перед кредиторами</w:t>
      </w:r>
      <w:proofErr w:type="gramStart"/>
      <w:r>
        <w:rPr>
          <w:color w:val="22272F"/>
          <w:sz w:val="23"/>
          <w:szCs w:val="23"/>
        </w:rPr>
        <w:t>.";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End"/>
      <w:r>
        <w:rPr>
          <w:color w:val="22272F"/>
          <w:sz w:val="23"/>
          <w:szCs w:val="23"/>
        </w:rPr>
        <w:t>в) в </w:t>
      </w:r>
      <w:hyperlink r:id="rId27" w:anchor="/document/185181/entry/9003" w:history="1">
        <w:r>
          <w:rPr>
            <w:rStyle w:val="a4"/>
            <w:color w:val="3272C0"/>
            <w:sz w:val="23"/>
            <w:szCs w:val="23"/>
          </w:rPr>
          <w:t>пункте 3</w:t>
        </w:r>
      </w:hyperlink>
      <w:r>
        <w:rPr>
          <w:color w:val="22272F"/>
          <w:sz w:val="23"/>
          <w:szCs w:val="23"/>
        </w:rPr>
        <w:t> слово "десяти" заменить словом "двадцати";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7) в </w:t>
      </w:r>
      <w:hyperlink r:id="rId28" w:anchor="/document/185181/entry/910" w:history="1">
        <w:r>
          <w:rPr>
            <w:rStyle w:val="a4"/>
            <w:color w:val="3272C0"/>
            <w:sz w:val="23"/>
            <w:szCs w:val="23"/>
          </w:rPr>
          <w:t>статье 9.1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 </w:t>
      </w:r>
      <w:hyperlink r:id="rId29" w:anchor="/document/185181/entry/912" w:history="1">
        <w:r>
          <w:rPr>
            <w:rStyle w:val="a4"/>
            <w:color w:val="3272C0"/>
            <w:sz w:val="23"/>
            <w:szCs w:val="23"/>
          </w:rPr>
          <w:t>пункте 2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30" w:anchor="/document/185181/entry/912" w:history="1">
        <w:r>
          <w:rPr>
            <w:rStyle w:val="a4"/>
            <w:color w:val="3272C0"/>
            <w:sz w:val="23"/>
            <w:szCs w:val="23"/>
          </w:rPr>
          <w:t>абзац первый</w:t>
        </w:r>
      </w:hyperlink>
      <w:r>
        <w:rPr>
          <w:color w:val="22272F"/>
          <w:sz w:val="23"/>
          <w:szCs w:val="23"/>
        </w:rPr>
        <w:t> после слов "Заявления кредиторов" дополнить словами "о реструктуризации долгов, заявления кредиторов";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31" w:anchor="/document/185181/entry/9122" w:history="1">
        <w:r>
          <w:rPr>
            <w:rStyle w:val="a4"/>
            <w:color w:val="3272C0"/>
            <w:sz w:val="23"/>
            <w:szCs w:val="23"/>
          </w:rPr>
          <w:t>абзац второй</w:t>
        </w:r>
      </w:hyperlink>
      <w:r>
        <w:rPr>
          <w:color w:val="22272F"/>
          <w:sz w:val="23"/>
          <w:szCs w:val="23"/>
        </w:rPr>
        <w:t> после слов "намерении обратиться с" дополнить словами "заявлением о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32" w:anchor="/document/185181/entry/9123" w:history="1">
        <w:r>
          <w:rPr>
            <w:rStyle w:val="a4"/>
            <w:color w:val="3272C0"/>
            <w:sz w:val="23"/>
            <w:szCs w:val="23"/>
          </w:rPr>
          <w:t>абзац третий</w:t>
        </w:r>
      </w:hyperlink>
      <w:r>
        <w:rPr>
          <w:color w:val="22272F"/>
          <w:sz w:val="23"/>
          <w:szCs w:val="23"/>
        </w:rPr>
        <w:t> после слов "</w:t>
      </w:r>
      <w:proofErr w:type="gramStart"/>
      <w:r>
        <w:rPr>
          <w:color w:val="22272F"/>
          <w:sz w:val="23"/>
          <w:szCs w:val="23"/>
        </w:rPr>
        <w:t>намерении</w:t>
      </w:r>
      <w:proofErr w:type="gramEnd"/>
      <w:r>
        <w:rPr>
          <w:color w:val="22272F"/>
          <w:sz w:val="23"/>
          <w:szCs w:val="23"/>
        </w:rPr>
        <w:t xml:space="preserve"> обратиться" дополнить словами "в арбитражный суд с заявлением о реструктуризации долгов,", после слов "арбитражный суд" дополнить словами "заявления о реструктуризации долгов,";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 </w:t>
      </w:r>
      <w:hyperlink r:id="rId33" w:anchor="/document/185181/entry/91031" w:history="1">
        <w:r>
          <w:rPr>
            <w:rStyle w:val="a4"/>
            <w:color w:val="3272C0"/>
            <w:sz w:val="23"/>
            <w:szCs w:val="23"/>
          </w:rPr>
          <w:t>пункте 3.1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34" w:anchor="/document/185181/entry/91031" w:history="1">
        <w:r>
          <w:rPr>
            <w:rStyle w:val="a4"/>
            <w:color w:val="3272C0"/>
            <w:sz w:val="23"/>
            <w:szCs w:val="23"/>
          </w:rPr>
          <w:t>абзаце первом</w:t>
        </w:r>
      </w:hyperlink>
      <w:r>
        <w:rPr>
          <w:color w:val="22272F"/>
          <w:sz w:val="23"/>
          <w:szCs w:val="23"/>
        </w:rPr>
        <w:t> слова "введена процедура наблюдения" заменить словами "введена процедура реструктуризации долгов или процедура наблюдения";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35" w:anchor="/document/185181/entry/91315" w:history="1">
        <w:r>
          <w:rPr>
            <w:rStyle w:val="a4"/>
            <w:color w:val="3272C0"/>
            <w:sz w:val="23"/>
            <w:szCs w:val="23"/>
          </w:rPr>
          <w:t>подпункте 5</w:t>
        </w:r>
      </w:hyperlink>
      <w:r>
        <w:rPr>
          <w:color w:val="22272F"/>
          <w:sz w:val="23"/>
          <w:szCs w:val="23"/>
        </w:rPr>
        <w:t> слова "о признании его банкротом"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8) </w:t>
      </w:r>
      <w:hyperlink r:id="rId36" w:anchor="/document/185181/entry/1101" w:history="1">
        <w:r>
          <w:rPr>
            <w:rStyle w:val="a4"/>
            <w:color w:val="3272C0"/>
            <w:sz w:val="23"/>
            <w:szCs w:val="23"/>
          </w:rPr>
          <w:t>пункт 1 статьи 11</w:t>
        </w:r>
      </w:hyperlink>
      <w:r>
        <w:rPr>
          <w:color w:val="22272F"/>
          <w:sz w:val="23"/>
          <w:szCs w:val="23"/>
        </w:rPr>
        <w:t> после слов "на подачу" дополнить словами "заявления о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9) в </w:t>
      </w:r>
      <w:hyperlink r:id="rId37" w:anchor="/document/185181/entry/12" w:history="1">
        <w:r>
          <w:rPr>
            <w:rStyle w:val="a4"/>
            <w:color w:val="3272C0"/>
            <w:sz w:val="23"/>
            <w:szCs w:val="23"/>
          </w:rPr>
          <w:t>статье 12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 </w:t>
      </w:r>
      <w:hyperlink r:id="rId38" w:anchor="/document/185181/entry/1201" w:history="1">
        <w:r>
          <w:rPr>
            <w:rStyle w:val="a4"/>
            <w:color w:val="3272C0"/>
            <w:sz w:val="23"/>
            <w:szCs w:val="23"/>
          </w:rPr>
          <w:t>пункте 1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39" w:anchor="/document/185181/entry/12014" w:history="1">
        <w:r>
          <w:rPr>
            <w:rStyle w:val="a4"/>
            <w:color w:val="3272C0"/>
            <w:sz w:val="23"/>
            <w:szCs w:val="23"/>
          </w:rPr>
          <w:t>абзац четвертый</w:t>
        </w:r>
      </w:hyperlink>
      <w:r>
        <w:rPr>
          <w:color w:val="22272F"/>
          <w:sz w:val="23"/>
          <w:szCs w:val="23"/>
        </w:rPr>
        <w:t> после слов "Конкурсные кредиторы" дополнить словами "и уполномоченные органы";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40" w:anchor="/document/185181/entry/1219" w:history="1">
        <w:r>
          <w:rPr>
            <w:rStyle w:val="a4"/>
            <w:color w:val="3272C0"/>
            <w:sz w:val="23"/>
            <w:szCs w:val="23"/>
          </w:rPr>
          <w:t>абзац девятый</w:t>
        </w:r>
      </w:hyperlink>
      <w:r>
        <w:rPr>
          <w:color w:val="22272F"/>
          <w:sz w:val="23"/>
          <w:szCs w:val="23"/>
        </w:rPr>
        <w:t> после слов "</w:t>
      </w:r>
      <w:proofErr w:type="gramStart"/>
      <w:r>
        <w:rPr>
          <w:color w:val="22272F"/>
          <w:sz w:val="23"/>
          <w:szCs w:val="23"/>
        </w:rPr>
        <w:t>переходе</w:t>
      </w:r>
      <w:proofErr w:type="gramEnd"/>
      <w:r>
        <w:rPr>
          <w:color w:val="22272F"/>
          <w:sz w:val="23"/>
          <w:szCs w:val="23"/>
        </w:rPr>
        <w:t xml:space="preserve"> к" дополнить словами "реструктуризации долгов или";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дополнить новым абзацем двенадцатым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 xml:space="preserve">"в ходе реструктуризации долгов по вопросу об одобрении или изменении плана реструктуризации долгов, а также по всем другим вопросам в случае отказа от реализации предмета залога в ходе реструктуризации долгов, вынесения арбитражным судом определения </w:t>
      </w:r>
      <w:r>
        <w:rPr>
          <w:color w:val="22272F"/>
          <w:sz w:val="23"/>
          <w:szCs w:val="23"/>
        </w:rPr>
        <w:lastRenderedPageBreak/>
        <w:t>об отказе в удовлетворении ходатайства о реализации предмета залога или в случае утверждения арбитражным судом плана реструктуризации долгов, ограничивающего право конкурсного кредитора по обязательствам, обеспеченным залогом</w:t>
      </w:r>
      <w:proofErr w:type="gramEnd"/>
      <w:r>
        <w:rPr>
          <w:color w:val="22272F"/>
          <w:sz w:val="23"/>
          <w:szCs w:val="23"/>
        </w:rPr>
        <w:t xml:space="preserve"> имущества должника, на реализацию предмета залога в ходе реструктуризации долгов</w:t>
      </w:r>
      <w:proofErr w:type="gramStart"/>
      <w:r>
        <w:rPr>
          <w:color w:val="22272F"/>
          <w:sz w:val="23"/>
          <w:szCs w:val="23"/>
        </w:rPr>
        <w:t>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абзац двенадцатый считать </w:t>
      </w:r>
      <w:hyperlink r:id="rId41" w:anchor="/document/185181/entry/12017" w:history="1">
        <w:r>
          <w:rPr>
            <w:rStyle w:val="a4"/>
            <w:color w:val="3272C0"/>
            <w:sz w:val="23"/>
            <w:szCs w:val="23"/>
          </w:rPr>
          <w:t>абзацем тринадцатым</w:t>
        </w:r>
      </w:hyperlink>
      <w:r>
        <w:rPr>
          <w:color w:val="22272F"/>
          <w:sz w:val="23"/>
          <w:szCs w:val="23"/>
        </w:rPr>
        <w:t> и его после слов "Конкурсные кредиторы" дополнить словами "и уполномоченные органы";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 </w:t>
      </w:r>
      <w:hyperlink r:id="rId42" w:anchor="/document/185181/entry/120001" w:history="1">
        <w:r>
          <w:rPr>
            <w:rStyle w:val="a4"/>
            <w:color w:val="3272C0"/>
            <w:sz w:val="23"/>
            <w:szCs w:val="23"/>
          </w:rPr>
          <w:t>пункте 2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43" w:anchor="/document/185181/entry/12022" w:history="1">
        <w:r>
          <w:rPr>
            <w:rStyle w:val="a4"/>
            <w:color w:val="3272C0"/>
            <w:sz w:val="23"/>
            <w:szCs w:val="23"/>
          </w:rPr>
          <w:t>абзац второй</w:t>
        </w:r>
      </w:hyperlink>
      <w:r>
        <w:rPr>
          <w:color w:val="22272F"/>
          <w:sz w:val="23"/>
          <w:szCs w:val="23"/>
        </w:rPr>
        <w:t> после слов "о введении" дополнить словами "реструктуризации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дополнить новым абзацем третьим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"об одобрении и изменении плана реструктуризации долгов</w:t>
      </w:r>
      <w:proofErr w:type="gramStart"/>
      <w:r>
        <w:rPr>
          <w:color w:val="22272F"/>
          <w:sz w:val="23"/>
          <w:szCs w:val="23"/>
        </w:rPr>
        <w:t>;"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абзацы третий - четырнадцатый считать соответственно </w:t>
      </w:r>
      <w:hyperlink r:id="rId44" w:anchor="/document/185181/entry/12023" w:history="1">
        <w:r>
          <w:rPr>
            <w:rStyle w:val="a4"/>
            <w:color w:val="3272C0"/>
            <w:sz w:val="23"/>
            <w:szCs w:val="23"/>
          </w:rPr>
          <w:t>абзацами четвертым - пятнадцатым</w:t>
        </w:r>
      </w:hyperlink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дополнить новыми абзацами шестнадцатым и семнадцатым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"об обращении в арбитражный суд с ходатайством о прекращении реструктуризации долгов и об открытии конкурсного производства в случаях, установленных настоящим Федеральным законом, а также с ходатайством о прекращении конкурсного производства и о переходе к реструктуризации долгов;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 продолжении или прекращении хозяйственной деятельности должника в ходе конкурсного производства полностью или частично (за исключением финансовых организаций)</w:t>
      </w:r>
      <w:proofErr w:type="gramStart"/>
      <w:r>
        <w:rPr>
          <w:color w:val="22272F"/>
          <w:sz w:val="23"/>
          <w:szCs w:val="23"/>
        </w:rPr>
        <w:t>."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абзац пятнадцатый считать </w:t>
      </w:r>
      <w:hyperlink r:id="rId45" w:anchor="/document/185181/entry/120213" w:history="1">
        <w:r>
          <w:rPr>
            <w:rStyle w:val="a4"/>
            <w:color w:val="3272C0"/>
            <w:sz w:val="23"/>
            <w:szCs w:val="23"/>
          </w:rPr>
          <w:t>абзацем восемнадцатым</w:t>
        </w:r>
      </w:hyperlink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10) в </w:t>
      </w:r>
      <w:hyperlink r:id="rId46" w:anchor="/document/185181/entry/1502" w:history="1">
        <w:r>
          <w:rPr>
            <w:rStyle w:val="a4"/>
            <w:color w:val="3272C0"/>
            <w:sz w:val="23"/>
            <w:szCs w:val="23"/>
          </w:rPr>
          <w:t>пункте 2 статьи 15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дополнить новыми абзацами четвертым и пятым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"о введении и продлении реструктуризации долгов и об обращении с соответствующим ходатайством в арбитражный суд;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об одобрении и изменении плана реструктуризации долгов</w:t>
      </w:r>
      <w:proofErr w:type="gramStart"/>
      <w:r>
        <w:rPr>
          <w:color w:val="22272F"/>
          <w:sz w:val="23"/>
          <w:szCs w:val="23"/>
        </w:rPr>
        <w:t>;"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абзацы четвертый - двенадцатый считать соответственно </w:t>
      </w:r>
      <w:hyperlink r:id="rId47" w:anchor="/document/185181/entry/15024" w:history="1">
        <w:r>
          <w:rPr>
            <w:rStyle w:val="a4"/>
            <w:color w:val="3272C0"/>
            <w:sz w:val="23"/>
            <w:szCs w:val="23"/>
          </w:rPr>
          <w:t>абзацами шестым - четырнадцатым</w:t>
        </w:r>
      </w:hyperlink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11) в </w:t>
      </w:r>
      <w:hyperlink r:id="rId48" w:anchor="/document/185181/entry/1602" w:history="1">
        <w:r>
          <w:rPr>
            <w:rStyle w:val="a4"/>
            <w:color w:val="3272C0"/>
            <w:sz w:val="23"/>
            <w:szCs w:val="23"/>
          </w:rPr>
          <w:t>абзаце первом пункта 2 статьи 16</w:t>
        </w:r>
      </w:hyperlink>
      <w:r>
        <w:rPr>
          <w:color w:val="22272F"/>
          <w:sz w:val="23"/>
          <w:szCs w:val="23"/>
        </w:rPr>
        <w:t> слова "временным управляющим" заменить словами "арбитражным управляющим";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12) в </w:t>
      </w:r>
      <w:hyperlink r:id="rId49" w:anchor="/document/185181/entry/1801" w:history="1">
        <w:r>
          <w:rPr>
            <w:rStyle w:val="a4"/>
            <w:color w:val="3272C0"/>
            <w:sz w:val="23"/>
            <w:szCs w:val="23"/>
          </w:rPr>
          <w:t>абзаце первом пункта 1 статьи 18</w:t>
        </w:r>
      </w:hyperlink>
      <w:r>
        <w:rPr>
          <w:color w:val="22272F"/>
          <w:sz w:val="23"/>
          <w:szCs w:val="23"/>
        </w:rPr>
        <w:t> слова "наблюдения, финансового оздоровления, внешнего управления и конкурсного производства" заменить словами "процедуры, применяемой в деле о банкротстве";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13) в </w:t>
      </w:r>
      <w:hyperlink r:id="rId50" w:anchor="/document/185181/entry/1810" w:history="1">
        <w:r>
          <w:rPr>
            <w:rStyle w:val="a4"/>
            <w:color w:val="3272C0"/>
            <w:sz w:val="23"/>
            <w:szCs w:val="23"/>
          </w:rPr>
          <w:t>статье 18.1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а) в </w:t>
      </w:r>
      <w:hyperlink r:id="rId51" w:anchor="/document/185181/entry/18102" w:history="1">
        <w:r>
          <w:rPr>
            <w:rStyle w:val="a4"/>
            <w:color w:val="3272C0"/>
            <w:sz w:val="23"/>
            <w:szCs w:val="23"/>
          </w:rPr>
          <w:t>пункте 2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52" w:anchor="/document/185181/entry/18102" w:history="1">
        <w:r>
          <w:rPr>
            <w:rStyle w:val="a4"/>
            <w:color w:val="3272C0"/>
            <w:sz w:val="23"/>
            <w:szCs w:val="23"/>
          </w:rPr>
          <w:t>абзаце первом</w:t>
        </w:r>
      </w:hyperlink>
      <w:r>
        <w:rPr>
          <w:color w:val="22272F"/>
          <w:sz w:val="23"/>
          <w:szCs w:val="23"/>
        </w:rPr>
        <w:t> слова "Конкурсный кредитор" заменить словом "Кредитор", после слов "в ходе" дополнить словами "реструктуризации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53" w:anchor="/document/185181/entry/181022" w:history="1">
        <w:r>
          <w:rPr>
            <w:rStyle w:val="a4"/>
            <w:color w:val="3272C0"/>
            <w:sz w:val="23"/>
            <w:szCs w:val="23"/>
          </w:rPr>
          <w:t>абзаце четвертом</w:t>
        </w:r>
      </w:hyperlink>
      <w:r>
        <w:rPr>
          <w:color w:val="22272F"/>
          <w:sz w:val="23"/>
          <w:szCs w:val="23"/>
        </w:rPr>
        <w:t> слово "конкурсного"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 </w:t>
      </w:r>
      <w:hyperlink r:id="rId54" w:anchor="/document/185181/entry/181021" w:history="1">
        <w:r>
          <w:rPr>
            <w:rStyle w:val="a4"/>
            <w:color w:val="3272C0"/>
            <w:sz w:val="23"/>
            <w:szCs w:val="23"/>
          </w:rPr>
          <w:t>пункте 2.1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55" w:anchor="/document/185181/entry/181021" w:history="1">
        <w:r>
          <w:rPr>
            <w:rStyle w:val="a4"/>
            <w:color w:val="3272C0"/>
            <w:sz w:val="23"/>
            <w:szCs w:val="23"/>
          </w:rPr>
          <w:t>абзаце первом</w:t>
        </w:r>
      </w:hyperlink>
      <w:r>
        <w:rPr>
          <w:color w:val="22272F"/>
          <w:sz w:val="23"/>
          <w:szCs w:val="23"/>
        </w:rPr>
        <w:t> слово "конкурсного" и слово "конкурсному"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56" w:anchor="/document/185181/entry/181212" w:history="1">
        <w:r>
          <w:rPr>
            <w:rStyle w:val="a4"/>
            <w:color w:val="3272C0"/>
            <w:sz w:val="23"/>
            <w:szCs w:val="23"/>
          </w:rPr>
          <w:t>абзаце втором</w:t>
        </w:r>
      </w:hyperlink>
      <w:r>
        <w:rPr>
          <w:color w:val="22272F"/>
          <w:sz w:val="23"/>
          <w:szCs w:val="23"/>
        </w:rPr>
        <w:t> слово "конкурсного"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в) в </w:t>
      </w:r>
      <w:hyperlink r:id="rId57" w:anchor="/document/185181/entry/18103" w:history="1">
        <w:r>
          <w:rPr>
            <w:rStyle w:val="a4"/>
            <w:color w:val="3272C0"/>
            <w:sz w:val="23"/>
            <w:szCs w:val="23"/>
          </w:rPr>
          <w:t>пункте 3</w:t>
        </w:r>
      </w:hyperlink>
      <w:r>
        <w:rPr>
          <w:color w:val="22272F"/>
          <w:sz w:val="23"/>
          <w:szCs w:val="23"/>
        </w:rPr>
        <w:t> слова "Конкурсный кредитор" заменить словом "Кредитор", после слов "в ходе" дополнить словами "реструктуризации долгов,", слово "конкурсный" исключить;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г) в </w:t>
      </w:r>
      <w:hyperlink r:id="rId58" w:anchor="/document/185181/entry/18104" w:history="1">
        <w:r>
          <w:rPr>
            <w:rStyle w:val="a4"/>
            <w:color w:val="3272C0"/>
            <w:sz w:val="23"/>
            <w:szCs w:val="23"/>
          </w:rPr>
          <w:t>пункте 4</w:t>
        </w:r>
      </w:hyperlink>
      <w:r>
        <w:rPr>
          <w:color w:val="22272F"/>
          <w:sz w:val="23"/>
          <w:szCs w:val="23"/>
        </w:rPr>
        <w:t> слова "и не вытекает из существа залога" заменить словами ", не вытекает из существа залога или не предусмотрено утвержденным арбитражным судом планом реструктуризации долгов";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д) в </w:t>
      </w:r>
      <w:hyperlink r:id="rId59" w:anchor="/document/185181/entry/18105" w:history="1">
        <w:r>
          <w:rPr>
            <w:rStyle w:val="a4"/>
            <w:color w:val="3272C0"/>
            <w:sz w:val="23"/>
            <w:szCs w:val="23"/>
          </w:rPr>
          <w:t>пункте 5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60" w:anchor="/document/185181/entry/18105" w:history="1">
        <w:r>
          <w:rPr>
            <w:rStyle w:val="a4"/>
            <w:color w:val="3272C0"/>
            <w:sz w:val="23"/>
            <w:szCs w:val="23"/>
          </w:rPr>
          <w:t>абзаце первом</w:t>
        </w:r>
      </w:hyperlink>
      <w:r>
        <w:rPr>
          <w:color w:val="22272F"/>
          <w:sz w:val="23"/>
          <w:szCs w:val="23"/>
        </w:rPr>
        <w:t> после слов "в ходе" дополнить словами "реструктуризации долгов, если иное не предусмотрено планом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, слова "пунктом 3" заменить словами "</w:t>
      </w:r>
      <w:hyperlink r:id="rId61" w:anchor="/document/185181/entry/1113" w:history="1">
        <w:r>
          <w:rPr>
            <w:rStyle w:val="a4"/>
            <w:color w:val="3272C0"/>
            <w:sz w:val="23"/>
            <w:szCs w:val="23"/>
          </w:rPr>
          <w:t>пунктами 3</w:t>
        </w:r>
      </w:hyperlink>
      <w:r>
        <w:rPr>
          <w:color w:val="22272F"/>
          <w:sz w:val="23"/>
          <w:szCs w:val="23"/>
        </w:rPr>
        <w:t> и </w:t>
      </w:r>
      <w:hyperlink r:id="rId62" w:anchor="/document/414653012/entry/11131" w:history="1">
        <w:r>
          <w:rPr>
            <w:rStyle w:val="a4"/>
            <w:color w:val="3272C0"/>
            <w:sz w:val="23"/>
            <w:szCs w:val="23"/>
          </w:rPr>
          <w:t>3.1</w:t>
        </w:r>
      </w:hyperlink>
      <w:r>
        <w:rPr>
          <w:color w:val="22272F"/>
          <w:sz w:val="23"/>
          <w:szCs w:val="23"/>
        </w:rPr>
        <w:t>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63" w:anchor="/document/185181/entry/1810504" w:history="1">
        <w:r>
          <w:rPr>
            <w:rStyle w:val="a4"/>
            <w:color w:val="3272C0"/>
            <w:sz w:val="23"/>
            <w:szCs w:val="23"/>
          </w:rPr>
          <w:t>абзаце четвертом</w:t>
        </w:r>
      </w:hyperlink>
      <w:r>
        <w:rPr>
          <w:color w:val="22272F"/>
          <w:sz w:val="23"/>
          <w:szCs w:val="23"/>
        </w:rPr>
        <w:t> слово "конкурсный"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64" w:anchor="/document/185181/entry/1810505" w:history="1">
        <w:r>
          <w:rPr>
            <w:rStyle w:val="a4"/>
            <w:color w:val="3272C0"/>
            <w:sz w:val="23"/>
            <w:szCs w:val="23"/>
          </w:rPr>
          <w:t>абзаце пятом</w:t>
        </w:r>
      </w:hyperlink>
      <w:r>
        <w:rPr>
          <w:color w:val="22272F"/>
          <w:sz w:val="23"/>
          <w:szCs w:val="23"/>
        </w:rPr>
        <w:t> слово "конкурсным"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65" w:anchor="/document/185181/entry/181056" w:history="1">
        <w:r>
          <w:rPr>
            <w:rStyle w:val="a4"/>
            <w:color w:val="3272C0"/>
            <w:sz w:val="23"/>
            <w:szCs w:val="23"/>
          </w:rPr>
          <w:t>абзаце шестом</w:t>
        </w:r>
      </w:hyperlink>
      <w:r>
        <w:rPr>
          <w:color w:val="22272F"/>
          <w:sz w:val="23"/>
          <w:szCs w:val="23"/>
        </w:rPr>
        <w:t> слово "конкурсного"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66" w:anchor="/document/185181/entry/181057" w:history="1">
        <w:r>
          <w:rPr>
            <w:rStyle w:val="a4"/>
            <w:color w:val="3272C0"/>
            <w:sz w:val="23"/>
            <w:szCs w:val="23"/>
          </w:rPr>
          <w:t>абзаце седьмом</w:t>
        </w:r>
      </w:hyperlink>
      <w:r>
        <w:rPr>
          <w:color w:val="22272F"/>
          <w:sz w:val="23"/>
          <w:szCs w:val="23"/>
        </w:rPr>
        <w:t> слово "конкурсного"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67" w:anchor="/document/185181/entry/181058" w:history="1">
        <w:r>
          <w:rPr>
            <w:rStyle w:val="a4"/>
            <w:color w:val="3272C0"/>
            <w:sz w:val="23"/>
            <w:szCs w:val="23"/>
          </w:rPr>
          <w:t>абзаце восьмом</w:t>
        </w:r>
      </w:hyperlink>
      <w:r>
        <w:rPr>
          <w:color w:val="22272F"/>
          <w:sz w:val="23"/>
          <w:szCs w:val="23"/>
        </w:rPr>
        <w:t> слово "конкурсного" исключить;</w:t>
      </w:r>
    </w:p>
    <w:p w:rsidR="00CD7938" w:rsidRDefault="00CD7938" w:rsidP="00CD7938">
      <w:pPr>
        <w:pStyle w:val="s9"/>
        <w:shd w:val="clear" w:color="auto" w:fill="F5EFDF"/>
        <w:spacing w:before="0" w:beforeAutospacing="0" w:after="0" w:afterAutospacing="0"/>
        <w:ind w:firstLine="426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14 </w:t>
      </w:r>
      <w:hyperlink r:id="rId68" w:anchor="/document/414653012/entry/1104" w:history="1">
        <w:r>
          <w:rPr>
            <w:rStyle w:val="a4"/>
            <w:color w:val="3272C0"/>
            <w:sz w:val="22"/>
            <w:szCs w:val="22"/>
          </w:rPr>
          <w:t>вступает в силу</w:t>
        </w:r>
      </w:hyperlink>
      <w:r>
        <w:rPr>
          <w:color w:val="232222"/>
          <w:sz w:val="22"/>
          <w:szCs w:val="22"/>
        </w:rPr>
        <w:t> с 30 марта 2030 г.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14) в </w:t>
      </w:r>
      <w:hyperlink r:id="rId69" w:anchor="/document/185181/entry/20" w:history="1">
        <w:r>
          <w:rPr>
            <w:rStyle w:val="a4"/>
            <w:color w:val="3272C0"/>
            <w:sz w:val="23"/>
            <w:szCs w:val="23"/>
          </w:rPr>
          <w:t>статье 20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70" w:anchor="/document/185181/entry/2001" w:history="1">
        <w:r>
          <w:rPr>
            <w:rStyle w:val="a4"/>
            <w:color w:val="3272C0"/>
            <w:sz w:val="23"/>
            <w:szCs w:val="23"/>
          </w:rPr>
          <w:t>абзац первый пункта 1</w:t>
        </w:r>
      </w:hyperlink>
      <w:r>
        <w:rPr>
          <w:color w:val="22272F"/>
          <w:sz w:val="23"/>
          <w:szCs w:val="23"/>
        </w:rPr>
        <w:t> дополнить словами "и зарегистрированный в регистре арбитражных управляющих";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 </w:t>
      </w:r>
      <w:hyperlink r:id="rId71" w:anchor="/document/185181/entry/2009" w:history="1">
        <w:r>
          <w:rPr>
            <w:rStyle w:val="a4"/>
            <w:color w:val="3272C0"/>
            <w:sz w:val="23"/>
            <w:szCs w:val="23"/>
          </w:rPr>
          <w:t>пункт 9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"9. Сведения о лице, принятом в члены саморегулируемой организации арбитражных управляющих, вносятся в регистр арбитражных управляющих в порядке и в сроки, которые установлены настоящим Федеральным законом. Лицо, в отношении которого в регистр арбитражных управляющих внесена запись о его </w:t>
      </w:r>
      <w:proofErr w:type="gramStart"/>
      <w:r>
        <w:rPr>
          <w:color w:val="22272F"/>
          <w:sz w:val="23"/>
          <w:szCs w:val="23"/>
        </w:rPr>
        <w:t>регистрации</w:t>
      </w:r>
      <w:proofErr w:type="gramEnd"/>
      <w:r>
        <w:rPr>
          <w:color w:val="22272F"/>
          <w:sz w:val="23"/>
          <w:szCs w:val="23"/>
        </w:rPr>
        <w:t xml:space="preserve"> в качестве арбитражного управляющего, может быть утверждено арбитражным судом в качестве арбитражного управляющего для проведения процедур, применяемых в деле о банкротстве, с даты его государственной регистрации в качестве арбитражного управляющего.";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в) </w:t>
      </w:r>
      <w:hyperlink r:id="rId72" w:anchor="/document/185181/entry/200114" w:history="1">
        <w:r>
          <w:rPr>
            <w:rStyle w:val="a4"/>
            <w:color w:val="3272C0"/>
            <w:sz w:val="23"/>
            <w:szCs w:val="23"/>
          </w:rPr>
          <w:t>абзац четвертый пункта 11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"Членство арбитражного управляющего в саморегулируемой организации арбитражных управляющих прекращается с даты включения в регистр арбитражных управляющих сведений о прекращении лицом профессиональной деятельности в качестве арбитражного управляющего</w:t>
      </w:r>
      <w:proofErr w:type="gramStart"/>
      <w:r>
        <w:rPr>
          <w:color w:val="22272F"/>
          <w:sz w:val="23"/>
          <w:szCs w:val="23"/>
        </w:rPr>
        <w:t>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15) в </w:t>
      </w:r>
      <w:hyperlink r:id="rId73" w:anchor="/document/185181/entry/200022" w:history="1">
        <w:r>
          <w:rPr>
            <w:rStyle w:val="a4"/>
            <w:color w:val="3272C0"/>
            <w:sz w:val="23"/>
            <w:szCs w:val="23"/>
          </w:rPr>
          <w:t>пункте 2 статьи 20.2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74" w:anchor="/document/185181/entry/200022" w:history="1">
        <w:r>
          <w:rPr>
            <w:rStyle w:val="a4"/>
            <w:color w:val="3272C0"/>
            <w:sz w:val="23"/>
            <w:szCs w:val="23"/>
          </w:rPr>
          <w:t>абзац первый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"2. Арбитражным судом в качестве антикризисных управляющих, временных управляющих, административных управляющих, внешних управляющих, конкурсных управляющих или финансовых управляющих не могут быть утверждены в деле о банкротстве арбитражные управляющие</w:t>
      </w:r>
      <w:proofErr w:type="gramStart"/>
      <w:r>
        <w:rPr>
          <w:color w:val="22272F"/>
          <w:sz w:val="23"/>
          <w:szCs w:val="23"/>
        </w:rPr>
        <w:t>:"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9"/>
        <w:shd w:val="clear" w:color="auto" w:fill="F5EFDF"/>
        <w:spacing w:before="0" w:beforeAutospacing="0" w:after="0" w:afterAutospacing="0"/>
        <w:ind w:firstLine="426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Подпункт "б" </w:t>
      </w:r>
      <w:hyperlink r:id="rId75" w:anchor="/document/414653012/entry/1104" w:history="1">
        <w:r>
          <w:rPr>
            <w:rStyle w:val="a4"/>
            <w:color w:val="3272C0"/>
            <w:sz w:val="22"/>
            <w:szCs w:val="22"/>
          </w:rPr>
          <w:t>вступает в силу</w:t>
        </w:r>
      </w:hyperlink>
      <w:r>
        <w:rPr>
          <w:color w:val="232222"/>
          <w:sz w:val="22"/>
          <w:szCs w:val="22"/>
        </w:rPr>
        <w:t> с 30 марта 2030 г.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дополнить абзацем девятым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"которые являются членами саморегулируемых организаций арбитражных управляющих, чья группа не соответствует группе, к которой относится должник и которая определена в соответствии с </w:t>
      </w:r>
      <w:hyperlink r:id="rId76" w:anchor="/document/414653012/entry/44032" w:history="1">
        <w:r>
          <w:rPr>
            <w:rStyle w:val="a4"/>
            <w:color w:val="3272C0"/>
            <w:sz w:val="23"/>
            <w:szCs w:val="23"/>
          </w:rPr>
          <w:t>пунктами 2 - 4 статьи 44.3</w:t>
        </w:r>
      </w:hyperlink>
      <w:r>
        <w:rPr>
          <w:color w:val="22272F"/>
          <w:sz w:val="23"/>
          <w:szCs w:val="23"/>
        </w:rPr>
        <w:t> настоящего Федерального закона.";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16) в </w:t>
      </w:r>
      <w:hyperlink r:id="rId77" w:anchor="/document/185181/entry/20032" w:history="1">
        <w:r>
          <w:rPr>
            <w:rStyle w:val="a4"/>
            <w:color w:val="3272C0"/>
            <w:sz w:val="23"/>
            <w:szCs w:val="23"/>
          </w:rPr>
          <w:t>пункте 2 статьи 20.3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дополнить новым абзацем десятым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"представлять собранию кредиторов и в арбитражный суд мотивированное заключение о целесообразности продолжения в ходе конкурсного производства хозяйственной деятельности должника в полном объеме или частично, в том числе о том, будет ли продолжение хозяйственной деятельности должника безубыточным (покроет ли выручка от продолжения хозяйственной деятельности должника расходы на ее продолжение и возникшие в связи с ней обязательные платежи).</w:t>
      </w:r>
      <w:proofErr w:type="gramEnd"/>
      <w:r>
        <w:rPr>
          <w:color w:val="22272F"/>
          <w:sz w:val="23"/>
          <w:szCs w:val="23"/>
        </w:rPr>
        <w:t xml:space="preserve"> Положения, предусмотренные настоящим абзацем, не применяются к делам о банкротстве лиц, </w:t>
      </w:r>
      <w:proofErr w:type="gramStart"/>
      <w:r>
        <w:rPr>
          <w:color w:val="22272F"/>
          <w:sz w:val="23"/>
          <w:szCs w:val="23"/>
        </w:rPr>
        <w:t>особенности</w:t>
      </w:r>
      <w:proofErr w:type="gramEnd"/>
      <w:r>
        <w:rPr>
          <w:color w:val="22272F"/>
          <w:sz w:val="23"/>
          <w:szCs w:val="23"/>
        </w:rPr>
        <w:t xml:space="preserve"> банкротства которых регулируются </w:t>
      </w:r>
      <w:hyperlink r:id="rId78" w:anchor="/document/185181/entry/9400" w:history="1">
        <w:r>
          <w:rPr>
            <w:rStyle w:val="a4"/>
            <w:color w:val="3272C0"/>
            <w:sz w:val="23"/>
            <w:szCs w:val="23"/>
          </w:rPr>
          <w:t>параграфами 4</w:t>
        </w:r>
      </w:hyperlink>
      <w:r>
        <w:rPr>
          <w:color w:val="22272F"/>
          <w:sz w:val="23"/>
          <w:szCs w:val="23"/>
        </w:rPr>
        <w:t> и </w:t>
      </w:r>
      <w:hyperlink r:id="rId79" w:anchor="/document/185181/entry/9410" w:history="1">
        <w:r>
          <w:rPr>
            <w:rStyle w:val="a4"/>
            <w:color w:val="3272C0"/>
            <w:sz w:val="23"/>
            <w:szCs w:val="23"/>
          </w:rPr>
          <w:t>4.1 главы IX</w:t>
        </w:r>
      </w:hyperlink>
      <w:r>
        <w:rPr>
          <w:color w:val="22272F"/>
          <w:sz w:val="23"/>
          <w:szCs w:val="23"/>
        </w:rPr>
        <w:t> настоящего Федерального закона;";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абзацы десятый - двенадцатый считать соответственно </w:t>
      </w:r>
      <w:hyperlink r:id="rId80" w:anchor="/document/185181/entry/2000310" w:history="1">
        <w:r>
          <w:rPr>
            <w:rStyle w:val="a4"/>
            <w:color w:val="3272C0"/>
            <w:sz w:val="23"/>
            <w:szCs w:val="23"/>
          </w:rPr>
          <w:t>абзацами одиннадцатым - тринадцатым</w:t>
        </w:r>
      </w:hyperlink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9"/>
        <w:shd w:val="clear" w:color="auto" w:fill="F5EFDF"/>
        <w:spacing w:before="0" w:beforeAutospacing="0" w:after="0" w:afterAutospacing="0"/>
        <w:ind w:firstLine="426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17 </w:t>
      </w:r>
      <w:hyperlink r:id="rId81" w:anchor="/document/414653012/entry/1103" w:history="1">
        <w:r>
          <w:rPr>
            <w:rStyle w:val="a4"/>
            <w:color w:val="3272C0"/>
            <w:sz w:val="22"/>
            <w:szCs w:val="22"/>
          </w:rPr>
          <w:t>вступает в силу</w:t>
        </w:r>
      </w:hyperlink>
      <w:r>
        <w:rPr>
          <w:color w:val="232222"/>
          <w:sz w:val="22"/>
          <w:szCs w:val="22"/>
        </w:rPr>
        <w:t> с 1 января 2030 г.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17) дополнить статьей 20.3-1 следующего содержания: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b/>
          <w:bCs/>
          <w:color w:val="22272F"/>
          <w:sz w:val="23"/>
          <w:szCs w:val="23"/>
        </w:rPr>
        <w:t>"</w:t>
      </w:r>
      <w:r>
        <w:rPr>
          <w:rStyle w:val="s10"/>
          <w:b/>
          <w:bCs/>
          <w:color w:val="22272F"/>
          <w:sz w:val="23"/>
          <w:szCs w:val="23"/>
        </w:rPr>
        <w:t>Статья 20.3-1.</w:t>
      </w:r>
      <w:r>
        <w:rPr>
          <w:b/>
          <w:bCs/>
          <w:color w:val="22272F"/>
          <w:sz w:val="23"/>
          <w:szCs w:val="23"/>
        </w:rPr>
        <w:t> Государственная регистрация арбитражных управляющих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1. </w:t>
      </w:r>
      <w:proofErr w:type="gramStart"/>
      <w:r>
        <w:rPr>
          <w:color w:val="22272F"/>
          <w:sz w:val="23"/>
          <w:szCs w:val="23"/>
        </w:rPr>
        <w:t>Государственная регистрация арбитражных управляющих (далее также в настоящей статье - государственная регистрация) представляет собой совокупность действий органа по регистрации, связанных с внесением в регистр арбитражных управляющих сведений о приобретении лицами статуса арбитражного управляющего, прекращении ими профессиональной деятельности в качестве арбитражных управляющих и иных сведений об арбитражных управляющих в соответствии с настоящим Федеральным законом.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2. В регистре арбитражных управляющих содержатся следующие сведения об арбитражном управляющем: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1) о фамилии, об имени, отчестве (при наличии), о дате рождения, месте рождения, номере документа, удостоверяющего личность, дате выдачи такого документа и об органе, выдавшем такой документ, о месте жительства, об идентификационном номере налогоплательщика, страховом номере индивидуального лицевого счета в системе обязательного пенсионного страхования Российской Федерации, номере контактного телефона, почтовом адресе и адресе электронной почты;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о саморегулируемой организации арбитражных управляющих, членом которой является арбитражный управляющий;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о договорах обязательного страхования ответственности арбитражного управляющего;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о сдаче лицом теоретического экзамена по программе подготовки арбитражных управляющих;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о наличии допуска к государственной тайне с указанием формы такого допуска;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6) до пяти кодов видов деятельности в соответствии с </w:t>
      </w:r>
      <w:hyperlink r:id="rId82" w:anchor="/document/70650726/entry/0" w:history="1">
        <w:r>
          <w:rPr>
            <w:rStyle w:val="a4"/>
            <w:color w:val="3272C0"/>
            <w:sz w:val="23"/>
            <w:szCs w:val="23"/>
          </w:rPr>
          <w:t>Общероссийским классификатором</w:t>
        </w:r>
      </w:hyperlink>
      <w:r>
        <w:rPr>
          <w:color w:val="22272F"/>
          <w:sz w:val="23"/>
          <w:szCs w:val="23"/>
        </w:rPr>
        <w:t> видов экономической деятельности, в которых у арбитражного управляющего имеется опыт работы на руководящих должностях или опыт осуществления полномочий арбитражного управляющего не менее одного года;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7) о соответствии требованиям, являющимся обязательными при утверждении кандидатуры арбитражного управляющего в деле о банкротстве </w:t>
      </w:r>
      <w:proofErr w:type="gramStart"/>
      <w:r>
        <w:rPr>
          <w:color w:val="22272F"/>
          <w:sz w:val="23"/>
          <w:szCs w:val="23"/>
        </w:rPr>
        <w:t>стратегических</w:t>
      </w:r>
      <w:proofErr w:type="gramEnd"/>
      <w:r>
        <w:rPr>
          <w:color w:val="22272F"/>
          <w:sz w:val="23"/>
          <w:szCs w:val="23"/>
        </w:rPr>
        <w:t xml:space="preserve"> предприятия или организации;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8) о соответствии требованиям, являющимся обязательными при утверждении кандидатуры арбитражного управляющего в деле о банкротстве застройщика в соответствии с </w:t>
      </w:r>
      <w:hyperlink r:id="rId83" w:anchor="/document/12138267/entry/0" w:history="1">
        <w:r>
          <w:rPr>
            <w:rStyle w:val="a4"/>
            <w:color w:val="3272C0"/>
            <w:sz w:val="23"/>
            <w:szCs w:val="23"/>
          </w:rPr>
          <w:t>законодательством</w:t>
        </w:r>
      </w:hyperlink>
      <w:r>
        <w:rPr>
          <w:color w:val="22272F"/>
          <w:sz w:val="23"/>
          <w:szCs w:val="23"/>
        </w:rPr>
        <w:t> об участии в долевом строительстве многоквартирных домов и (или) иных объектов недвижимости, предусмотренным </w:t>
      </w:r>
      <w:hyperlink r:id="rId84" w:anchor="/document/185181/entry/20100121" w:history="1">
        <w:r>
          <w:rPr>
            <w:rStyle w:val="a4"/>
            <w:color w:val="3272C0"/>
            <w:sz w:val="23"/>
            <w:szCs w:val="23"/>
          </w:rPr>
          <w:t>пунктом 2.1 статьи 201.1</w:t>
        </w:r>
      </w:hyperlink>
      <w:r>
        <w:rPr>
          <w:color w:val="22272F"/>
          <w:sz w:val="23"/>
          <w:szCs w:val="23"/>
        </w:rPr>
        <w:t> настоящего Федерального закона;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9) о субъекте (субъектах) Российской Федерации, в котором арбитражный управляющий согласился быть утвержденным арбитражным судом в делах о банкротстве;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10) об отказе арбитражного управляющего от учета его кандидатуры при осуществлении случайного выбора с указанием срока действия такого отказа (не менее тридцати календарных дней непрерывно и не более шести месяцев в совокупности в течение одного года);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11) о </w:t>
      </w:r>
      <w:proofErr w:type="gramStart"/>
      <w:r>
        <w:rPr>
          <w:color w:val="22272F"/>
          <w:sz w:val="23"/>
          <w:szCs w:val="23"/>
        </w:rPr>
        <w:t>делах</w:t>
      </w:r>
      <w:proofErr w:type="gramEnd"/>
      <w:r>
        <w:rPr>
          <w:color w:val="22272F"/>
          <w:sz w:val="23"/>
          <w:szCs w:val="23"/>
        </w:rPr>
        <w:t xml:space="preserve"> о банкротстве, в которых утвержден арбитражный управляющий;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12) о </w:t>
      </w:r>
      <w:proofErr w:type="gramStart"/>
      <w:r>
        <w:rPr>
          <w:color w:val="22272F"/>
          <w:sz w:val="23"/>
          <w:szCs w:val="23"/>
        </w:rPr>
        <w:t>делах</w:t>
      </w:r>
      <w:proofErr w:type="gramEnd"/>
      <w:r>
        <w:rPr>
          <w:color w:val="22272F"/>
          <w:sz w:val="23"/>
          <w:szCs w:val="23"/>
        </w:rPr>
        <w:t xml:space="preserve"> о банкротстве, по которым арбитражный управляющий был освобожден или отстранен от исполнения своих обязанностей;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13) о вступивших в законную силу судебных актах, которыми признаны незаконными действия (бездействие) арбитражного управляющего в связи с исполнением им полномочий в делах о банкротстве;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14) о привлечении арбитражного управляющего в соответствии с вступившим в законную силу судебным актом к уголовной ответственности за преступление в сфере экономики или к административной ответственности за неправомерные действия при банкротстве;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15) о дате и способе прекращения лицом профессиональной деятельности в качестве арбитражного управляющего (выход или исключение из саморегулируемой организации);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16) о принятии судом решения о дисквалификации, введении в отношении арбитражного управляющего процедуры, применяемой в деле о банкротстве, либо о вступлении в силу приговора суда, которым назначено наказание в виде лишения права заниматься профессиональной деятельностью на определенный срок;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17) о недостоверности содержащихся в регистре арбитражных управляющих сведений об арбитражном управляющем.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В случае изменения содержащихся в регистре арбитражных управляющих сведений ранее внесенные в регистр арбитражных управляющих сведения сохраняются.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Записи вносятся в регистр арбитражных управляющих на основании представленных документов. При несоответствии сведений, содержащихся в таких документах, сведениям, содержащимся в регистре арбитражных управляющих, сведения, содержащиеся в регистре арбитражных управляющих, считаются достоверными до момента внесения в них изменений.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Сведения, предусмотренные </w:t>
      </w:r>
      <w:hyperlink r:id="rId85" w:anchor="/document/414653012/entry/2031215" w:history="1">
        <w:r>
          <w:rPr>
            <w:rStyle w:val="a4"/>
            <w:color w:val="3272C0"/>
            <w:sz w:val="23"/>
            <w:szCs w:val="23"/>
          </w:rPr>
          <w:t>подпунктами 15</w:t>
        </w:r>
      </w:hyperlink>
      <w:r>
        <w:rPr>
          <w:color w:val="22272F"/>
          <w:sz w:val="23"/>
          <w:szCs w:val="23"/>
        </w:rPr>
        <w:t> и </w:t>
      </w:r>
      <w:hyperlink r:id="rId86" w:anchor="/document/414653012/entry/2031216" w:history="1">
        <w:r>
          <w:rPr>
            <w:rStyle w:val="a4"/>
            <w:color w:val="3272C0"/>
            <w:sz w:val="23"/>
            <w:szCs w:val="23"/>
          </w:rPr>
          <w:t>16 пункта 2</w:t>
        </w:r>
      </w:hyperlink>
      <w:r>
        <w:rPr>
          <w:color w:val="22272F"/>
          <w:sz w:val="23"/>
          <w:szCs w:val="23"/>
        </w:rPr>
        <w:t> настоящей статьи, в части прекращения лицом деятельности в качестве арбитражного управляющего в связи с принятием судом решения о его дисквалификации, введением применяемой в деле о банкротстве процедуры либо вступлением в силу приговора суда, которым ему назначено наказание в виде лишения права заниматься профессиональной деятельностью на определенный срок, вносятся в регистр арбитражных управляющих</w:t>
      </w:r>
      <w:proofErr w:type="gramEnd"/>
      <w:r>
        <w:rPr>
          <w:color w:val="22272F"/>
          <w:sz w:val="23"/>
          <w:szCs w:val="23"/>
        </w:rPr>
        <w:t xml:space="preserve"> органом по регистрации на основании сведений из вступивших в законную силу судебных актов и сведений из реестра дисквалифицированных лиц.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Сведения, предусмотренные </w:t>
      </w:r>
      <w:hyperlink r:id="rId87" w:anchor="/document/414653012/entry/2031211" w:history="1">
        <w:r>
          <w:rPr>
            <w:rStyle w:val="a4"/>
            <w:color w:val="3272C0"/>
            <w:sz w:val="23"/>
            <w:szCs w:val="23"/>
          </w:rPr>
          <w:t>подпунктами 11 - 13 пункта 2</w:t>
        </w:r>
      </w:hyperlink>
      <w:r>
        <w:rPr>
          <w:color w:val="22272F"/>
          <w:sz w:val="23"/>
          <w:szCs w:val="23"/>
        </w:rPr>
        <w:t xml:space="preserve"> настоящей статьи, а также сведения о привлечении арбитражного управляющего к административной ответственности за неправомерные действия при банкротстве вносятся в регистр арбитражных управляющих органом по регистрации на основании судебного акта арбитражного суда. </w:t>
      </w:r>
      <w:proofErr w:type="gramStart"/>
      <w:r>
        <w:rPr>
          <w:color w:val="22272F"/>
          <w:sz w:val="23"/>
          <w:szCs w:val="23"/>
        </w:rPr>
        <w:t>В случае поступления в орган по регистрации определения о принятии к производству</w:t>
      </w:r>
      <w:proofErr w:type="gramEnd"/>
      <w:r>
        <w:rPr>
          <w:color w:val="22272F"/>
          <w:sz w:val="23"/>
          <w:szCs w:val="23"/>
        </w:rPr>
        <w:t xml:space="preserve"> апелляционной жалобы на этот судебный акт государственная регистрация приостанавливается до поступления в регистрирующий орган судебного акта арбитражного суда, вынесенного по результатам рассмотрения указанной жалобы.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Сведения, предусмотренные </w:t>
      </w:r>
      <w:hyperlink r:id="rId88" w:anchor="/document/414653012/entry/2031214" w:history="1">
        <w:r>
          <w:rPr>
            <w:rStyle w:val="a4"/>
            <w:color w:val="3272C0"/>
            <w:sz w:val="23"/>
            <w:szCs w:val="23"/>
          </w:rPr>
          <w:t>подпунктами 14</w:t>
        </w:r>
      </w:hyperlink>
      <w:r>
        <w:rPr>
          <w:color w:val="22272F"/>
          <w:sz w:val="23"/>
          <w:szCs w:val="23"/>
        </w:rPr>
        <w:t> и </w:t>
      </w:r>
      <w:hyperlink r:id="rId89" w:anchor="/document/414653012/entry/2031216" w:history="1">
        <w:r>
          <w:rPr>
            <w:rStyle w:val="a4"/>
            <w:color w:val="3272C0"/>
            <w:sz w:val="23"/>
            <w:szCs w:val="23"/>
          </w:rPr>
          <w:t>16 пункта 2</w:t>
        </w:r>
      </w:hyperlink>
      <w:r>
        <w:rPr>
          <w:color w:val="22272F"/>
          <w:sz w:val="23"/>
          <w:szCs w:val="23"/>
        </w:rPr>
        <w:t> настоящей статьи, в части привлечения арбитражного управляющего к уголовной ответственности вносятся в регистр арбитражных управляющих органом по регистрации на основании ответов федерального органа исполнительной власти, уполномоченного Правительством Российской Федерации на ведение реестра дисквалифицированных лиц,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</w:t>
      </w:r>
      <w:proofErr w:type="gramEnd"/>
      <w:r>
        <w:rPr>
          <w:color w:val="22272F"/>
          <w:sz w:val="23"/>
          <w:szCs w:val="23"/>
        </w:rPr>
        <w:t xml:space="preserve"> внутренних дел, на ежеквартальные межведомственные запросы органа по регистрации.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 случае принятия в члены саморегулируемой организации арбитражных управляющих лица, в отношении которого в регистр арбитражных управляющих ранее не вносились сведения о приобретении им статуса арбитражного управляющего либо в отношении которого внесена запись о прекращении профессиональной деятельности в качестве арбитражного управляющего, саморегулируемая организация арбитражных управляющих обязана в течение трех рабочих дней со дня принятия такого лица в члены саморегулируемой организации</w:t>
      </w:r>
      <w:proofErr w:type="gramEnd"/>
      <w:r>
        <w:rPr>
          <w:color w:val="22272F"/>
          <w:sz w:val="23"/>
          <w:szCs w:val="23"/>
        </w:rPr>
        <w:t xml:space="preserve"> арбитражных управляющих направить в орган по регистрации документы для государственной регистрации арбитражного управляющего.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lastRenderedPageBreak/>
        <w:t>Документы для государственной регистрации прекращения профессиональной деятельности в качестве арбитражного управляющего в связи с исключением саморегулируемой организации арбитражных управляющих из единого государственного реестра саморегулируемых организаций арбитражных управляющих (в связи с ликвидацией или на основании решения суда) в отношении арбитражных управляющих, являвшихся членами этой саморегулируемой организации арбитражных управляющих, не принявших решение о переходе в другую саморегулируемую организацию арбитражных управляющих, подаются органом</w:t>
      </w:r>
      <w:proofErr w:type="gramEnd"/>
      <w:r>
        <w:rPr>
          <w:color w:val="22272F"/>
          <w:sz w:val="23"/>
          <w:szCs w:val="23"/>
        </w:rPr>
        <w:t xml:space="preserve"> по контролю (надзору) в течение трех рабочих дней со дня исключения саморегулируемой организации арбитражных управляющих из единого государственного реестра саморегулируемых организаций арбитражных управляющих.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Содержащиеся в регистре арбитражных управляющих сведения являются общедоступными, за исключением сведений, доступ к которым ограничен в соответствии с </w:t>
      </w:r>
      <w:hyperlink r:id="rId90" w:anchor="/document/414653012/entry/203142" w:history="1">
        <w:r>
          <w:rPr>
            <w:rStyle w:val="a4"/>
            <w:color w:val="3272C0"/>
            <w:sz w:val="23"/>
            <w:szCs w:val="23"/>
          </w:rPr>
          <w:t>абзацем вторым</w:t>
        </w:r>
      </w:hyperlink>
      <w:r>
        <w:rPr>
          <w:color w:val="22272F"/>
          <w:sz w:val="23"/>
          <w:szCs w:val="23"/>
        </w:rPr>
        <w:t> настоящего пункта.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Содержащиеся в регистре арбитражных управляющих сведения о номере документа, удостоверяющего личность арбитражного управляющего, дате выдачи такого документа и об органе, выдавшем такой документ, о месте жительства арбитражного управляющего, о наличии у арбитражного управляющего допуска к государственной тайне и форме такого допуска могут быть предоставлены исключительно органам государственной власти, иным государственным органам, судам, органам государственных внебюджетных фондов, Агентству в случаях, предусмотренных</w:t>
      </w:r>
      <w:proofErr w:type="gramEnd"/>
      <w:r>
        <w:rPr>
          <w:color w:val="22272F"/>
          <w:sz w:val="23"/>
          <w:szCs w:val="23"/>
        </w:rPr>
        <w:t xml:space="preserve"> федеральными законами.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Содержащиеся в регистре арбитражных управляющих сведения о номере документа, удостоверяющего личность арбитражного управляющего, дате выдачи такого документа и об органе, выдавшем такой документ, о месте жительства арбитражного управляющего представляются в орган по контролю (надзору), в том числе с использованием единой системы межведомственного электронного взаимодействия.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Предоставление содержащихся в регистре арбитражных управляющих сведений, за исключением сведений, доступ к которым ограничен в соответствии с </w:t>
      </w:r>
      <w:hyperlink r:id="rId91" w:anchor="/document/414653012/entry/203142" w:history="1">
        <w:r>
          <w:rPr>
            <w:rStyle w:val="a4"/>
            <w:color w:val="3272C0"/>
            <w:sz w:val="23"/>
            <w:szCs w:val="23"/>
          </w:rPr>
          <w:t>абзацем вторым пункта 4</w:t>
        </w:r>
      </w:hyperlink>
      <w:r>
        <w:rPr>
          <w:color w:val="22272F"/>
          <w:sz w:val="23"/>
          <w:szCs w:val="23"/>
        </w:rPr>
        <w:t> настоящей статьи, осуществляется бесплатно в виде выписки из регистра арбитражных управляющих в форме электронного документа. Форма, порядок и срок предоставления содержащихся в регистре арбитражных управляющих сведений устанавливаются органом по регистрации. При этом срок предоставления указанных сведений не может составлять более пяти рабочих дней со дня получения органом по регистрации соответствующего запроса.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Общедоступные сведения, содержащиеся в регистре арбитражных управляющих, представляются в Единый федеральный реестр сведений о банкротстве в порядке, предусмотренном для внесения федеральным органом исполнительной власти, осуществляющим государственную регистрацию юридических лиц, сведений в Единый федеральный реестр сведений о фактах деятельности юридических лиц, для целей раскрытия сведений об арбитражном управляющем и о саморегулируемой организации арбитражных управляющих.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6. Государственная регистрация арбитражных управляющих осуществляется в срок не более чем пять рабочих дней со дня представления документов для государственной регистрации в орган по регистрации.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 Формы документов, представляемых для государственной регистрации, требования к их оформлению, порядок представления сведений и документов для государственной регистрации органами государственной власти и иными лицами, порядок и сроки хранения указанных сведений и документов устанавливаются органом по регистрации.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Датой представления сведений и документов для государственной регистрации является день их получения органом по регистрации.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8. Если иное не предусмотрено настоящей статьей, заявителем при государственной регистрации является саморегулируемая организация, членом которой является лицо либо из которой вышло или исключено лицо при внесении в регистр арбитражных управляющих сведений о прекращении лицом деятельности в качестве арбитражного управляющего.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9. В случае представления некоммерческой организацией документов, предусмотренных </w:t>
      </w:r>
      <w:hyperlink r:id="rId92" w:anchor="/document/185181/entry/2200024" w:history="1">
        <w:r>
          <w:rPr>
            <w:rStyle w:val="a4"/>
            <w:color w:val="3272C0"/>
            <w:sz w:val="23"/>
            <w:szCs w:val="23"/>
          </w:rPr>
          <w:t>пунктом 4 статьи 22.2</w:t>
        </w:r>
      </w:hyperlink>
      <w:r>
        <w:rPr>
          <w:color w:val="22272F"/>
          <w:sz w:val="23"/>
          <w:szCs w:val="23"/>
        </w:rPr>
        <w:t> настоящего Федерального закона, для включения в единый государственный реестр саморегулируемых организаций арбитражных управляющих заявителем при государственной регистрации арбитражного управляющего является некоммерческая организация.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10. В случае изменения содержащихся в регистре арбитражных управляющих сведений в орган по регистрации направляются сообщения, содержащие новые сведения, с приложением копий документов, подтверждающих изменение сведений: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в отношении сведений, предусмотренных </w:t>
      </w:r>
      <w:hyperlink r:id="rId93" w:anchor="/document/414653012/entry/203121" w:history="1">
        <w:r>
          <w:rPr>
            <w:rStyle w:val="a4"/>
            <w:color w:val="3272C0"/>
            <w:sz w:val="23"/>
            <w:szCs w:val="23"/>
          </w:rPr>
          <w:t>подпунктами 1 - 3</w:t>
        </w:r>
      </w:hyperlink>
      <w:r>
        <w:rPr>
          <w:color w:val="22272F"/>
          <w:sz w:val="23"/>
          <w:szCs w:val="23"/>
        </w:rPr>
        <w:t>, </w:t>
      </w:r>
      <w:hyperlink r:id="rId94" w:anchor="/document/414653012/entry/203125" w:history="1">
        <w:r>
          <w:rPr>
            <w:rStyle w:val="a4"/>
            <w:color w:val="3272C0"/>
            <w:sz w:val="23"/>
            <w:szCs w:val="23"/>
          </w:rPr>
          <w:t>5 - 7</w:t>
        </w:r>
      </w:hyperlink>
      <w:r>
        <w:rPr>
          <w:color w:val="22272F"/>
          <w:sz w:val="23"/>
          <w:szCs w:val="23"/>
        </w:rPr>
        <w:t>, </w:t>
      </w:r>
      <w:hyperlink r:id="rId95" w:anchor="/document/414653012/entry/203129" w:history="1">
        <w:r>
          <w:rPr>
            <w:rStyle w:val="a4"/>
            <w:color w:val="3272C0"/>
            <w:sz w:val="23"/>
            <w:szCs w:val="23"/>
          </w:rPr>
          <w:t>9</w:t>
        </w:r>
      </w:hyperlink>
      <w:r>
        <w:rPr>
          <w:color w:val="22272F"/>
          <w:sz w:val="23"/>
          <w:szCs w:val="23"/>
        </w:rPr>
        <w:t> и </w:t>
      </w:r>
      <w:hyperlink r:id="rId96" w:anchor="/document/414653012/entry/2031210" w:history="1">
        <w:r>
          <w:rPr>
            <w:rStyle w:val="a4"/>
            <w:color w:val="3272C0"/>
            <w:sz w:val="23"/>
            <w:szCs w:val="23"/>
          </w:rPr>
          <w:t>10 пункта 2</w:t>
        </w:r>
      </w:hyperlink>
      <w:r>
        <w:rPr>
          <w:color w:val="22272F"/>
          <w:sz w:val="23"/>
          <w:szCs w:val="23"/>
        </w:rPr>
        <w:t> настоящей статьи, - саморегулируемой организацией арбитражных управляющих, членом которой является арбитражный управляющий, а также иные лица, указанные в </w:t>
      </w:r>
      <w:hyperlink r:id="rId97" w:anchor="/document/414653012/entry/203109" w:history="1">
        <w:r>
          <w:rPr>
            <w:rStyle w:val="a4"/>
            <w:color w:val="3272C0"/>
            <w:sz w:val="23"/>
            <w:szCs w:val="23"/>
          </w:rPr>
          <w:t>пункте 9</w:t>
        </w:r>
      </w:hyperlink>
      <w:r>
        <w:rPr>
          <w:color w:val="22272F"/>
          <w:sz w:val="23"/>
          <w:szCs w:val="23"/>
        </w:rPr>
        <w:t> настоящей статьи;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 отношении сведений, предусмотренных </w:t>
      </w:r>
      <w:hyperlink r:id="rId98" w:anchor="/document/414653012/entry/203124" w:history="1">
        <w:r>
          <w:rPr>
            <w:rStyle w:val="a4"/>
            <w:color w:val="3272C0"/>
            <w:sz w:val="23"/>
            <w:szCs w:val="23"/>
          </w:rPr>
          <w:t>подпунктом 4 пункта 2</w:t>
        </w:r>
      </w:hyperlink>
      <w:r>
        <w:rPr>
          <w:color w:val="22272F"/>
          <w:sz w:val="23"/>
          <w:szCs w:val="23"/>
        </w:rPr>
        <w:t> настоящей статьи, - федеральным органом исполнительной власти, уполномоченным на участие в организации подготовки арбитражных управляющих, проведении и приеме теоретического экзамена по единой программе их подготовки;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в отношении сведений, предусмотренных </w:t>
      </w:r>
      <w:hyperlink r:id="rId99" w:anchor="/document/414653012/entry/203128" w:history="1">
        <w:r>
          <w:rPr>
            <w:rStyle w:val="a4"/>
            <w:color w:val="3272C0"/>
            <w:sz w:val="23"/>
            <w:szCs w:val="23"/>
          </w:rPr>
          <w:t>подпунктом 8 пункта 2</w:t>
        </w:r>
      </w:hyperlink>
      <w:r>
        <w:rPr>
          <w:color w:val="22272F"/>
          <w:sz w:val="23"/>
          <w:szCs w:val="23"/>
        </w:rPr>
        <w:t> настоящей статьи, - публично-правовой компанией "Фонд развития территорий" после аккредитации арбитражного управляющего публично-правовой компанией "Фонд развития территорий" или изменения сведений об аккредитации.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11. Об изменении сведений, содержащихся в регистре арбитражных управляющих, лица, указанные в </w:t>
      </w:r>
      <w:hyperlink r:id="rId100" w:anchor="/document/414653012/entry/203110" w:history="1">
        <w:r>
          <w:rPr>
            <w:rStyle w:val="a4"/>
            <w:color w:val="3272C0"/>
            <w:sz w:val="23"/>
            <w:szCs w:val="23"/>
          </w:rPr>
          <w:t>пункте 10</w:t>
        </w:r>
      </w:hyperlink>
      <w:r>
        <w:rPr>
          <w:color w:val="22272F"/>
          <w:sz w:val="23"/>
          <w:szCs w:val="23"/>
        </w:rPr>
        <w:t> настоящей статьи, должны направить в орган по регистрации сообщение, содержащее новые сведения, в течение трех рабочих дней со дня получения ими соответствующих сведений.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Об изменении сведений, предусмотренных </w:t>
      </w:r>
      <w:hyperlink r:id="rId101" w:anchor="/document/414653012/entry/203121" w:history="1">
        <w:r>
          <w:rPr>
            <w:rStyle w:val="a4"/>
            <w:color w:val="3272C0"/>
            <w:sz w:val="23"/>
            <w:szCs w:val="23"/>
          </w:rPr>
          <w:t>подпунктами 1</w:t>
        </w:r>
      </w:hyperlink>
      <w:r>
        <w:rPr>
          <w:color w:val="22272F"/>
          <w:sz w:val="23"/>
          <w:szCs w:val="23"/>
        </w:rPr>
        <w:t>, </w:t>
      </w:r>
      <w:hyperlink r:id="rId102" w:anchor="/document/414653012/entry/203123" w:history="1">
        <w:r>
          <w:rPr>
            <w:rStyle w:val="a4"/>
            <w:color w:val="3272C0"/>
            <w:sz w:val="23"/>
            <w:szCs w:val="23"/>
          </w:rPr>
          <w:t>3</w:t>
        </w:r>
      </w:hyperlink>
      <w:r>
        <w:rPr>
          <w:color w:val="22272F"/>
          <w:sz w:val="23"/>
          <w:szCs w:val="23"/>
        </w:rPr>
        <w:t>, </w:t>
      </w:r>
      <w:hyperlink r:id="rId103" w:anchor="/document/414653012/entry/203125" w:history="1">
        <w:r>
          <w:rPr>
            <w:rStyle w:val="a4"/>
            <w:color w:val="3272C0"/>
            <w:sz w:val="23"/>
            <w:szCs w:val="23"/>
          </w:rPr>
          <w:t>5 - 10 пункта 2</w:t>
        </w:r>
      </w:hyperlink>
      <w:r>
        <w:rPr>
          <w:color w:val="22272F"/>
          <w:sz w:val="23"/>
          <w:szCs w:val="23"/>
        </w:rPr>
        <w:t> настоящей статьи, арбитражный управляющий обязан в течение трех рабочих дней со дня изменения указанных сведений представить новые сведения в саморегулируемую организацию.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12. При налич</w:t>
      </w:r>
      <w:proofErr w:type="gramStart"/>
      <w:r>
        <w:rPr>
          <w:color w:val="22272F"/>
          <w:sz w:val="23"/>
          <w:szCs w:val="23"/>
        </w:rPr>
        <w:t>ии у о</w:t>
      </w:r>
      <w:proofErr w:type="gramEnd"/>
      <w:r>
        <w:rPr>
          <w:color w:val="22272F"/>
          <w:sz w:val="23"/>
          <w:szCs w:val="23"/>
        </w:rPr>
        <w:t>ргана по контролю (надзору) документов и информации, указывающих на необходимость проведения проверки достоверности сведений, включаемых в регистр арбитражных управляющих, орган по контролю (надзору) вправе направить в орган по регистрации заявление о принятии решения о приостановлении государственной регистрации.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При налич</w:t>
      </w:r>
      <w:proofErr w:type="gramStart"/>
      <w:r>
        <w:rPr>
          <w:color w:val="22272F"/>
          <w:sz w:val="23"/>
          <w:szCs w:val="23"/>
        </w:rPr>
        <w:t>ии у о</w:t>
      </w:r>
      <w:proofErr w:type="gramEnd"/>
      <w:r>
        <w:rPr>
          <w:color w:val="22272F"/>
          <w:sz w:val="23"/>
          <w:szCs w:val="23"/>
        </w:rPr>
        <w:t>ргана по регистрации документов и информации, указывающих на необходимость проведения проверки достоверности сведений, включаемых в регистр арбитражных управляющих, орган по регистрации принимает решение о приостановлении государственной регистрации до дня окончания проведения проверки достоверности указанных сведений, но не более чем на один месяц.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Должностное лицо органа по регистрации или органа по контролю (надзору) вправе истребовать документы и информацию, необходимые для подтверждения достоверности сведений, включаемых в регистр арбитражных управляющих, у лиц, располагающих такими документами и информацией.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Если по результатам проведения проверки достоверности сведений, включенных в регистр арбитражных управляющих, установлена их недостоверность, орган по регистрации направляет в саморегулируемую организацию арбитражных управляющих, недостоверность </w:t>
      </w:r>
      <w:proofErr w:type="gramStart"/>
      <w:r>
        <w:rPr>
          <w:color w:val="22272F"/>
          <w:sz w:val="23"/>
          <w:szCs w:val="23"/>
        </w:rPr>
        <w:t>сведений</w:t>
      </w:r>
      <w:proofErr w:type="gramEnd"/>
      <w:r>
        <w:rPr>
          <w:color w:val="22272F"/>
          <w:sz w:val="23"/>
          <w:szCs w:val="23"/>
        </w:rPr>
        <w:t xml:space="preserve"> о члене которой установлена, или иному лицу, указанному в </w:t>
      </w:r>
      <w:hyperlink r:id="rId104" w:anchor="/document/414653012/entry/203109" w:history="1">
        <w:r>
          <w:rPr>
            <w:rStyle w:val="a4"/>
            <w:color w:val="3272C0"/>
            <w:sz w:val="23"/>
            <w:szCs w:val="23"/>
          </w:rPr>
          <w:t>пункте 9</w:t>
        </w:r>
      </w:hyperlink>
      <w:r>
        <w:rPr>
          <w:color w:val="22272F"/>
          <w:sz w:val="23"/>
          <w:szCs w:val="23"/>
        </w:rPr>
        <w:t> настоящей статьи, уведомление о необходимости представления в орган по регистрации достоверных сведений (далее - уведомление о недостоверности).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течение десяти рабочих дней со дня направления уведомления о недостоверности саморегулируемая организация арбитражных управляющих или иное лицо, указанное в </w:t>
      </w:r>
      <w:hyperlink r:id="rId105" w:anchor="/document/414653012/entry/203109" w:history="1">
        <w:r>
          <w:rPr>
            <w:rStyle w:val="a4"/>
            <w:color w:val="3272C0"/>
            <w:sz w:val="23"/>
            <w:szCs w:val="23"/>
          </w:rPr>
          <w:t>пункте 9</w:t>
        </w:r>
      </w:hyperlink>
      <w:r>
        <w:rPr>
          <w:color w:val="22272F"/>
          <w:sz w:val="23"/>
          <w:szCs w:val="23"/>
        </w:rPr>
        <w:t> настоящей статьи, обязаны сообщить в орган по регистрации достоверные сведения и представить документы, подтверждающие достоверность сведений. В случае невыполнения данной обязанности, а также в случае, если представленные документы не подтверждают достоверность сведений, в отношении которых органом по регистрации направлено уведомление о недостоверности, орган по регистрации вносит в регистр арбитражных управляющих запись о недостоверности содержащихся в регистре арбитражных управляющих сведений об арбитражном управляющем.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13. Решение о государственной регистрации, принятое органом по регистрации, является основанием для внесения соответствующей записи в регистр арбитражных управляющих.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Моментом государственной регистрации признается внесение соответствующей записи в регистр арбитражных управляющих.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случае</w:t>
      </w:r>
      <w:proofErr w:type="gramStart"/>
      <w:r>
        <w:rPr>
          <w:color w:val="22272F"/>
          <w:sz w:val="23"/>
          <w:szCs w:val="23"/>
        </w:rPr>
        <w:t>,</w:t>
      </w:r>
      <w:proofErr w:type="gramEnd"/>
      <w:r>
        <w:rPr>
          <w:color w:val="22272F"/>
          <w:sz w:val="23"/>
          <w:szCs w:val="23"/>
        </w:rPr>
        <w:t xml:space="preserve"> если Российская Федерация в течение указанного в </w:t>
      </w:r>
      <w:hyperlink r:id="rId106" w:anchor="/document/414653012/entry/193182" w:history="1">
        <w:r>
          <w:rPr>
            <w:rStyle w:val="a4"/>
            <w:color w:val="3272C0"/>
            <w:sz w:val="23"/>
            <w:szCs w:val="23"/>
          </w:rPr>
          <w:t>абзаце втором</w:t>
        </w:r>
      </w:hyperlink>
      <w:r>
        <w:rPr>
          <w:color w:val="22272F"/>
          <w:sz w:val="23"/>
          <w:szCs w:val="23"/>
        </w:rPr>
        <w:t> настоящего пункта срока не заключила договор купли-продажи, этот договор заключается с победителем торгов, установленным в протоколе об итогах торгов.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Победитель торгов обязан уплатить продажную цену предприятия, определенную на торгах, в срок, который предусмотрен в сообщении о проведении торгов и не может превышать месяц </w:t>
      </w:r>
      <w:proofErr w:type="gramStart"/>
      <w:r>
        <w:rPr>
          <w:color w:val="22272F"/>
          <w:sz w:val="23"/>
          <w:szCs w:val="23"/>
        </w:rPr>
        <w:t>с даты заключения</w:t>
      </w:r>
      <w:proofErr w:type="gramEnd"/>
      <w:r>
        <w:rPr>
          <w:color w:val="22272F"/>
          <w:sz w:val="23"/>
          <w:szCs w:val="23"/>
        </w:rPr>
        <w:t xml:space="preserve"> договора купли-продажи.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 участию в торгах не допускаются конкурсные кредиторы и их аффилированные лица.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9. </w:t>
      </w:r>
      <w:proofErr w:type="gramStart"/>
      <w:r>
        <w:rPr>
          <w:color w:val="22272F"/>
          <w:sz w:val="23"/>
          <w:szCs w:val="23"/>
        </w:rPr>
        <w:t>В случае продажи на торгах предприятия должника - стратегического предприятия, являющегося федеральным государственным унитарным предприятием, которое предназначено для осуществления деятельности, связанной с выполнением работ по государственному оборонному заказу, обеспечением федеральных государственных нужд в области поддержания обороноспособности и безопасности Российской Федерации, Российская Федерация в течение месяца с даты подписания протокола об итогах торгов вправе предоставить должнику денежные средства в размере, равном продажной</w:t>
      </w:r>
      <w:proofErr w:type="gramEnd"/>
      <w:r>
        <w:rPr>
          <w:color w:val="22272F"/>
          <w:sz w:val="23"/>
          <w:szCs w:val="23"/>
        </w:rPr>
        <w:t xml:space="preserve"> цене данного предприятия, определенной по результатам проведения конкурса и указанной в протоколе об итогах торгов. Указанные средства должник обязан направить на погашение требований кредиторов в соответствии с реестром требований кредиторов.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случае</w:t>
      </w:r>
      <w:proofErr w:type="gramStart"/>
      <w:r>
        <w:rPr>
          <w:color w:val="22272F"/>
          <w:sz w:val="23"/>
          <w:szCs w:val="23"/>
        </w:rPr>
        <w:t>,</w:t>
      </w:r>
      <w:proofErr w:type="gramEnd"/>
      <w:r>
        <w:rPr>
          <w:color w:val="22272F"/>
          <w:sz w:val="23"/>
          <w:szCs w:val="23"/>
        </w:rPr>
        <w:t xml:space="preserve"> если Российская Федерация в течение срока, указанного в </w:t>
      </w:r>
      <w:hyperlink r:id="rId107" w:anchor="/document/414653012/entry/19319" w:history="1">
        <w:r>
          <w:rPr>
            <w:rStyle w:val="a4"/>
            <w:color w:val="3272C0"/>
            <w:sz w:val="23"/>
            <w:szCs w:val="23"/>
          </w:rPr>
          <w:t>абзаце первом</w:t>
        </w:r>
      </w:hyperlink>
      <w:r>
        <w:rPr>
          <w:color w:val="22272F"/>
          <w:sz w:val="23"/>
          <w:szCs w:val="23"/>
        </w:rPr>
        <w:t> настоящего пункта, не предоставила должнику в соответствии с настоящей статьей денежные средства, договор купли-продажи заключается с победителем торгов, установленным в протоколе об итогах торгов.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 xml:space="preserve">Победитель торгов обязан уплатить продажную цену предприятия, определенную на торгах, в срок, который предусмотрен в сообщении о проведении торгов и который не может превышать месяц </w:t>
      </w:r>
      <w:proofErr w:type="gramStart"/>
      <w:r>
        <w:rPr>
          <w:color w:val="22272F"/>
          <w:sz w:val="23"/>
          <w:szCs w:val="23"/>
        </w:rPr>
        <w:t>с даты заключения</w:t>
      </w:r>
      <w:proofErr w:type="gramEnd"/>
      <w:r>
        <w:rPr>
          <w:color w:val="22272F"/>
          <w:sz w:val="23"/>
          <w:szCs w:val="23"/>
        </w:rPr>
        <w:t xml:space="preserve"> договора купли-продажи.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При продаже предприятия должника - стратегических предприятия или организации, которое предназначено для осуществления деятельности, связанной с выполнением работ по государственному оборонному заказу, обеспечением федеральных государственных нужд в области поддержания обороноспособности и безопасности Российской Федерации, на торгах в форме конкурса федеральный орган исполнительной власти, обеспечивающий реализацию единой государственной политики в отрасли экономики, в которой осуществляет деятельность стратегические предприятие или организация, заключает с</w:t>
      </w:r>
      <w:proofErr w:type="gramEnd"/>
      <w:r>
        <w:rPr>
          <w:color w:val="22272F"/>
          <w:sz w:val="23"/>
          <w:szCs w:val="23"/>
        </w:rPr>
        <w:t xml:space="preserve"> покупателем такого предприятия должника соглашение об исполнении условий конкурса. В случае существенного нарушения или неисполнения покупателем соглашения об исполнении условий конкурса эти соглашение и договор купли-продажи такого предприятия должника подлежат расторжению арбитражным судом по иску указанного федерального органа. </w:t>
      </w:r>
      <w:proofErr w:type="gramStart"/>
      <w:r>
        <w:rPr>
          <w:color w:val="22272F"/>
          <w:sz w:val="23"/>
          <w:szCs w:val="23"/>
        </w:rPr>
        <w:t>В случае расторжения арбитражным судом указанных соглашения и договора купли-продажи такое предприятие должника подлежит передаче в федеральную собственность в порядке, установленном федеральным законом.";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89) </w:t>
      </w:r>
      <w:hyperlink r:id="rId108" w:anchor="/document/185181/entry/1957" w:history="1">
        <w:r>
          <w:rPr>
            <w:rStyle w:val="a4"/>
            <w:color w:val="3272C0"/>
            <w:sz w:val="23"/>
            <w:szCs w:val="23"/>
          </w:rPr>
          <w:t>пункт 7 статьи 195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"7. </w:t>
      </w:r>
      <w:proofErr w:type="gramStart"/>
      <w:r>
        <w:rPr>
          <w:color w:val="22272F"/>
          <w:sz w:val="23"/>
          <w:szCs w:val="23"/>
        </w:rPr>
        <w:t>Продажа предприятия должника - стратегических предприятия или организации осуществляется в порядке, предусмотренном </w:t>
      </w:r>
      <w:hyperlink r:id="rId109" w:anchor="/document/414653012/entry/19317" w:history="1">
        <w:r>
          <w:rPr>
            <w:rStyle w:val="a4"/>
            <w:color w:val="3272C0"/>
            <w:sz w:val="23"/>
            <w:szCs w:val="23"/>
          </w:rPr>
          <w:t>пунктом 7 статьи 193.1</w:t>
        </w:r>
      </w:hyperlink>
      <w:r>
        <w:rPr>
          <w:color w:val="22272F"/>
          <w:sz w:val="23"/>
          <w:szCs w:val="23"/>
        </w:rPr>
        <w:t> настоящего Федерального закона.";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90) в </w:t>
      </w:r>
      <w:hyperlink r:id="rId110" w:anchor="/document/185181/entry/1961" w:history="1">
        <w:r>
          <w:rPr>
            <w:rStyle w:val="a4"/>
            <w:color w:val="3272C0"/>
            <w:sz w:val="23"/>
            <w:szCs w:val="23"/>
          </w:rPr>
          <w:t>абзаце первом пункта 1 статьи 196</w:t>
        </w:r>
      </w:hyperlink>
      <w:r>
        <w:rPr>
          <w:color w:val="22272F"/>
          <w:sz w:val="23"/>
          <w:szCs w:val="23"/>
        </w:rPr>
        <w:t> слова "пунктами 7 - 9" заменить словами "</w:t>
      </w:r>
      <w:hyperlink r:id="rId111" w:anchor="/document/414653012/entry/19317" w:history="1">
        <w:r>
          <w:rPr>
            <w:rStyle w:val="a4"/>
            <w:color w:val="3272C0"/>
            <w:sz w:val="23"/>
            <w:szCs w:val="23"/>
          </w:rPr>
          <w:t>пунктом 7 статьи 193.1</w:t>
        </w:r>
      </w:hyperlink>
      <w:r>
        <w:rPr>
          <w:color w:val="22272F"/>
          <w:sz w:val="23"/>
          <w:szCs w:val="23"/>
        </w:rPr>
        <w:t> и </w:t>
      </w:r>
      <w:hyperlink r:id="rId112" w:anchor="/document/185181/entry/1945" w:history="1">
        <w:r>
          <w:rPr>
            <w:rStyle w:val="a4"/>
            <w:color w:val="3272C0"/>
            <w:sz w:val="23"/>
            <w:szCs w:val="23"/>
          </w:rPr>
          <w:t>пунктами 8</w:t>
        </w:r>
      </w:hyperlink>
      <w:r>
        <w:rPr>
          <w:color w:val="22272F"/>
          <w:sz w:val="23"/>
          <w:szCs w:val="23"/>
        </w:rPr>
        <w:t> и </w:t>
      </w:r>
      <w:hyperlink r:id="rId113" w:anchor="/document/185181/entry/1959" w:history="1">
        <w:r>
          <w:rPr>
            <w:rStyle w:val="a4"/>
            <w:color w:val="3272C0"/>
            <w:sz w:val="23"/>
            <w:szCs w:val="23"/>
          </w:rPr>
          <w:t>9</w:t>
        </w:r>
      </w:hyperlink>
      <w:r>
        <w:rPr>
          <w:color w:val="22272F"/>
          <w:sz w:val="23"/>
          <w:szCs w:val="23"/>
        </w:rPr>
        <w:t>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91) </w:t>
      </w:r>
      <w:hyperlink r:id="rId114" w:anchor="/document/185181/entry/1991" w:history="1">
        <w:r>
          <w:rPr>
            <w:rStyle w:val="a4"/>
            <w:color w:val="3272C0"/>
            <w:sz w:val="23"/>
            <w:szCs w:val="23"/>
          </w:rPr>
          <w:t>пункт 1 статьи 199</w:t>
        </w:r>
      </w:hyperlink>
      <w:r>
        <w:rPr>
          <w:color w:val="22272F"/>
          <w:sz w:val="23"/>
          <w:szCs w:val="23"/>
        </w:rPr>
        <w:t> после слов "арбитражным судом" дополнить словами "заявления о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92) в </w:t>
      </w:r>
      <w:hyperlink r:id="rId115" w:anchor="/document/185181/entry/201001" w:history="1">
        <w:r>
          <w:rPr>
            <w:rStyle w:val="a4"/>
            <w:color w:val="3272C0"/>
            <w:sz w:val="23"/>
            <w:szCs w:val="23"/>
          </w:rPr>
          <w:t>статье 201.1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 </w:t>
      </w:r>
      <w:hyperlink r:id="rId116" w:anchor="/document/185181/entry/201001262" w:history="1">
        <w:r>
          <w:rPr>
            <w:rStyle w:val="a4"/>
            <w:color w:val="3272C0"/>
            <w:sz w:val="23"/>
            <w:szCs w:val="23"/>
          </w:rPr>
          <w:t>абзаце втором пункта 2.6</w:t>
        </w:r>
      </w:hyperlink>
      <w:r>
        <w:rPr>
          <w:color w:val="22272F"/>
          <w:sz w:val="23"/>
          <w:szCs w:val="23"/>
        </w:rPr>
        <w:t> слова "и пунктами 8 и 9 статьи 42"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 </w:t>
      </w:r>
      <w:hyperlink r:id="rId117" w:anchor="/document/185181/entry/20100127" w:history="1">
        <w:r>
          <w:rPr>
            <w:rStyle w:val="a4"/>
            <w:color w:val="3272C0"/>
            <w:sz w:val="23"/>
            <w:szCs w:val="23"/>
          </w:rPr>
          <w:t>абзац первый пункта 2.7</w:t>
        </w:r>
      </w:hyperlink>
      <w:r>
        <w:rPr>
          <w:color w:val="22272F"/>
          <w:sz w:val="23"/>
          <w:szCs w:val="23"/>
        </w:rPr>
        <w:t> после слов "Федеральным законом" дополнить словами "реструктуризация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93) </w:t>
      </w:r>
      <w:hyperlink r:id="rId118" w:anchor="/document/185181/entry/21353" w:history="1">
        <w:r>
          <w:rPr>
            <w:rStyle w:val="a4"/>
            <w:color w:val="3272C0"/>
            <w:sz w:val="23"/>
            <w:szCs w:val="23"/>
          </w:rPr>
          <w:t>абзац первый пункта 3 статьи 213.5</w:t>
        </w:r>
      </w:hyperlink>
      <w:r>
        <w:rPr>
          <w:color w:val="22272F"/>
          <w:sz w:val="23"/>
          <w:szCs w:val="23"/>
        </w:rPr>
        <w:t> после слова "указываются" дополнить словами "кандидатура финансового управляющего либо";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94) в </w:t>
      </w:r>
      <w:hyperlink r:id="rId119" w:anchor="/document/185181/entry/21370" w:history="1">
        <w:r>
          <w:rPr>
            <w:rStyle w:val="a4"/>
            <w:color w:val="3272C0"/>
            <w:sz w:val="23"/>
            <w:szCs w:val="23"/>
          </w:rPr>
          <w:t>статье 213.7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 </w:t>
      </w:r>
      <w:hyperlink r:id="rId120" w:anchor="/document/185181/entry/21370213" w:history="1">
        <w:r>
          <w:rPr>
            <w:rStyle w:val="a4"/>
            <w:color w:val="3272C0"/>
            <w:sz w:val="23"/>
            <w:szCs w:val="23"/>
          </w:rPr>
          <w:t>подпункте 3 пункта 2.1</w:t>
        </w:r>
      </w:hyperlink>
      <w:r>
        <w:rPr>
          <w:color w:val="22272F"/>
          <w:sz w:val="23"/>
          <w:szCs w:val="23"/>
        </w:rPr>
        <w:t> слово "индивидуальный" заменить словом "идентификационный";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 </w:t>
      </w:r>
      <w:hyperlink r:id="rId121" w:anchor="/document/185181/entry/2137022" w:history="1">
        <w:r>
          <w:rPr>
            <w:rStyle w:val="a4"/>
            <w:color w:val="3272C0"/>
            <w:sz w:val="23"/>
            <w:szCs w:val="23"/>
          </w:rPr>
          <w:t>пункте 2.2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 </w:t>
      </w:r>
      <w:hyperlink r:id="rId122" w:anchor="/document/185181/entry/21370222" w:history="1">
        <w:r>
          <w:rPr>
            <w:rStyle w:val="a4"/>
            <w:color w:val="3272C0"/>
            <w:sz w:val="23"/>
            <w:szCs w:val="23"/>
          </w:rPr>
          <w:t>подпункте 2</w:t>
        </w:r>
      </w:hyperlink>
      <w:r>
        <w:rPr>
          <w:color w:val="22272F"/>
          <w:sz w:val="23"/>
          <w:szCs w:val="23"/>
        </w:rPr>
        <w:t> слова "в том числе" заменить словами "по каждой очереди требований, в том числе", дополнить словами ", в том числе с выделением погашения в виде предоставления отступного в соответствии с </w:t>
      </w:r>
      <w:hyperlink r:id="rId123" w:anchor="/document/185181/entry/1428" w:history="1">
        <w:r>
          <w:rPr>
            <w:rStyle w:val="a4"/>
            <w:color w:val="3272C0"/>
            <w:sz w:val="23"/>
            <w:szCs w:val="23"/>
          </w:rPr>
          <w:t>пунктом 8 статьи 142</w:t>
        </w:r>
      </w:hyperlink>
      <w:r>
        <w:rPr>
          <w:color w:val="22272F"/>
          <w:sz w:val="23"/>
          <w:szCs w:val="23"/>
        </w:rPr>
        <w:t> настоящего Федерального закона, оставления залоговым кредитором предмета залога за собой в соответствии с </w:t>
      </w:r>
      <w:hyperlink r:id="rId124" w:anchor="/document/185181/entry/138410" w:history="1">
        <w:r>
          <w:rPr>
            <w:rStyle w:val="a4"/>
            <w:color w:val="3272C0"/>
            <w:sz w:val="23"/>
            <w:szCs w:val="23"/>
          </w:rPr>
          <w:t>пунктом 4.1 статьи 138</w:t>
        </w:r>
      </w:hyperlink>
      <w:r>
        <w:rPr>
          <w:color w:val="22272F"/>
          <w:sz w:val="23"/>
          <w:szCs w:val="23"/>
        </w:rPr>
        <w:t> настоящего Федерального закона";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дополнить подпунктами 8 и 9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"8) сведения о сумме начальных цен реализации имущества на первых торгах, указанных в утвержденных предложениях о порядке продажи имущества должника, а также сведения о фактической цене реализации указанного имущества по итогам реализации имущества, в том числе с выделением погашения в виде предоставления отступного в соответствии с </w:t>
      </w:r>
      <w:hyperlink r:id="rId125" w:anchor="/document/185181/entry/1428" w:history="1">
        <w:r>
          <w:rPr>
            <w:rStyle w:val="a4"/>
            <w:color w:val="3272C0"/>
            <w:sz w:val="23"/>
            <w:szCs w:val="23"/>
          </w:rPr>
          <w:t>пунктом 8 статьи 142</w:t>
        </w:r>
      </w:hyperlink>
      <w:r>
        <w:rPr>
          <w:color w:val="22272F"/>
          <w:sz w:val="23"/>
          <w:szCs w:val="23"/>
        </w:rPr>
        <w:t> настоящего Федерального закона, оставления залоговым кредитором предмета залога за собой</w:t>
      </w:r>
      <w:proofErr w:type="gramEnd"/>
      <w:r>
        <w:rPr>
          <w:color w:val="22272F"/>
          <w:sz w:val="23"/>
          <w:szCs w:val="23"/>
        </w:rPr>
        <w:t xml:space="preserve"> в соответствии с </w:t>
      </w:r>
      <w:hyperlink r:id="rId126" w:anchor="/document/185181/entry/138410" w:history="1">
        <w:r>
          <w:rPr>
            <w:rStyle w:val="a4"/>
            <w:color w:val="3272C0"/>
            <w:sz w:val="23"/>
            <w:szCs w:val="23"/>
          </w:rPr>
          <w:t>пунктом 4.1 статьи 138</w:t>
        </w:r>
      </w:hyperlink>
      <w:r>
        <w:rPr>
          <w:color w:val="22272F"/>
          <w:sz w:val="23"/>
          <w:szCs w:val="23"/>
        </w:rPr>
        <w:t> настоящего Федерального закона;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9) сведения о сумме процентов по вознаграждению, подлежащих выплате каждому финансовому управляющему в соответствии с </w:t>
      </w:r>
      <w:hyperlink r:id="rId127" w:anchor="/document/185181/entry/20617" w:history="1">
        <w:r>
          <w:rPr>
            <w:rStyle w:val="a4"/>
            <w:color w:val="3272C0"/>
            <w:sz w:val="23"/>
            <w:szCs w:val="23"/>
          </w:rPr>
          <w:t>пунктом 17 статьи 20.6</w:t>
        </w:r>
      </w:hyperlink>
      <w:r>
        <w:rPr>
          <w:color w:val="22272F"/>
          <w:sz w:val="23"/>
          <w:szCs w:val="23"/>
        </w:rPr>
        <w:t> настоящего Федерального закона</w:t>
      </w:r>
      <w:proofErr w:type="gramStart"/>
      <w:r>
        <w:rPr>
          <w:color w:val="22272F"/>
          <w:sz w:val="23"/>
          <w:szCs w:val="23"/>
        </w:rPr>
        <w:t>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в) в </w:t>
      </w:r>
      <w:hyperlink r:id="rId128" w:anchor="/document/185181/entry/2137023" w:history="1">
        <w:r>
          <w:rPr>
            <w:rStyle w:val="a4"/>
            <w:color w:val="3272C0"/>
            <w:sz w:val="23"/>
            <w:szCs w:val="23"/>
          </w:rPr>
          <w:t>пункте 2.3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 </w:t>
      </w:r>
      <w:hyperlink r:id="rId129" w:anchor="/document/185181/entry/21370232" w:history="1">
        <w:r>
          <w:rPr>
            <w:rStyle w:val="a4"/>
            <w:color w:val="3272C0"/>
            <w:sz w:val="23"/>
            <w:szCs w:val="23"/>
          </w:rPr>
          <w:t>подпункте 2</w:t>
        </w:r>
      </w:hyperlink>
      <w:r>
        <w:rPr>
          <w:color w:val="22272F"/>
          <w:sz w:val="23"/>
          <w:szCs w:val="23"/>
        </w:rPr>
        <w:t> слова "в том числе" заменить словами "по каждой очереди требований, в том числе", дополнить словами ", в том числе с выделением погашения в виде предоставления отступного в соответствии с </w:t>
      </w:r>
      <w:hyperlink r:id="rId130" w:anchor="/document/185181/entry/1428" w:history="1">
        <w:r>
          <w:rPr>
            <w:rStyle w:val="a4"/>
            <w:color w:val="3272C0"/>
            <w:sz w:val="23"/>
            <w:szCs w:val="23"/>
          </w:rPr>
          <w:t>пунктом 8 статьи 142</w:t>
        </w:r>
      </w:hyperlink>
      <w:r>
        <w:rPr>
          <w:color w:val="22272F"/>
          <w:sz w:val="23"/>
          <w:szCs w:val="23"/>
        </w:rPr>
        <w:t> настоящего Федерального закона, оставления залоговым кредитором предмета залога за собой в соответствии с </w:t>
      </w:r>
      <w:hyperlink r:id="rId131" w:anchor="/document/185181/entry/138410" w:history="1">
        <w:r>
          <w:rPr>
            <w:rStyle w:val="a4"/>
            <w:color w:val="3272C0"/>
            <w:sz w:val="23"/>
            <w:szCs w:val="23"/>
          </w:rPr>
          <w:t>пунктом 4.1 статьи 138</w:t>
        </w:r>
      </w:hyperlink>
      <w:r>
        <w:rPr>
          <w:color w:val="22272F"/>
          <w:sz w:val="23"/>
          <w:szCs w:val="23"/>
        </w:rPr>
        <w:t> настоящего Федерального закона";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дополнить подпунктами 7 и 8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"7) сведения о сумме начальных цен реализации имущества на первых торгах, указанных в утвержденных предложениях о порядке продажи имущества должника, а также сведения о фактической цене реализации указанного имущества по итогам реализации имущества, в том числе с выделением погашения в виде предоставления отступного в соответствии с </w:t>
      </w:r>
      <w:hyperlink r:id="rId132" w:anchor="/document/185181/entry/1428" w:history="1">
        <w:r>
          <w:rPr>
            <w:rStyle w:val="a4"/>
            <w:color w:val="3272C0"/>
            <w:sz w:val="23"/>
            <w:szCs w:val="23"/>
          </w:rPr>
          <w:t>пунктом 8 статьи 142</w:t>
        </w:r>
      </w:hyperlink>
      <w:r>
        <w:rPr>
          <w:color w:val="22272F"/>
          <w:sz w:val="23"/>
          <w:szCs w:val="23"/>
        </w:rPr>
        <w:t> настоящего Федерального закона, оставления залоговым кредитором предмета залога за собой</w:t>
      </w:r>
      <w:proofErr w:type="gramEnd"/>
      <w:r>
        <w:rPr>
          <w:color w:val="22272F"/>
          <w:sz w:val="23"/>
          <w:szCs w:val="23"/>
        </w:rPr>
        <w:t xml:space="preserve"> в соответствии с </w:t>
      </w:r>
      <w:hyperlink r:id="rId133" w:anchor="/document/185181/entry/138410" w:history="1">
        <w:r>
          <w:rPr>
            <w:rStyle w:val="a4"/>
            <w:color w:val="3272C0"/>
            <w:sz w:val="23"/>
            <w:szCs w:val="23"/>
          </w:rPr>
          <w:t>пунктом 4.1 статьи 138</w:t>
        </w:r>
      </w:hyperlink>
      <w:r>
        <w:rPr>
          <w:color w:val="22272F"/>
          <w:sz w:val="23"/>
          <w:szCs w:val="23"/>
        </w:rPr>
        <w:t> настоящего Федерального закона;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8) сведения о сумме процентов по вознаграждению, подлежащих выплате каждому финансовому управляющему в соответствии с </w:t>
      </w:r>
      <w:hyperlink r:id="rId134" w:anchor="/document/185181/entry/20617" w:history="1">
        <w:r>
          <w:rPr>
            <w:rStyle w:val="a4"/>
            <w:color w:val="3272C0"/>
            <w:sz w:val="23"/>
            <w:szCs w:val="23"/>
          </w:rPr>
          <w:t>пунктом 17 статьи 20.6</w:t>
        </w:r>
      </w:hyperlink>
      <w:r>
        <w:rPr>
          <w:color w:val="22272F"/>
          <w:sz w:val="23"/>
          <w:szCs w:val="23"/>
        </w:rPr>
        <w:t> настоящего Федерального закона</w:t>
      </w:r>
      <w:proofErr w:type="gramStart"/>
      <w:r>
        <w:rPr>
          <w:color w:val="22272F"/>
          <w:sz w:val="23"/>
          <w:szCs w:val="23"/>
        </w:rPr>
        <w:t>.";</w:t>
      </w:r>
      <w:proofErr w:type="gramEnd"/>
    </w:p>
    <w:p w:rsidR="00CD7938" w:rsidRDefault="00CD7938" w:rsidP="00CD7938">
      <w:pPr>
        <w:pStyle w:val="s9"/>
        <w:shd w:val="clear" w:color="auto" w:fill="F5EFDF"/>
        <w:spacing w:before="0" w:beforeAutospacing="0" w:after="0" w:afterAutospacing="0"/>
        <w:ind w:firstLine="426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95 </w:t>
      </w:r>
      <w:hyperlink r:id="rId135" w:anchor="/document/414653012/entry/1104" w:history="1">
        <w:r>
          <w:rPr>
            <w:rStyle w:val="a4"/>
            <w:color w:val="3272C0"/>
            <w:sz w:val="22"/>
            <w:szCs w:val="22"/>
          </w:rPr>
          <w:t>вступает в силу</w:t>
        </w:r>
      </w:hyperlink>
      <w:r>
        <w:rPr>
          <w:color w:val="232222"/>
          <w:sz w:val="22"/>
          <w:szCs w:val="22"/>
        </w:rPr>
        <w:t> с 30 марта 2030 г.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95) в </w:t>
      </w:r>
      <w:hyperlink r:id="rId136" w:anchor="/document/185181/entry/213922" w:history="1">
        <w:r>
          <w:rPr>
            <w:rStyle w:val="a4"/>
            <w:color w:val="3272C0"/>
            <w:sz w:val="23"/>
            <w:szCs w:val="23"/>
          </w:rPr>
          <w:t>абзаце втором пункта 2 статьи 213.9</w:t>
        </w:r>
      </w:hyperlink>
      <w:r>
        <w:rPr>
          <w:color w:val="22272F"/>
          <w:sz w:val="23"/>
          <w:szCs w:val="23"/>
        </w:rPr>
        <w:t> слова "статьей 45" заменить словами "</w:t>
      </w:r>
      <w:hyperlink r:id="rId137" w:anchor="/document/414653012/entry/4403" w:history="1">
        <w:r>
          <w:rPr>
            <w:rStyle w:val="a4"/>
            <w:color w:val="3272C0"/>
            <w:sz w:val="23"/>
            <w:szCs w:val="23"/>
          </w:rPr>
          <w:t>статьей 44.3</w:t>
        </w:r>
      </w:hyperlink>
      <w:r>
        <w:rPr>
          <w:color w:val="22272F"/>
          <w:sz w:val="23"/>
          <w:szCs w:val="23"/>
        </w:rPr>
        <w:t> или </w:t>
      </w:r>
      <w:hyperlink r:id="rId138" w:anchor="/document/185181/entry/45" w:history="1">
        <w:r>
          <w:rPr>
            <w:rStyle w:val="a4"/>
            <w:color w:val="3272C0"/>
            <w:sz w:val="23"/>
            <w:szCs w:val="23"/>
          </w:rPr>
          <w:t>45</w:t>
        </w:r>
      </w:hyperlink>
      <w:r>
        <w:rPr>
          <w:color w:val="22272F"/>
          <w:sz w:val="23"/>
          <w:szCs w:val="23"/>
        </w:rPr>
        <w:t>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96) </w:t>
      </w:r>
      <w:hyperlink r:id="rId139" w:anchor="/document/185181/entry/2181" w:history="1">
        <w:r>
          <w:rPr>
            <w:rStyle w:val="a4"/>
            <w:color w:val="3272C0"/>
            <w:sz w:val="23"/>
            <w:szCs w:val="23"/>
          </w:rPr>
          <w:t>абзац первый пункта 1 статьи 218</w:t>
        </w:r>
      </w:hyperlink>
      <w:r>
        <w:rPr>
          <w:color w:val="22272F"/>
          <w:sz w:val="23"/>
          <w:szCs w:val="23"/>
        </w:rPr>
        <w:t> после слов "главы крестьянского (фермерского) хозяйства" дополнить словами "о введении реструктуризации долгов</w:t>
      </w:r>
      <w:proofErr w:type="gramStart"/>
      <w:r>
        <w:rPr>
          <w:color w:val="22272F"/>
          <w:sz w:val="23"/>
          <w:szCs w:val="23"/>
        </w:rPr>
        <w:t>,"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97) </w:t>
      </w:r>
      <w:hyperlink r:id="rId140" w:anchor="/document/185181/entry/220" w:history="1">
        <w:r>
          <w:rPr>
            <w:rStyle w:val="a4"/>
            <w:color w:val="3272C0"/>
            <w:sz w:val="23"/>
            <w:szCs w:val="23"/>
          </w:rPr>
          <w:t>статью 220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b/>
          <w:bCs/>
          <w:color w:val="22272F"/>
          <w:sz w:val="23"/>
          <w:szCs w:val="23"/>
        </w:rPr>
        <w:t>"</w:t>
      </w:r>
      <w:r>
        <w:rPr>
          <w:rStyle w:val="s10"/>
          <w:b/>
          <w:bCs/>
          <w:color w:val="22272F"/>
          <w:sz w:val="23"/>
          <w:szCs w:val="23"/>
        </w:rPr>
        <w:t>Статья 220.</w:t>
      </w:r>
      <w:r>
        <w:rPr>
          <w:b/>
          <w:bCs/>
          <w:color w:val="22272F"/>
          <w:sz w:val="23"/>
          <w:szCs w:val="23"/>
        </w:rPr>
        <w:t> Антикризисный управляющий, внешний управляющий крестьянского (фермерского) хозяйства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Для проведения реструктуризации долгов крестьянского (фермерского) хозяйства, внешнего управления крестьянским (фермерским) хозяйством арбитражным судом утверждаются антикризисный управляющий, внешний управляющий крестьянского (фермерского) хозяйства.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2. Антикризисным управляющим, внешним управляющим крестьянского (фермерского) хозяйства может быть утверждено лицо, не соответствующее требованиям, предъявляемым настоящим Федеральным законом к арбитражным управляющим.</w:t>
      </w:r>
    </w:p>
    <w:p w:rsidR="00CD7938" w:rsidRDefault="00CD7938" w:rsidP="00CD7938">
      <w:pPr>
        <w:pStyle w:val="s9"/>
        <w:shd w:val="clear" w:color="auto" w:fill="F5EFDF"/>
        <w:spacing w:before="0" w:beforeAutospacing="0" w:after="0" w:afterAutospacing="0"/>
        <w:ind w:firstLine="426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Абзац 5 пункта 97 </w:t>
      </w:r>
      <w:hyperlink r:id="rId141" w:anchor="/document/414653012/entry/1104" w:history="1">
        <w:r>
          <w:rPr>
            <w:rStyle w:val="a4"/>
            <w:color w:val="3272C0"/>
            <w:sz w:val="22"/>
            <w:szCs w:val="22"/>
          </w:rPr>
          <w:t>вступает в силу</w:t>
        </w:r>
      </w:hyperlink>
      <w:r>
        <w:rPr>
          <w:color w:val="232222"/>
          <w:sz w:val="22"/>
          <w:szCs w:val="22"/>
        </w:rPr>
        <w:t> с 30 марта 2030 г.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случае, указанном в </w:t>
      </w:r>
      <w:hyperlink r:id="rId142" w:anchor="/document/185181/entry/22002" w:history="1">
        <w:r>
          <w:rPr>
            <w:rStyle w:val="a4"/>
            <w:color w:val="3272C0"/>
            <w:sz w:val="23"/>
            <w:szCs w:val="23"/>
          </w:rPr>
          <w:t>абзаце первом</w:t>
        </w:r>
      </w:hyperlink>
      <w:r>
        <w:rPr>
          <w:color w:val="22272F"/>
          <w:sz w:val="23"/>
          <w:szCs w:val="23"/>
        </w:rPr>
        <w:t> настоящего пункта, положения </w:t>
      </w:r>
      <w:hyperlink r:id="rId143" w:anchor="/document/414653012/entry/4403" w:history="1">
        <w:r>
          <w:rPr>
            <w:rStyle w:val="a4"/>
            <w:color w:val="3272C0"/>
            <w:sz w:val="23"/>
            <w:szCs w:val="23"/>
          </w:rPr>
          <w:t>статей 44.3</w:t>
        </w:r>
      </w:hyperlink>
      <w:r>
        <w:rPr>
          <w:color w:val="22272F"/>
          <w:sz w:val="23"/>
          <w:szCs w:val="23"/>
        </w:rPr>
        <w:t> и </w:t>
      </w:r>
      <w:hyperlink r:id="rId144" w:anchor="/document/185181/entry/45" w:history="1">
        <w:r>
          <w:rPr>
            <w:rStyle w:val="a4"/>
            <w:color w:val="3272C0"/>
            <w:sz w:val="23"/>
            <w:szCs w:val="23"/>
          </w:rPr>
          <w:t>45</w:t>
        </w:r>
      </w:hyperlink>
      <w:r>
        <w:rPr>
          <w:color w:val="22272F"/>
          <w:sz w:val="23"/>
          <w:szCs w:val="23"/>
        </w:rPr>
        <w:t> настоящего Федерального закона не применяются и кандидатура лица, указанного в абзаце первом настоящего пункта, может быть представлена собранием кредиторов.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3. </w:t>
      </w:r>
      <w:proofErr w:type="gramStart"/>
      <w:r>
        <w:rPr>
          <w:color w:val="22272F"/>
          <w:sz w:val="23"/>
          <w:szCs w:val="23"/>
        </w:rPr>
        <w:t>Полномочия антикризисного управляющего, внешнего управляющего крестьянского (фермерского) хозяйства могут осуществляться главой указанного хозяйства с согласия антикризисного управляющего, внешнего управляющего крестьянского (фермерского) хозяйства.";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98) в </w:t>
      </w:r>
      <w:hyperlink r:id="rId145" w:anchor="/document/185181/entry/225102" w:history="1">
        <w:r>
          <w:rPr>
            <w:rStyle w:val="a4"/>
            <w:color w:val="3272C0"/>
            <w:sz w:val="23"/>
            <w:szCs w:val="23"/>
          </w:rPr>
          <w:t>абзаце втором пункта 1 статьи 225</w:t>
        </w:r>
      </w:hyperlink>
      <w:r>
        <w:rPr>
          <w:color w:val="22272F"/>
          <w:sz w:val="23"/>
          <w:szCs w:val="23"/>
        </w:rPr>
        <w:t> слово "Наблюдение" заменить словами "</w:t>
      </w:r>
      <w:hyperlink r:id="rId146" w:anchor="/document/414653012/entry/23340" w:history="1">
        <w:r>
          <w:rPr>
            <w:rStyle w:val="a4"/>
            <w:color w:val="3272C0"/>
            <w:sz w:val="23"/>
            <w:szCs w:val="23"/>
          </w:rPr>
          <w:t>Реструктуризация долгов</w:t>
        </w:r>
      </w:hyperlink>
      <w:r>
        <w:rPr>
          <w:color w:val="22272F"/>
          <w:sz w:val="23"/>
          <w:szCs w:val="23"/>
        </w:rPr>
        <w:t>, </w:t>
      </w:r>
      <w:hyperlink r:id="rId147" w:anchor="/document/185181/entry/20012" w:history="1">
        <w:r>
          <w:rPr>
            <w:rStyle w:val="a4"/>
            <w:color w:val="3272C0"/>
            <w:sz w:val="23"/>
            <w:szCs w:val="23"/>
          </w:rPr>
          <w:t>наблюдение</w:t>
        </w:r>
      </w:hyperlink>
      <w:r>
        <w:rPr>
          <w:color w:val="22272F"/>
          <w:sz w:val="23"/>
          <w:szCs w:val="23"/>
        </w:rPr>
        <w:t>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99) в </w:t>
      </w:r>
      <w:hyperlink r:id="rId148" w:anchor="/document/185181/entry/2273" w:history="1">
        <w:r>
          <w:rPr>
            <w:rStyle w:val="a4"/>
            <w:color w:val="3272C0"/>
            <w:sz w:val="23"/>
            <w:szCs w:val="23"/>
          </w:rPr>
          <w:t>пункте 3 статьи 227</w:t>
        </w:r>
      </w:hyperlink>
      <w:r>
        <w:rPr>
          <w:color w:val="22272F"/>
          <w:sz w:val="23"/>
          <w:szCs w:val="23"/>
        </w:rPr>
        <w:t> слова "в ходе наблюдения временный управляющий или в ходе процедуры реструктуризации долгов гражданина финансовый управляющий" заменить словами "в ходе процедуры, применяемой в деле о банкротстве, арбитражный управляющий";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100) в </w:t>
      </w:r>
      <w:hyperlink r:id="rId149" w:anchor="/document/185181/entry/2281" w:history="1">
        <w:r>
          <w:rPr>
            <w:rStyle w:val="a4"/>
            <w:color w:val="3272C0"/>
            <w:sz w:val="23"/>
            <w:szCs w:val="23"/>
          </w:rPr>
          <w:t>пункте 1 статьи 228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 </w:t>
      </w:r>
      <w:hyperlink r:id="rId150" w:anchor="/document/185181/entry/2281" w:history="1">
        <w:r>
          <w:rPr>
            <w:rStyle w:val="a4"/>
            <w:color w:val="3272C0"/>
            <w:sz w:val="23"/>
            <w:szCs w:val="23"/>
          </w:rPr>
          <w:t>абзаце первом</w:t>
        </w:r>
      </w:hyperlink>
      <w:r>
        <w:rPr>
          <w:color w:val="22272F"/>
          <w:sz w:val="23"/>
          <w:szCs w:val="23"/>
        </w:rPr>
        <w:t> слова "временного управляющего" заменить словами "арбитражного управляющего";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 </w:t>
      </w:r>
      <w:hyperlink r:id="rId151" w:anchor="/document/185181/entry/228102" w:history="1">
        <w:r>
          <w:rPr>
            <w:rStyle w:val="a4"/>
            <w:color w:val="3272C0"/>
            <w:sz w:val="23"/>
            <w:szCs w:val="23"/>
          </w:rPr>
          <w:t>абзаце втором</w:t>
        </w:r>
      </w:hyperlink>
      <w:r>
        <w:rPr>
          <w:color w:val="22272F"/>
          <w:sz w:val="23"/>
          <w:szCs w:val="23"/>
        </w:rPr>
        <w:t> слово "Наблюдение" заменить словами "</w:t>
      </w:r>
      <w:hyperlink r:id="rId152" w:anchor="/document/414653012/entry/23340" w:history="1">
        <w:r>
          <w:rPr>
            <w:rStyle w:val="a4"/>
            <w:color w:val="3272C0"/>
            <w:sz w:val="23"/>
            <w:szCs w:val="23"/>
          </w:rPr>
          <w:t>Реструктуризация долгов</w:t>
        </w:r>
      </w:hyperlink>
      <w:r>
        <w:rPr>
          <w:color w:val="22272F"/>
          <w:sz w:val="23"/>
          <w:szCs w:val="23"/>
        </w:rPr>
        <w:t>, </w:t>
      </w:r>
      <w:hyperlink r:id="rId153" w:anchor="/document/185181/entry/20012" w:history="1">
        <w:r>
          <w:rPr>
            <w:rStyle w:val="a4"/>
            <w:color w:val="3272C0"/>
            <w:sz w:val="23"/>
            <w:szCs w:val="23"/>
          </w:rPr>
          <w:t>наблюдение</w:t>
        </w:r>
      </w:hyperlink>
      <w:r>
        <w:rPr>
          <w:color w:val="22272F"/>
          <w:sz w:val="23"/>
          <w:szCs w:val="23"/>
        </w:rPr>
        <w:t>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101) в </w:t>
      </w:r>
      <w:hyperlink r:id="rId154" w:anchor="/document/185181/entry/230212" w:history="1">
        <w:r>
          <w:rPr>
            <w:rStyle w:val="a4"/>
            <w:color w:val="3272C0"/>
            <w:sz w:val="23"/>
            <w:szCs w:val="23"/>
          </w:rPr>
          <w:t>абзаце втором пункта 1 статьи 230.2</w:t>
        </w:r>
      </w:hyperlink>
      <w:r>
        <w:rPr>
          <w:color w:val="22272F"/>
          <w:sz w:val="23"/>
          <w:szCs w:val="23"/>
        </w:rPr>
        <w:t> слово "Наблюдение" заменить словами "Реструктуризация долгов, наблюдение".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2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Внести в </w:t>
      </w:r>
      <w:hyperlink r:id="rId155" w:anchor="/document/10105638/entry/42" w:history="1">
        <w:r>
          <w:rPr>
            <w:rStyle w:val="a4"/>
            <w:color w:val="3272C0"/>
            <w:sz w:val="23"/>
            <w:szCs w:val="23"/>
          </w:rPr>
          <w:t>статью 42</w:t>
        </w:r>
      </w:hyperlink>
      <w:r>
        <w:rPr>
          <w:color w:val="22272F"/>
          <w:sz w:val="23"/>
          <w:szCs w:val="23"/>
        </w:rPr>
        <w:t> Федерального закона от 8 декабря 1995 года № 193-ФЗ "О сельскохозяйственной кооперации" (Собрание законодательства Российской Федерации, 1995, № 50, ст. 4870; 2002, № 12, ст. 1093; 2003, № 24, ст. 2248; 2006, № 45, ст. 4635; 2021, № 15, ст. 2437) следующие изменения: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 </w:t>
      </w:r>
      <w:hyperlink r:id="rId156" w:anchor="/document/10105638/entry/4251" w:history="1">
        <w:r>
          <w:rPr>
            <w:rStyle w:val="a4"/>
            <w:color w:val="3272C0"/>
            <w:sz w:val="23"/>
            <w:szCs w:val="23"/>
          </w:rPr>
          <w:t>пункт 5.1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"5.1. </w:t>
      </w:r>
      <w:proofErr w:type="gramStart"/>
      <w:r>
        <w:rPr>
          <w:color w:val="22272F"/>
          <w:sz w:val="23"/>
          <w:szCs w:val="23"/>
        </w:rPr>
        <w:t>Если по итогам рассмотрения правлением кооператива либо ликвидационной комиссией кооператива в соответствии с </w:t>
      </w:r>
      <w:hyperlink r:id="rId157" w:anchor="/document/10105638/entry/4205" w:history="1">
        <w:r>
          <w:rPr>
            <w:rStyle w:val="a4"/>
            <w:color w:val="3272C0"/>
            <w:sz w:val="23"/>
            <w:szCs w:val="23"/>
          </w:rPr>
          <w:t>пунктом 5</w:t>
        </w:r>
      </w:hyperlink>
      <w:r>
        <w:rPr>
          <w:color w:val="22272F"/>
          <w:sz w:val="23"/>
          <w:szCs w:val="23"/>
        </w:rPr>
        <w:t> настоящей статьи заключения ревизионного союза, членом которого является кооператив, о результатах ревизии финансово-хозяйственной деятельности кооператива принято решение о целесообразности обращения в арбитражный суд с заявлением должника о реструктуризации долгов или с заявлением должника о признании кооператива банкротом, правление кооператива либо ликвидационная комиссия кооператива направляет такое</w:t>
      </w:r>
      <w:proofErr w:type="gramEnd"/>
      <w:r>
        <w:rPr>
          <w:color w:val="22272F"/>
          <w:sz w:val="23"/>
          <w:szCs w:val="23"/>
        </w:rPr>
        <w:t xml:space="preserve"> заявление в арбитражный суд. </w:t>
      </w:r>
      <w:proofErr w:type="gramStart"/>
      <w:r>
        <w:rPr>
          <w:color w:val="22272F"/>
          <w:sz w:val="23"/>
          <w:szCs w:val="23"/>
        </w:rPr>
        <w:t>При наличии в кооперативе наблюдательного совета решение о целесообразности обращения в арбитражный суд с заявлением</w:t>
      </w:r>
      <w:proofErr w:type="gramEnd"/>
      <w:r>
        <w:rPr>
          <w:color w:val="22272F"/>
          <w:sz w:val="23"/>
          <w:szCs w:val="23"/>
        </w:rPr>
        <w:t xml:space="preserve"> должника о реструктуризации долгов или с заявлением должника о признании кооператива банкротом принимается с одобрения наблюдательного совета.";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 </w:t>
      </w:r>
      <w:hyperlink r:id="rId158" w:anchor="/document/10105638/entry/4206" w:history="1">
        <w:r>
          <w:rPr>
            <w:rStyle w:val="a4"/>
            <w:color w:val="3272C0"/>
            <w:sz w:val="23"/>
            <w:szCs w:val="23"/>
          </w:rPr>
          <w:t>абзац первый пункта 6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 xml:space="preserve">"6. </w:t>
      </w:r>
      <w:proofErr w:type="gramStart"/>
      <w:r>
        <w:rPr>
          <w:color w:val="22272F"/>
          <w:sz w:val="23"/>
          <w:szCs w:val="23"/>
        </w:rPr>
        <w:t>В случае принятия предусмотренного </w:t>
      </w:r>
      <w:hyperlink r:id="rId159" w:anchor="/document/10105638/entry/4251" w:history="1">
        <w:r>
          <w:rPr>
            <w:rStyle w:val="a4"/>
            <w:color w:val="3272C0"/>
            <w:sz w:val="23"/>
            <w:szCs w:val="23"/>
          </w:rPr>
          <w:t>пунктом 5.1</w:t>
        </w:r>
      </w:hyperlink>
      <w:r>
        <w:rPr>
          <w:color w:val="22272F"/>
          <w:sz w:val="23"/>
          <w:szCs w:val="23"/>
        </w:rPr>
        <w:t> настоящей статьи решения о целесообразности обращения в арбитражный суд с заявлением должника о реструктуризации долгов или с заявлением должника о признании кооператива банкротом либо в случае обращения конкурсного кредитора или уполномоченных органов в арбитражный суд с заявлением о реструктуризации долгов или с заявлением о признании кооператива банкротом правление кооператива либо ликвидационная комиссия кооператива должны</w:t>
      </w:r>
      <w:proofErr w:type="gramEnd"/>
      <w:r>
        <w:rPr>
          <w:color w:val="22272F"/>
          <w:sz w:val="23"/>
          <w:szCs w:val="23"/>
        </w:rPr>
        <w:t xml:space="preserve"> созвать общее собрание членов кооператива, на котором </w:t>
      </w:r>
      <w:proofErr w:type="gramStart"/>
      <w:r>
        <w:rPr>
          <w:color w:val="22272F"/>
          <w:sz w:val="23"/>
          <w:szCs w:val="23"/>
        </w:rPr>
        <w:t>обязаны</w:t>
      </w:r>
      <w:proofErr w:type="gramEnd"/>
      <w:r>
        <w:rPr>
          <w:color w:val="22272F"/>
          <w:sz w:val="23"/>
          <w:szCs w:val="23"/>
        </w:rPr>
        <w:t>:".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3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160" w:anchor="/document/12111456/entry/24122" w:history="1">
        <w:r>
          <w:rPr>
            <w:rStyle w:val="a4"/>
            <w:color w:val="3272C0"/>
            <w:sz w:val="23"/>
            <w:szCs w:val="23"/>
          </w:rPr>
          <w:t>подпункте 2 пункта 2 статьи 24.1</w:t>
        </w:r>
      </w:hyperlink>
      <w:r>
        <w:rPr>
          <w:color w:val="22272F"/>
          <w:sz w:val="23"/>
          <w:szCs w:val="23"/>
        </w:rPr>
        <w:t xml:space="preserve"> Федерального закона от 7 мая 1998 года № 75-ФЗ "О негосударственных пенсионных фондах" (Собрание законодательства Российской Федерации, 1998, № 19, ст. 2071; 2014, № 30, ст. 4219; 2015, № 27, ст. 4001; 2018, № 31, ст. 4858; № 32, ст. 5115; 2021, № 24, ст. 4208; </w:t>
      </w:r>
      <w:proofErr w:type="gramStart"/>
      <w:r>
        <w:rPr>
          <w:color w:val="22272F"/>
          <w:sz w:val="23"/>
          <w:szCs w:val="23"/>
        </w:rPr>
        <w:t>2024, № 51, ст. 7869) слова "(наблюдения, временного (внешнего) управления, конкурсного производства)" исключить, слова "такие процедуры применялись" заменить словами "такая процедура применялась".</w:t>
      </w:r>
      <w:proofErr w:type="gramEnd"/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4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Внести в </w:t>
      </w:r>
      <w:hyperlink r:id="rId161" w:anchor="/document/12127526/entry/0" w:history="1">
        <w:r>
          <w:rPr>
            <w:rStyle w:val="a4"/>
            <w:color w:val="3272C0"/>
            <w:sz w:val="23"/>
            <w:szCs w:val="23"/>
          </w:rPr>
          <w:t>Арбитражный процессуальный кодекс</w:t>
        </w:r>
      </w:hyperlink>
      <w:r>
        <w:rPr>
          <w:color w:val="22272F"/>
          <w:sz w:val="23"/>
          <w:szCs w:val="23"/>
        </w:rPr>
        <w:t> Российской Федерации (Собрание законодательства Российской Федерации, 2002, № 30, ст. 3012; 2008, № 30, ст. 3594; 2009, № 29, ст. 3642; 2010, № 31, ст. 4197; 2015, № 27, ст. 3945; 2016, № 1, ст. 29; 2018, № 49, ст. 7523; 2019, № 29, ст. 3858; 2021, № 52, ст. 8976; 2025, № 48, ст. 7236) следующие изменения: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 </w:t>
      </w:r>
      <w:hyperlink r:id="rId162" w:anchor="/document/12127526/entry/3804" w:history="1">
        <w:r>
          <w:rPr>
            <w:rStyle w:val="a4"/>
            <w:color w:val="3272C0"/>
            <w:sz w:val="23"/>
            <w:szCs w:val="23"/>
          </w:rPr>
          <w:t>часть 4 статьи 38</w:t>
        </w:r>
      </w:hyperlink>
      <w:r>
        <w:rPr>
          <w:color w:val="22272F"/>
          <w:sz w:val="23"/>
          <w:szCs w:val="23"/>
        </w:rPr>
        <w:t> после слова "Заявление" дополнить словами "о реструктуризации долгов или заявление";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 </w:t>
      </w:r>
      <w:hyperlink r:id="rId163" w:anchor="/document/12127526/entry/22401" w:history="1">
        <w:r>
          <w:rPr>
            <w:rStyle w:val="a4"/>
            <w:color w:val="3272C0"/>
            <w:sz w:val="23"/>
            <w:szCs w:val="23"/>
          </w:rPr>
          <w:t>часть 1 статьи 224</w:t>
        </w:r>
      </w:hyperlink>
      <w:r>
        <w:rPr>
          <w:color w:val="22272F"/>
          <w:sz w:val="23"/>
          <w:szCs w:val="23"/>
        </w:rPr>
        <w:t> после слов "С заявлением" дополнить словами "о реструктуризации долгов, заявлением".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5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 </w:t>
      </w:r>
      <w:hyperlink r:id="rId164" w:anchor="/document/184744/entry/2632" w:history="1">
        <w:r>
          <w:rPr>
            <w:rStyle w:val="a4"/>
            <w:color w:val="3272C0"/>
            <w:sz w:val="23"/>
            <w:szCs w:val="23"/>
          </w:rPr>
          <w:t>подпункте 2 пункта 3 статьи 26</w:t>
        </w:r>
      </w:hyperlink>
      <w:r>
        <w:rPr>
          <w:color w:val="22272F"/>
          <w:sz w:val="23"/>
          <w:szCs w:val="23"/>
        </w:rPr>
        <w:t> Федерального закона от 24 июля 2002 года № 111-ФЗ "Об инвестировании сре</w:t>
      </w:r>
      <w:proofErr w:type="gramStart"/>
      <w:r>
        <w:rPr>
          <w:color w:val="22272F"/>
          <w:sz w:val="23"/>
          <w:szCs w:val="23"/>
        </w:rPr>
        <w:t>дств дл</w:t>
      </w:r>
      <w:proofErr w:type="gramEnd"/>
      <w:r>
        <w:rPr>
          <w:color w:val="22272F"/>
          <w:sz w:val="23"/>
          <w:szCs w:val="23"/>
        </w:rPr>
        <w:t xml:space="preserve">я финансирования накопительной пенсии в Российской Федерации" (Собрание законодательства Российской Федерации, 2002, № 30, ст. 3028; 2009, № 29, ст. 3619; 2011, № 49, ст. 7037, 7040; 2012, № 50, ст. 6965; 2013, № 30, ст. 4084; </w:t>
      </w:r>
      <w:proofErr w:type="gramStart"/>
      <w:r>
        <w:rPr>
          <w:color w:val="22272F"/>
          <w:sz w:val="23"/>
          <w:szCs w:val="23"/>
        </w:rPr>
        <w:t>2014, № 30, ст. 4219; 2021, № 24, ст. 4208; 2024, № 51, ст. 7869) слова "(наблюдения, временного (внешнего) управления, конкурсного производства)" исключить, слова "такие процедуры применялись" заменить словами "такая процедура применялась".</w:t>
      </w:r>
      <w:proofErr w:type="gramEnd"/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6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Внести в </w:t>
      </w:r>
      <w:hyperlink r:id="rId165" w:anchor="/document/12136616/entry/0" w:history="1">
        <w:r>
          <w:rPr>
            <w:rStyle w:val="a4"/>
            <w:color w:val="3272C0"/>
            <w:sz w:val="23"/>
            <w:szCs w:val="23"/>
          </w:rPr>
          <w:t>Федеральный закон</w:t>
        </w:r>
      </w:hyperlink>
      <w:r>
        <w:rPr>
          <w:color w:val="22272F"/>
          <w:sz w:val="23"/>
          <w:szCs w:val="23"/>
        </w:rPr>
        <w:t xml:space="preserve"> от 20 августа 2004 года № 117-ФЗ "О </w:t>
      </w:r>
      <w:proofErr w:type="spellStart"/>
      <w:r>
        <w:rPr>
          <w:color w:val="22272F"/>
          <w:sz w:val="23"/>
          <w:szCs w:val="23"/>
        </w:rPr>
        <w:t>накопительно</w:t>
      </w:r>
      <w:proofErr w:type="spellEnd"/>
      <w:r>
        <w:rPr>
          <w:color w:val="22272F"/>
          <w:sz w:val="23"/>
          <w:szCs w:val="23"/>
        </w:rPr>
        <w:t>-ипотечной системе жилищного обеспечения военнослужащих" (Собрание законодательства Российской Федерации, 2004, № 34, ст. 3532; 2006, № 6, ст. 636; 2007, № 50, ст. 6237; 2008, № 30, ст. 3616; 2009, № 48, ст. 5731; 2011, № 27, ст. 3879; № 48, ст. 6728; 2013, № 30, ст. 4084;</w:t>
      </w:r>
      <w:proofErr w:type="gramEnd"/>
      <w:r>
        <w:rPr>
          <w:color w:val="22272F"/>
          <w:sz w:val="23"/>
          <w:szCs w:val="23"/>
        </w:rPr>
        <w:t xml:space="preserve"> № </w:t>
      </w:r>
      <w:proofErr w:type="gramStart"/>
      <w:r>
        <w:rPr>
          <w:color w:val="22272F"/>
          <w:sz w:val="23"/>
          <w:szCs w:val="23"/>
        </w:rPr>
        <w:t>52, ст. 6961; 2016, № 14, ст. 1905; 2017, № 31, ст. 4816; 2021, № 27, ст. 5171; 2023, № 1, ст. 16; 2026, № 22, ст. 2757) следующие изменения: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в </w:t>
      </w:r>
      <w:hyperlink r:id="rId166" w:anchor="/document/12136616/entry/16032" w:history="1">
        <w:r>
          <w:rPr>
            <w:rStyle w:val="a4"/>
            <w:color w:val="3272C0"/>
            <w:sz w:val="23"/>
            <w:szCs w:val="23"/>
          </w:rPr>
          <w:t>пункте 2 части 3 статьи 16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2) в </w:t>
      </w:r>
      <w:hyperlink r:id="rId167" w:anchor="/document/12136616/entry/170122" w:history="1">
        <w:r>
          <w:rPr>
            <w:rStyle w:val="a4"/>
            <w:color w:val="3272C0"/>
            <w:sz w:val="23"/>
            <w:szCs w:val="23"/>
          </w:rPr>
          <w:t>пункте 2 части 12 статьи 17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в </w:t>
      </w:r>
      <w:hyperlink r:id="rId168" w:anchor="/document/12136616/entry/18062" w:history="1">
        <w:r>
          <w:rPr>
            <w:rStyle w:val="a4"/>
            <w:color w:val="3272C0"/>
            <w:sz w:val="23"/>
            <w:szCs w:val="23"/>
          </w:rPr>
          <w:t>пункте 2 части 6 статьи 18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в </w:t>
      </w:r>
      <w:hyperlink r:id="rId169" w:anchor="/document/12136616/entry/22021" w:history="1">
        <w:r>
          <w:rPr>
            <w:rStyle w:val="a4"/>
            <w:color w:val="3272C0"/>
            <w:sz w:val="23"/>
            <w:szCs w:val="23"/>
          </w:rPr>
          <w:t>пункте 1 части 2 статьи 22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в </w:t>
      </w:r>
      <w:hyperlink r:id="rId170" w:anchor="/document/12136616/entry/2403" w:history="1">
        <w:r>
          <w:rPr>
            <w:rStyle w:val="a4"/>
            <w:color w:val="3272C0"/>
            <w:sz w:val="23"/>
            <w:szCs w:val="23"/>
          </w:rPr>
          <w:t>части 3 статьи 24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6) в </w:t>
      </w:r>
      <w:hyperlink r:id="rId171" w:anchor="/document/12136616/entry/31091" w:history="1">
        <w:r>
          <w:rPr>
            <w:rStyle w:val="a4"/>
            <w:color w:val="3272C0"/>
            <w:sz w:val="23"/>
            <w:szCs w:val="23"/>
          </w:rPr>
          <w:t>пункте 1 части 9 статьи 31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исключить.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7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172" w:anchor="/document/12138288/entry/40711" w:history="1">
        <w:proofErr w:type="gramStart"/>
        <w:r>
          <w:rPr>
            <w:rStyle w:val="a4"/>
            <w:color w:val="3272C0"/>
            <w:sz w:val="23"/>
            <w:szCs w:val="23"/>
          </w:rPr>
          <w:t>Подпункт "а" пункта 1 части 7 статьи 4</w:t>
        </w:r>
      </w:hyperlink>
      <w:r>
        <w:rPr>
          <w:color w:val="22272F"/>
          <w:sz w:val="23"/>
          <w:szCs w:val="23"/>
        </w:rPr>
        <w:t> Федерального закона от 30 декабря 2004 года № 218-ФЗ "О кредитных историях" (Собрание законодательства Российской Федерации, 2005, № 1, ст. 44; № 30, ст. 3121; 2013, № 51, ст. 6683; 2014, № 26, ст. 3395; 2015, № 27, ст. 3945; 2018, № 32, ст. 5120; 2019, № 18, ст. 2200, 2201;</w:t>
      </w:r>
      <w:proofErr w:type="gramEnd"/>
      <w:r>
        <w:rPr>
          <w:color w:val="22272F"/>
          <w:sz w:val="23"/>
          <w:szCs w:val="23"/>
        </w:rPr>
        <w:t xml:space="preserve"> </w:t>
      </w:r>
      <w:proofErr w:type="gramStart"/>
      <w:r>
        <w:rPr>
          <w:color w:val="22272F"/>
          <w:sz w:val="23"/>
          <w:szCs w:val="23"/>
        </w:rPr>
        <w:t>2020, № 14, ст. 2036; № 24, ст. 3755; № 31, ст. 5061; 2022, № 13, ст. 1960; № 41, ст. 6939; № 43, ст. 7269; 2023, № 29, ст. 5313; № 31, ст. 5774, 5778; 2024, № 10, ст. 1306; № 46, ст. 6908; 2025, № 7, ст. 541; № 31, ст. 4631, 4638) после слов "принято к производству" дополнить словами "заявление о реструктуризации долгов,".</w:t>
      </w:r>
      <w:proofErr w:type="gramEnd"/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8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Внести в </w:t>
      </w:r>
      <w:hyperlink r:id="rId173" w:anchor="/document/12151312/entry/0" w:history="1">
        <w:r>
          <w:rPr>
            <w:rStyle w:val="a4"/>
            <w:color w:val="3272C0"/>
            <w:sz w:val="23"/>
            <w:szCs w:val="23"/>
          </w:rPr>
          <w:t>Федеральный закон</w:t>
        </w:r>
      </w:hyperlink>
      <w:r>
        <w:rPr>
          <w:color w:val="22272F"/>
          <w:sz w:val="23"/>
          <w:szCs w:val="23"/>
        </w:rPr>
        <w:t> от 30 декабря 2006 года № 275-ФЗ "О порядке формирования и использования целевого капитала некоммерческих организаций" (Собрание законодательства Российской Федерации, 2007, № 1, ст. 38; 2009, № 48, ст. 5731; 2011, № 48, ст. 6729; 2013, № 30, ст. 4084; 2020, № 31, ст. 5041; 2022, № 10, ст. 1393) следующие изменения: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в </w:t>
      </w:r>
      <w:hyperlink r:id="rId174" w:anchor="/document/12151312/entry/15058" w:history="1">
        <w:r>
          <w:rPr>
            <w:rStyle w:val="a4"/>
            <w:color w:val="3272C0"/>
            <w:sz w:val="23"/>
            <w:szCs w:val="23"/>
          </w:rPr>
          <w:t>пункте 8 части 5 статьи 15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 </w:t>
      </w:r>
      <w:hyperlink r:id="rId175" w:anchor="/document/12151312/entry/160122" w:history="1">
        <w:r>
          <w:rPr>
            <w:rStyle w:val="a4"/>
            <w:color w:val="3272C0"/>
            <w:sz w:val="23"/>
            <w:szCs w:val="23"/>
          </w:rPr>
          <w:t>пункте 2 части 12 статьи 16</w:t>
        </w:r>
      </w:hyperlink>
      <w:r>
        <w:rPr>
          <w:color w:val="22272F"/>
          <w:sz w:val="23"/>
          <w:szCs w:val="23"/>
        </w:rPr>
        <w:t> слова "(наблюдение, финансовое оздоровление, внешнее управление, конкурсное производство)" исключить.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9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Внести в </w:t>
      </w:r>
      <w:hyperlink r:id="rId176" w:anchor="/document/12156199/entry/0" w:history="1">
        <w:r>
          <w:rPr>
            <w:rStyle w:val="a4"/>
            <w:color w:val="3272C0"/>
            <w:sz w:val="23"/>
            <w:szCs w:val="23"/>
          </w:rPr>
          <w:t>Федеральный закон</w:t>
        </w:r>
      </w:hyperlink>
      <w:r>
        <w:rPr>
          <w:color w:val="22272F"/>
          <w:sz w:val="23"/>
          <w:szCs w:val="23"/>
        </w:rPr>
        <w:t> от 2 октября 2007 года № 229-ФЗ "Об исполнительном производстве" (Собрание законодательства Российской Федерации, 2007, № 41, ст. 4849; 2011, № 29, ст. 4287; № 30, ст. 4573; № 49, ст. 7067; 2013, № 52, ст. 7006; 2014, № 11, ст. 1099; № 19, ст. 2331; 2015, № 10, ст. 1427; № 27, ст. 3945, 3977; № </w:t>
      </w:r>
      <w:proofErr w:type="gramStart"/>
      <w:r>
        <w:rPr>
          <w:color w:val="22272F"/>
          <w:sz w:val="23"/>
          <w:szCs w:val="23"/>
        </w:rPr>
        <w:t>48, ст. 6706; 2016, № 1, ст. 13, 45; 2017, № 22, ст. 3070; 2018, № 49, ст. 7523; 2020, № 24, ст. 3740; № 31, ст. 5048; № 52, ст. 8588; 2021, № 27, ст. 5119; № 52, ст. 8976; 2023, № 1, ст. 50, 71; № 26, ст. 4671; 2024, № 1, ст. 20; № 48, ст. 7198; 2025, № 52, ст. 8323, 8353) следующие изменения: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в </w:t>
      </w:r>
      <w:hyperlink r:id="rId177" w:anchor="/document/12156199/entry/31" w:history="1">
        <w:r>
          <w:rPr>
            <w:rStyle w:val="a4"/>
            <w:color w:val="3272C0"/>
            <w:sz w:val="23"/>
            <w:szCs w:val="23"/>
          </w:rPr>
          <w:t>статье 31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178" w:anchor="/document/12156199/entry/3101" w:history="1">
        <w:r>
          <w:rPr>
            <w:rStyle w:val="a4"/>
            <w:color w:val="3272C0"/>
            <w:sz w:val="23"/>
            <w:szCs w:val="23"/>
          </w:rPr>
          <w:t>часть 1</w:t>
        </w:r>
      </w:hyperlink>
      <w:r>
        <w:rPr>
          <w:color w:val="22272F"/>
          <w:sz w:val="23"/>
          <w:szCs w:val="23"/>
        </w:rPr>
        <w:t> дополнить пунктом 14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lastRenderedPageBreak/>
        <w:t>"14) исполнительный документ предъявлен к исполнению в нарушение условия, предусмотренного соглашением о санации в соответствии с </w:t>
      </w:r>
      <w:hyperlink r:id="rId179" w:anchor="/document/414653012/entry/3167" w:history="1">
        <w:r>
          <w:rPr>
            <w:rStyle w:val="a4"/>
            <w:color w:val="3272C0"/>
            <w:sz w:val="23"/>
            <w:szCs w:val="23"/>
          </w:rPr>
          <w:t>подпунктом 7 пункта 6 статьи 31</w:t>
        </w:r>
      </w:hyperlink>
      <w:r>
        <w:rPr>
          <w:color w:val="22272F"/>
          <w:sz w:val="23"/>
          <w:szCs w:val="23"/>
        </w:rPr>
        <w:t> и </w:t>
      </w:r>
      <w:hyperlink r:id="rId180" w:anchor="/document/414653012/entry/3011" w:history="1">
        <w:r>
          <w:rPr>
            <w:rStyle w:val="a4"/>
            <w:color w:val="3272C0"/>
            <w:sz w:val="23"/>
            <w:szCs w:val="23"/>
          </w:rPr>
          <w:t>статьей 31.1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(банкротстве)", и судебному приставу-исполнителю после предъявления исполнительного документа к исполнению поступило заявление должника об отказе в возбуждении исполнительного производства с указанием нарушенного положения соглашения о</w:t>
      </w:r>
      <w:proofErr w:type="gramEnd"/>
      <w:r>
        <w:rPr>
          <w:color w:val="22272F"/>
          <w:sz w:val="23"/>
          <w:szCs w:val="23"/>
        </w:rPr>
        <w:t xml:space="preserve"> санации и приложением к заявлению соглашения о санации, удостоверенного нотариально или утвержденного арбитражным судом</w:t>
      </w:r>
      <w:proofErr w:type="gramStart"/>
      <w:r>
        <w:rPr>
          <w:color w:val="22272F"/>
          <w:sz w:val="23"/>
          <w:szCs w:val="23"/>
        </w:rPr>
        <w:t>.";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 </w:t>
      </w:r>
      <w:hyperlink r:id="rId181" w:anchor="/document/12156199/entry/3103" w:history="1">
        <w:r>
          <w:rPr>
            <w:rStyle w:val="a4"/>
            <w:color w:val="3272C0"/>
            <w:sz w:val="23"/>
            <w:szCs w:val="23"/>
          </w:rPr>
          <w:t>части 3</w:t>
        </w:r>
      </w:hyperlink>
      <w:r>
        <w:rPr>
          <w:color w:val="22272F"/>
          <w:sz w:val="23"/>
          <w:szCs w:val="23"/>
        </w:rPr>
        <w:t> слова "и 12 части 1" заменить словами ", </w:t>
      </w:r>
      <w:hyperlink r:id="rId182" w:anchor="/document/12156199/entry/310112" w:history="1">
        <w:r>
          <w:rPr>
            <w:rStyle w:val="a4"/>
            <w:color w:val="3272C0"/>
            <w:sz w:val="23"/>
            <w:szCs w:val="23"/>
          </w:rPr>
          <w:t>12</w:t>
        </w:r>
      </w:hyperlink>
      <w:r>
        <w:rPr>
          <w:color w:val="22272F"/>
          <w:sz w:val="23"/>
          <w:szCs w:val="23"/>
        </w:rPr>
        <w:t> и </w:t>
      </w:r>
      <w:hyperlink r:id="rId183" w:anchor="/document/414653012/entry/310114" w:history="1">
        <w:r>
          <w:rPr>
            <w:rStyle w:val="a4"/>
            <w:color w:val="3272C0"/>
            <w:sz w:val="23"/>
            <w:szCs w:val="23"/>
          </w:rPr>
          <w:t>14 части 1</w:t>
        </w:r>
      </w:hyperlink>
      <w:r>
        <w:rPr>
          <w:color w:val="22272F"/>
          <w:sz w:val="23"/>
          <w:szCs w:val="23"/>
        </w:rPr>
        <w:t>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 </w:t>
      </w:r>
      <w:hyperlink r:id="rId184" w:anchor="/document/12156199/entry/4001" w:history="1">
        <w:r>
          <w:rPr>
            <w:rStyle w:val="a4"/>
            <w:color w:val="3272C0"/>
            <w:sz w:val="23"/>
            <w:szCs w:val="23"/>
          </w:rPr>
          <w:t>часть 1 статьи 40</w:t>
        </w:r>
      </w:hyperlink>
      <w:r>
        <w:rPr>
          <w:color w:val="22272F"/>
          <w:sz w:val="23"/>
          <w:szCs w:val="23"/>
        </w:rPr>
        <w:t> дополнить пунктом 5.3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"5.3) распространения на взыскателя условия, предусмотренного соглашением о санации в соответствии с </w:t>
      </w:r>
      <w:hyperlink r:id="rId185" w:anchor="/document/414653012/entry/3167" w:history="1">
        <w:r>
          <w:rPr>
            <w:rStyle w:val="a4"/>
            <w:color w:val="3272C0"/>
            <w:sz w:val="23"/>
            <w:szCs w:val="23"/>
          </w:rPr>
          <w:t>подпунктом 7 пункта 6 статьи 31</w:t>
        </w:r>
      </w:hyperlink>
      <w:r>
        <w:rPr>
          <w:color w:val="22272F"/>
          <w:sz w:val="23"/>
          <w:szCs w:val="23"/>
        </w:rPr>
        <w:t> и </w:t>
      </w:r>
      <w:hyperlink r:id="rId186" w:anchor="/document/414653012/entry/3011" w:history="1">
        <w:r>
          <w:rPr>
            <w:rStyle w:val="a4"/>
            <w:color w:val="3272C0"/>
            <w:sz w:val="23"/>
            <w:szCs w:val="23"/>
          </w:rPr>
          <w:t>статьей 31.1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(банкротстве)", и при этом судебному приставу-исполнителю поступило заявление должника о приостановлении исполнительного производства с указанием нарушенного положения соглашения о санации и приложением к заявлению соглашения о санации, удостоверенного нотариально</w:t>
      </w:r>
      <w:proofErr w:type="gramEnd"/>
      <w:r>
        <w:rPr>
          <w:color w:val="22272F"/>
          <w:sz w:val="23"/>
          <w:szCs w:val="23"/>
        </w:rPr>
        <w:t xml:space="preserve"> или </w:t>
      </w:r>
      <w:proofErr w:type="gramStart"/>
      <w:r>
        <w:rPr>
          <w:color w:val="22272F"/>
          <w:sz w:val="23"/>
          <w:szCs w:val="23"/>
        </w:rPr>
        <w:t>утвержденного</w:t>
      </w:r>
      <w:proofErr w:type="gramEnd"/>
      <w:r>
        <w:rPr>
          <w:color w:val="22272F"/>
          <w:sz w:val="23"/>
          <w:szCs w:val="23"/>
        </w:rPr>
        <w:t xml:space="preserve"> арбитражным судом;";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 </w:t>
      </w:r>
      <w:hyperlink r:id="rId187" w:anchor="/document/12156199/entry/4701" w:history="1">
        <w:r>
          <w:rPr>
            <w:rStyle w:val="a4"/>
            <w:color w:val="3272C0"/>
            <w:sz w:val="23"/>
            <w:szCs w:val="23"/>
          </w:rPr>
          <w:t>часть 1 статьи 47</w:t>
        </w:r>
      </w:hyperlink>
      <w:r>
        <w:rPr>
          <w:color w:val="22272F"/>
          <w:sz w:val="23"/>
          <w:szCs w:val="23"/>
        </w:rPr>
        <w:t> дополнить пунктом 7.2 следующего содержания: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"7.2) </w:t>
      </w:r>
      <w:proofErr w:type="spellStart"/>
      <w:r>
        <w:rPr>
          <w:color w:val="22272F"/>
          <w:sz w:val="23"/>
          <w:szCs w:val="23"/>
        </w:rPr>
        <w:t>непоступления</w:t>
      </w:r>
      <w:proofErr w:type="spellEnd"/>
      <w:r>
        <w:rPr>
          <w:color w:val="22272F"/>
          <w:sz w:val="23"/>
          <w:szCs w:val="23"/>
        </w:rPr>
        <w:t xml:space="preserve"> от взыскателя заявления о возобновлении исполнительного производства в связи с расторжением соглашения о санации в течение года после приостановления исполнительного производства на основании </w:t>
      </w:r>
      <w:hyperlink r:id="rId188" w:anchor="/document/414653012/entry/400153" w:history="1">
        <w:r>
          <w:rPr>
            <w:rStyle w:val="a4"/>
            <w:color w:val="3272C0"/>
            <w:sz w:val="23"/>
            <w:szCs w:val="23"/>
          </w:rPr>
          <w:t>пункта 5.3 части 1 статьи 40</w:t>
        </w:r>
      </w:hyperlink>
      <w:r>
        <w:rPr>
          <w:color w:val="22272F"/>
          <w:sz w:val="23"/>
          <w:szCs w:val="23"/>
        </w:rPr>
        <w:t> настоящего Федерального закона</w:t>
      </w:r>
      <w:proofErr w:type="gramStart"/>
      <w:r>
        <w:rPr>
          <w:color w:val="22272F"/>
          <w:sz w:val="23"/>
          <w:szCs w:val="23"/>
        </w:rPr>
        <w:t>;"</w:t>
      </w:r>
      <w:proofErr w:type="gramEnd"/>
      <w:r>
        <w:rPr>
          <w:color w:val="22272F"/>
          <w:sz w:val="23"/>
          <w:szCs w:val="23"/>
        </w:rPr>
        <w:t>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в </w:t>
      </w:r>
      <w:hyperlink r:id="rId189" w:anchor="/document/12156199/entry/96" w:history="1">
        <w:r>
          <w:rPr>
            <w:rStyle w:val="a4"/>
            <w:color w:val="3272C0"/>
            <w:sz w:val="23"/>
            <w:szCs w:val="23"/>
          </w:rPr>
          <w:t>статье 96</w:t>
        </w:r>
      </w:hyperlink>
      <w:r>
        <w:rPr>
          <w:color w:val="22272F"/>
          <w:sz w:val="23"/>
          <w:szCs w:val="23"/>
        </w:rPr>
        <w:t>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 </w:t>
      </w:r>
      <w:hyperlink r:id="rId190" w:anchor="/document/12156199/entry/9601" w:history="1">
        <w:r>
          <w:rPr>
            <w:rStyle w:val="a4"/>
            <w:color w:val="3272C0"/>
            <w:sz w:val="23"/>
            <w:szCs w:val="23"/>
          </w:rPr>
          <w:t>часть 1</w:t>
        </w:r>
      </w:hyperlink>
      <w:r>
        <w:rPr>
          <w:color w:val="22272F"/>
          <w:sz w:val="23"/>
          <w:szCs w:val="23"/>
        </w:rPr>
        <w:t> после слов "</w:t>
      </w:r>
      <w:proofErr w:type="gramStart"/>
      <w:r>
        <w:rPr>
          <w:color w:val="22272F"/>
          <w:sz w:val="23"/>
          <w:szCs w:val="23"/>
        </w:rPr>
        <w:t>введении</w:t>
      </w:r>
      <w:proofErr w:type="gramEnd"/>
      <w:r>
        <w:rPr>
          <w:color w:val="22272F"/>
          <w:sz w:val="23"/>
          <w:szCs w:val="23"/>
        </w:rPr>
        <w:t xml:space="preserve"> процедур" дополнить словами "реструктуризации долгов,";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 </w:t>
      </w:r>
      <w:hyperlink r:id="rId191" w:anchor="/document/12156199/entry/9603" w:history="1">
        <w:r>
          <w:rPr>
            <w:rStyle w:val="a4"/>
            <w:color w:val="3272C0"/>
            <w:sz w:val="23"/>
            <w:szCs w:val="23"/>
          </w:rPr>
          <w:t>часть 3</w:t>
        </w:r>
      </w:hyperlink>
      <w:r>
        <w:rPr>
          <w:color w:val="22272F"/>
          <w:sz w:val="23"/>
          <w:szCs w:val="23"/>
        </w:rPr>
        <w:t> после слов "</w:t>
      </w:r>
      <w:proofErr w:type="gramStart"/>
      <w:r>
        <w:rPr>
          <w:color w:val="22272F"/>
          <w:sz w:val="23"/>
          <w:szCs w:val="23"/>
        </w:rPr>
        <w:t>введении</w:t>
      </w:r>
      <w:proofErr w:type="gramEnd"/>
      <w:r>
        <w:rPr>
          <w:color w:val="22272F"/>
          <w:sz w:val="23"/>
          <w:szCs w:val="23"/>
        </w:rPr>
        <w:t xml:space="preserve"> процедуры" дополнить словами "реструктуризации долгов,".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10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hyperlink r:id="rId192" w:anchor="/document/12164271/entry/171" w:history="1">
        <w:r>
          <w:rPr>
            <w:rStyle w:val="a4"/>
            <w:color w:val="3272C0"/>
            <w:sz w:val="23"/>
            <w:szCs w:val="23"/>
          </w:rPr>
          <w:t>Пункт 71 статьи 1</w:t>
        </w:r>
      </w:hyperlink>
      <w:r>
        <w:rPr>
          <w:color w:val="22272F"/>
          <w:sz w:val="23"/>
          <w:szCs w:val="23"/>
        </w:rPr>
        <w:t> Федерального закона от 30 декабря 2008 года № 296-ФЗ "О внесении изменений в Федеральный закон "О несостоятельности (банкротстве)" (Собрание законодательства Российской Федерации, 2009, № 1, ст. 4) признать утратившим силу.</w:t>
      </w:r>
    </w:p>
    <w:p w:rsidR="00CD7938" w:rsidRDefault="00CD7938" w:rsidP="00CD7938">
      <w:pPr>
        <w:pStyle w:val="s15"/>
        <w:ind w:firstLine="426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11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Настоящий Федеральный закон вступает в силу по истечении одного года после дня его </w:t>
      </w:r>
      <w:hyperlink r:id="rId193" w:anchor="/document/414653013/entry/0" w:history="1">
        <w:r>
          <w:rPr>
            <w:rStyle w:val="a4"/>
            <w:color w:val="3272C0"/>
            <w:sz w:val="23"/>
            <w:szCs w:val="23"/>
          </w:rPr>
          <w:t>официального опубликования</w:t>
        </w:r>
      </w:hyperlink>
      <w:r>
        <w:rPr>
          <w:color w:val="22272F"/>
          <w:sz w:val="23"/>
          <w:szCs w:val="23"/>
        </w:rPr>
        <w:t>, за исключением положений, для которых настоящей статьей установлены иные сроки вступления их в силу.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2. </w:t>
      </w:r>
      <w:hyperlink r:id="rId194" w:anchor="/document/414653012/entry/1702" w:history="1">
        <w:r>
          <w:rPr>
            <w:rStyle w:val="a4"/>
            <w:color w:val="3272C0"/>
            <w:sz w:val="23"/>
            <w:szCs w:val="23"/>
          </w:rPr>
          <w:t>Подпункты "б"</w:t>
        </w:r>
      </w:hyperlink>
      <w:r>
        <w:rPr>
          <w:color w:val="22272F"/>
          <w:sz w:val="23"/>
          <w:szCs w:val="23"/>
        </w:rPr>
        <w:t> и </w:t>
      </w:r>
      <w:hyperlink r:id="rId195" w:anchor="/document/414653012/entry/1704" w:history="1">
        <w:r>
          <w:rPr>
            <w:rStyle w:val="a4"/>
            <w:color w:val="3272C0"/>
            <w:sz w:val="23"/>
            <w:szCs w:val="23"/>
          </w:rPr>
          <w:t>"г" пункта 70</w:t>
        </w:r>
      </w:hyperlink>
      <w:r>
        <w:rPr>
          <w:color w:val="22272F"/>
          <w:sz w:val="23"/>
          <w:szCs w:val="23"/>
        </w:rPr>
        <w:t>, </w:t>
      </w:r>
      <w:hyperlink r:id="rId196" w:anchor="/document/414653012/entry/1772" w:history="1">
        <w:r>
          <w:rPr>
            <w:rStyle w:val="a4"/>
            <w:color w:val="3272C0"/>
            <w:sz w:val="23"/>
            <w:szCs w:val="23"/>
          </w:rPr>
          <w:t>подпункт "б" пункта 77 статьи 1</w:t>
        </w:r>
      </w:hyperlink>
      <w:r>
        <w:rPr>
          <w:color w:val="22272F"/>
          <w:sz w:val="23"/>
          <w:szCs w:val="23"/>
        </w:rPr>
        <w:t> настоящего Федерального закона вступают в силу с 1 января 2028 года.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3. </w:t>
      </w:r>
      <w:hyperlink r:id="rId197" w:anchor="/document/414653012/entry/23339" w:history="1">
        <w:r>
          <w:rPr>
            <w:rStyle w:val="a4"/>
            <w:color w:val="3272C0"/>
            <w:sz w:val="23"/>
            <w:szCs w:val="23"/>
          </w:rPr>
          <w:t>Абзац второй подпункта "б" пункта 1</w:t>
        </w:r>
      </w:hyperlink>
      <w:r>
        <w:rPr>
          <w:color w:val="22272F"/>
          <w:sz w:val="23"/>
          <w:szCs w:val="23"/>
        </w:rPr>
        <w:t>, </w:t>
      </w:r>
      <w:hyperlink r:id="rId198" w:anchor="/document/414653012/entry/117" w:history="1">
        <w:r>
          <w:rPr>
            <w:rStyle w:val="a4"/>
            <w:color w:val="3272C0"/>
            <w:sz w:val="23"/>
            <w:szCs w:val="23"/>
          </w:rPr>
          <w:t>пункт 17</w:t>
        </w:r>
      </w:hyperlink>
      <w:r>
        <w:rPr>
          <w:color w:val="22272F"/>
          <w:sz w:val="23"/>
          <w:szCs w:val="23"/>
        </w:rPr>
        <w:t>, </w:t>
      </w:r>
      <w:hyperlink r:id="rId199" w:anchor="/document/414653012/entry/4401" w:history="1">
        <w:r>
          <w:rPr>
            <w:rStyle w:val="a4"/>
            <w:color w:val="3272C0"/>
            <w:sz w:val="23"/>
            <w:szCs w:val="23"/>
          </w:rPr>
          <w:t>абзацы второй - тринадцатый пункта 45 статьи 1</w:t>
        </w:r>
      </w:hyperlink>
      <w:r>
        <w:rPr>
          <w:color w:val="22272F"/>
          <w:sz w:val="23"/>
          <w:szCs w:val="23"/>
        </w:rPr>
        <w:t> настоящего Федерального закона вступают в силу с 1 января 2030 года.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4. </w:t>
      </w:r>
      <w:hyperlink r:id="rId200" w:anchor="/document/414653012/entry/1011" w:history="1">
        <w:proofErr w:type="gramStart"/>
        <w:r>
          <w:rPr>
            <w:rStyle w:val="a4"/>
            <w:color w:val="3272C0"/>
            <w:sz w:val="23"/>
            <w:szCs w:val="23"/>
          </w:rPr>
          <w:t>Подпункт "а" пункта 1</w:t>
        </w:r>
      </w:hyperlink>
      <w:r>
        <w:rPr>
          <w:color w:val="22272F"/>
          <w:sz w:val="23"/>
          <w:szCs w:val="23"/>
        </w:rPr>
        <w:t>, </w:t>
      </w:r>
      <w:hyperlink r:id="rId201" w:anchor="/document/414653012/entry/114" w:history="1">
        <w:r>
          <w:rPr>
            <w:rStyle w:val="a4"/>
            <w:color w:val="3272C0"/>
            <w:sz w:val="23"/>
            <w:szCs w:val="23"/>
          </w:rPr>
          <w:t>пункт 14</w:t>
        </w:r>
      </w:hyperlink>
      <w:r>
        <w:rPr>
          <w:color w:val="22272F"/>
          <w:sz w:val="23"/>
          <w:szCs w:val="23"/>
        </w:rPr>
        <w:t>, </w:t>
      </w:r>
      <w:hyperlink r:id="rId202" w:anchor="/document/414653012/entry/1152" w:history="1">
        <w:r>
          <w:rPr>
            <w:rStyle w:val="a4"/>
            <w:color w:val="3272C0"/>
            <w:sz w:val="23"/>
            <w:szCs w:val="23"/>
          </w:rPr>
          <w:t>подпункт "б" пункта 15</w:t>
        </w:r>
      </w:hyperlink>
      <w:r>
        <w:rPr>
          <w:color w:val="22272F"/>
          <w:sz w:val="23"/>
          <w:szCs w:val="23"/>
        </w:rPr>
        <w:t>, </w:t>
      </w:r>
      <w:hyperlink r:id="rId203" w:anchor="/document/414653012/entry/210026" w:history="1">
        <w:r>
          <w:rPr>
            <w:rStyle w:val="a4"/>
            <w:color w:val="3272C0"/>
            <w:sz w:val="23"/>
            <w:szCs w:val="23"/>
          </w:rPr>
          <w:t>абзацы пятнадцатый - девятнадцатый пункта 22</w:t>
        </w:r>
      </w:hyperlink>
      <w:r>
        <w:rPr>
          <w:color w:val="22272F"/>
          <w:sz w:val="23"/>
          <w:szCs w:val="23"/>
        </w:rPr>
        <w:t>, </w:t>
      </w:r>
      <w:hyperlink r:id="rId204" w:anchor="/document/414653012/entry/123" w:history="1">
        <w:r>
          <w:rPr>
            <w:rStyle w:val="a4"/>
            <w:color w:val="3272C0"/>
            <w:sz w:val="23"/>
            <w:szCs w:val="23"/>
          </w:rPr>
          <w:t>пункты 23</w:t>
        </w:r>
      </w:hyperlink>
      <w:r>
        <w:rPr>
          <w:color w:val="22272F"/>
          <w:sz w:val="23"/>
          <w:szCs w:val="23"/>
        </w:rPr>
        <w:t> и </w:t>
      </w:r>
      <w:hyperlink r:id="rId205" w:anchor="/document/414653012/entry/124" w:history="1">
        <w:r>
          <w:rPr>
            <w:rStyle w:val="a4"/>
            <w:color w:val="3272C0"/>
            <w:sz w:val="23"/>
            <w:szCs w:val="23"/>
          </w:rPr>
          <w:t>24</w:t>
        </w:r>
      </w:hyperlink>
      <w:r>
        <w:rPr>
          <w:color w:val="22272F"/>
          <w:sz w:val="23"/>
          <w:szCs w:val="23"/>
        </w:rPr>
        <w:t>, </w:t>
      </w:r>
      <w:hyperlink r:id="rId206" w:anchor="/document/414653012/entry/1251" w:history="1">
        <w:r>
          <w:rPr>
            <w:rStyle w:val="a4"/>
            <w:color w:val="3272C0"/>
            <w:sz w:val="23"/>
            <w:szCs w:val="23"/>
          </w:rPr>
          <w:t>подпункт "а" пункта 25</w:t>
        </w:r>
      </w:hyperlink>
      <w:r>
        <w:rPr>
          <w:color w:val="22272F"/>
          <w:sz w:val="23"/>
          <w:szCs w:val="23"/>
        </w:rPr>
        <w:t>, </w:t>
      </w:r>
      <w:hyperlink r:id="rId207" w:anchor="/document/414653012/entry/1272" w:history="1">
        <w:r>
          <w:rPr>
            <w:rStyle w:val="a4"/>
            <w:color w:val="3272C0"/>
            <w:sz w:val="23"/>
            <w:szCs w:val="23"/>
          </w:rPr>
          <w:t>подпункт "б" пункта 27</w:t>
        </w:r>
      </w:hyperlink>
      <w:r>
        <w:rPr>
          <w:color w:val="22272F"/>
          <w:sz w:val="23"/>
          <w:szCs w:val="23"/>
        </w:rPr>
        <w:t>, </w:t>
      </w:r>
      <w:hyperlink r:id="rId208" w:anchor="/document/414653012/entry/128" w:history="1">
        <w:r>
          <w:rPr>
            <w:rStyle w:val="a4"/>
            <w:color w:val="3272C0"/>
            <w:sz w:val="23"/>
            <w:szCs w:val="23"/>
          </w:rPr>
          <w:t>пункт 28</w:t>
        </w:r>
      </w:hyperlink>
      <w:r>
        <w:rPr>
          <w:color w:val="22272F"/>
          <w:sz w:val="23"/>
          <w:szCs w:val="23"/>
        </w:rPr>
        <w:t>, </w:t>
      </w:r>
      <w:hyperlink r:id="rId209" w:anchor="/document/414653012/entry/42034" w:history="1">
        <w:r>
          <w:rPr>
            <w:rStyle w:val="a4"/>
            <w:color w:val="3272C0"/>
            <w:sz w:val="23"/>
            <w:szCs w:val="23"/>
          </w:rPr>
          <w:t>абзацы девятый</w:t>
        </w:r>
      </w:hyperlink>
      <w:r>
        <w:rPr>
          <w:color w:val="22272F"/>
          <w:sz w:val="23"/>
          <w:szCs w:val="23"/>
        </w:rPr>
        <w:t> и </w:t>
      </w:r>
      <w:hyperlink r:id="rId210" w:anchor="/document/414653012/entry/4242" w:history="1">
        <w:r>
          <w:rPr>
            <w:rStyle w:val="a4"/>
            <w:color w:val="3272C0"/>
            <w:sz w:val="23"/>
            <w:szCs w:val="23"/>
          </w:rPr>
          <w:t>двенадцатый пункта 42</w:t>
        </w:r>
      </w:hyperlink>
      <w:r>
        <w:rPr>
          <w:color w:val="22272F"/>
          <w:sz w:val="23"/>
          <w:szCs w:val="23"/>
        </w:rPr>
        <w:t>, </w:t>
      </w:r>
      <w:hyperlink r:id="rId211" w:anchor="/document/414653012/entry/4403" w:history="1">
        <w:r>
          <w:rPr>
            <w:rStyle w:val="a4"/>
            <w:color w:val="3272C0"/>
            <w:sz w:val="23"/>
            <w:szCs w:val="23"/>
          </w:rPr>
          <w:t>абзацы четырнадцатый - восьмидесятый пункта 45</w:t>
        </w:r>
      </w:hyperlink>
      <w:r>
        <w:rPr>
          <w:color w:val="22272F"/>
          <w:sz w:val="23"/>
          <w:szCs w:val="23"/>
        </w:rPr>
        <w:t>, </w:t>
      </w:r>
      <w:hyperlink r:id="rId212" w:anchor="/document/414653012/entry/146" w:history="1">
        <w:r>
          <w:rPr>
            <w:rStyle w:val="a4"/>
            <w:color w:val="3272C0"/>
            <w:sz w:val="23"/>
            <w:szCs w:val="23"/>
          </w:rPr>
          <w:t>пункты 46</w:t>
        </w:r>
      </w:hyperlink>
      <w:r>
        <w:rPr>
          <w:color w:val="22272F"/>
          <w:sz w:val="23"/>
          <w:szCs w:val="23"/>
        </w:rPr>
        <w:t>, </w:t>
      </w:r>
      <w:hyperlink r:id="rId213" w:anchor="/document/414653012/entry/171" w:history="1">
        <w:r>
          <w:rPr>
            <w:rStyle w:val="a4"/>
            <w:color w:val="3272C0"/>
            <w:sz w:val="23"/>
            <w:szCs w:val="23"/>
          </w:rPr>
          <w:t>71</w:t>
        </w:r>
      </w:hyperlink>
      <w:r>
        <w:rPr>
          <w:color w:val="22272F"/>
          <w:sz w:val="23"/>
          <w:szCs w:val="23"/>
        </w:rPr>
        <w:t> и </w:t>
      </w:r>
      <w:hyperlink r:id="rId214" w:anchor="/document/414653012/entry/195" w:history="1">
        <w:r>
          <w:rPr>
            <w:rStyle w:val="a4"/>
            <w:color w:val="3272C0"/>
            <w:sz w:val="23"/>
            <w:szCs w:val="23"/>
          </w:rPr>
          <w:t>95</w:t>
        </w:r>
      </w:hyperlink>
      <w:r>
        <w:rPr>
          <w:color w:val="22272F"/>
          <w:sz w:val="23"/>
          <w:szCs w:val="23"/>
        </w:rPr>
        <w:t>, </w:t>
      </w:r>
      <w:hyperlink r:id="rId215" w:anchor="/document/414653012/entry/220022" w:history="1">
        <w:r>
          <w:rPr>
            <w:rStyle w:val="a4"/>
            <w:color w:val="3272C0"/>
            <w:sz w:val="23"/>
            <w:szCs w:val="23"/>
          </w:rPr>
          <w:t>абзац пятый пункта 97 статьи 1</w:t>
        </w:r>
      </w:hyperlink>
      <w:r>
        <w:rPr>
          <w:color w:val="22272F"/>
          <w:sz w:val="23"/>
          <w:szCs w:val="23"/>
        </w:rPr>
        <w:t> настоящего Федерального закона вступают в силу с 30 марта</w:t>
      </w:r>
      <w:proofErr w:type="gramEnd"/>
      <w:r>
        <w:rPr>
          <w:color w:val="22272F"/>
          <w:sz w:val="23"/>
          <w:szCs w:val="23"/>
        </w:rPr>
        <w:t xml:space="preserve"> 2030 года.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5. </w:t>
      </w:r>
      <w:proofErr w:type="gramStart"/>
      <w:r>
        <w:rPr>
          <w:color w:val="22272F"/>
          <w:sz w:val="23"/>
          <w:szCs w:val="23"/>
        </w:rPr>
        <w:t>Если иное не предусмотрено настоящей статьей, положения </w:t>
      </w:r>
      <w:hyperlink r:id="rId216" w:anchor="/document/185181/entry/0" w:history="1">
        <w:r>
          <w:rPr>
            <w:rStyle w:val="a4"/>
            <w:color w:val="3272C0"/>
            <w:sz w:val="23"/>
            <w:szCs w:val="23"/>
          </w:rPr>
          <w:t>Федерального закона</w:t>
        </w:r>
      </w:hyperlink>
      <w:r>
        <w:rPr>
          <w:color w:val="22272F"/>
          <w:sz w:val="23"/>
          <w:szCs w:val="23"/>
        </w:rPr>
        <w:t> от 26 октября 2002 года № 127-ФЗ "О несостоятельности (банкротстве)" (в редакции настоящего Федерального закона) не применяются при рассмотрении дел о банкротстве, производство по которым возбуждено до дня </w:t>
      </w:r>
      <w:hyperlink r:id="rId217" w:anchor="/document/414653013/entry/0" w:history="1">
        <w:r>
          <w:rPr>
            <w:rStyle w:val="a4"/>
            <w:color w:val="3272C0"/>
            <w:sz w:val="23"/>
            <w:szCs w:val="23"/>
          </w:rPr>
          <w:t>вступления в силу</w:t>
        </w:r>
      </w:hyperlink>
      <w:r>
        <w:rPr>
          <w:color w:val="22272F"/>
          <w:sz w:val="23"/>
          <w:szCs w:val="23"/>
        </w:rPr>
        <w:t> настоящего Федерального закона, до окончания процедуры, применяемой в деле о банкротстве, введенной до этого дня.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6. </w:t>
      </w:r>
      <w:proofErr w:type="gramStart"/>
      <w:r>
        <w:rPr>
          <w:color w:val="22272F"/>
          <w:sz w:val="23"/>
          <w:szCs w:val="23"/>
        </w:rPr>
        <w:t>Если иное не предусмотрено настоящей статьей, положения </w:t>
      </w:r>
      <w:hyperlink r:id="rId218" w:anchor="/document/185181/entry/0" w:history="1">
        <w:r>
          <w:rPr>
            <w:rStyle w:val="a4"/>
            <w:color w:val="3272C0"/>
            <w:sz w:val="23"/>
            <w:szCs w:val="23"/>
          </w:rPr>
          <w:t>Федерального закона</w:t>
        </w:r>
      </w:hyperlink>
      <w:r>
        <w:rPr>
          <w:color w:val="22272F"/>
          <w:sz w:val="23"/>
          <w:szCs w:val="23"/>
        </w:rPr>
        <w:t> от 26 октября 2002 года № 127-ФЗ "О несостоятельности (банкротстве)" (в редакции настоящего Федерального закона) применяются при рассмотрении дел о банкротстве, производство по которым возбуждено до дня вступления в силу настоящего Федерального закона, со дня завершения процедуры, применяемой в деле о банкротстве, введенной до этого дня.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7. </w:t>
      </w:r>
      <w:proofErr w:type="gramStart"/>
      <w:r>
        <w:rPr>
          <w:color w:val="22272F"/>
          <w:sz w:val="23"/>
          <w:szCs w:val="23"/>
        </w:rPr>
        <w:t>Положения </w:t>
      </w:r>
      <w:hyperlink r:id="rId219" w:anchor="/document/414653012/entry/1117" w:history="1">
        <w:r>
          <w:rPr>
            <w:rStyle w:val="a4"/>
            <w:color w:val="3272C0"/>
            <w:sz w:val="23"/>
            <w:szCs w:val="23"/>
          </w:rPr>
          <w:t>пунктов 7 - 10 статьи 111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 применяются в делах о банкротстве, производство по которым возбуждено после дня вступления в силу настоящего Федерального закона, а также в делах о банкротстве, производство по которым возбуждено до дня вступления в силу настоящего Федерального закона, если до этого дня не опубликовано и не</w:t>
      </w:r>
      <w:proofErr w:type="gramEnd"/>
      <w:r>
        <w:rPr>
          <w:color w:val="22272F"/>
          <w:sz w:val="23"/>
          <w:szCs w:val="23"/>
        </w:rPr>
        <w:t xml:space="preserve"> размещено сообщение о продаже имущества должника в отношении доли должника в праве общей собственности.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8. Положения </w:t>
      </w:r>
      <w:hyperlink r:id="rId220" w:anchor="/document/414653012/entry/210022" w:history="1">
        <w:r>
          <w:rPr>
            <w:rStyle w:val="a4"/>
            <w:color w:val="3272C0"/>
            <w:sz w:val="23"/>
            <w:szCs w:val="23"/>
          </w:rPr>
          <w:t>пункта 2 статьи 21.2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 применяются с учетом следующих особенностей: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1) требование к совокупному размеру компенсационного фонда саморегулируемой организации арбитражных управляющих второй группы, предусмотренное </w:t>
      </w:r>
      <w:hyperlink r:id="rId221" w:anchor="/document/414653012/entry/210222" w:history="1">
        <w:r>
          <w:rPr>
            <w:rStyle w:val="a4"/>
            <w:color w:val="3272C0"/>
            <w:sz w:val="23"/>
            <w:szCs w:val="23"/>
          </w:rPr>
          <w:t>подпунктом 2 пункта 2 статьи 21.2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(банкротстве)", считается выполненным в течение первых двух лет со дня вступления в силу настоящего Федерального закона, если компенсационный фонд сформирован в размере не менее шестидесяти миллионов рублей;</w:t>
      </w:r>
      <w:proofErr w:type="gramEnd"/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требование к совокупному размеру компенсационного фонда саморегулируемой организации арбитражных управляющих третьей группы, предусмотренное </w:t>
      </w:r>
      <w:hyperlink r:id="rId222" w:anchor="/document/414653012/entry/210223" w:history="1">
        <w:r>
          <w:rPr>
            <w:rStyle w:val="a4"/>
            <w:color w:val="3272C0"/>
            <w:sz w:val="23"/>
            <w:szCs w:val="23"/>
          </w:rPr>
          <w:t>подпунктом 3 пункта 2 статьи 21.2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(банкротстве)", считается выполненным: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 течение первого года со дня </w:t>
      </w:r>
      <w:hyperlink r:id="rId223" w:anchor="/document/414653013/entry/0" w:history="1">
        <w:r>
          <w:rPr>
            <w:rStyle w:val="a4"/>
            <w:color w:val="3272C0"/>
            <w:sz w:val="23"/>
            <w:szCs w:val="23"/>
          </w:rPr>
          <w:t>вступления в силу</w:t>
        </w:r>
      </w:hyperlink>
      <w:r>
        <w:rPr>
          <w:color w:val="22272F"/>
          <w:sz w:val="23"/>
          <w:szCs w:val="23"/>
        </w:rPr>
        <w:t> настоящего Федерального закона, если компенсационный фонд сформирован в размере не менее шестидесяти пяти миллионов рублей;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 течение второго года со дня вступления в силу настоящего Федерального закона, если компенсационный фонд сформирован в размере не менее ста миллионов рублей;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в) в течение третьего года со дня вступления в силу настоящего Федерального закона, если компенсационный фонд сформирован в размере не менее ста пятидесяти миллионов рублей;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г) в течение четвертого и пятого годов со дня вступления в силу настоящего Федерального закона, если компенсационный фонд сформирован в размере не менее двухсот миллионов рублей;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требование к минимальному размеру сформированного компенсационного фонда в расчете на одного члена саморегулируемой организации арбитражных управляющих, предусмотренное </w:t>
      </w:r>
      <w:hyperlink r:id="rId224" w:anchor="/document/414653012/entry/210023" w:history="1">
        <w:r>
          <w:rPr>
            <w:rStyle w:val="a4"/>
            <w:color w:val="3272C0"/>
            <w:sz w:val="23"/>
            <w:szCs w:val="23"/>
          </w:rPr>
          <w:t>пунктом 3 статьи 21.2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(банкротстве)", в течение первого года со дня вступления в силу настоящего Федерального закона не применяется и считается выполненным: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 течение второго года со дня вступления в силу настоящего Федерального закона, если минимальный размер компенсационного фонда в расчете на одного члена саморегулируемой организации арбитражных управляющих составляет не менее пятисот тысяч рублей;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в течение третьего года со дня вступления в силу настоящего Федерального закона, если минимальный размер компенсационного фонда в расчете на одного члена саморегулируемой организации арбитражных управляющих составляет не менее семисот пятидесяти тысяч рублей.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9. В течение одного года со дня вступления в силу </w:t>
      </w:r>
      <w:hyperlink r:id="rId225" w:anchor="/document/414653012/entry/21021" w:history="1">
        <w:r>
          <w:rPr>
            <w:rStyle w:val="a4"/>
            <w:color w:val="3272C0"/>
            <w:sz w:val="23"/>
            <w:szCs w:val="23"/>
          </w:rPr>
          <w:t>пункта 2.1 статьи 21</w:t>
        </w:r>
      </w:hyperlink>
      <w:r>
        <w:rPr>
          <w:color w:val="22272F"/>
          <w:sz w:val="23"/>
          <w:szCs w:val="23"/>
        </w:rPr>
        <w:t xml:space="preserve"> Федерального закона от 26 октября 2002 года № 127-ФЗ "О несостоятельности (банкротстве)" переход арбитражного управляющего из одной саморегулируемой организации арбитражных управляющих в другую такую организацию в соответствии с пунктом 2.1 статьи 21 указанного Федерального закона не является основанием для освобождения его от исполнения обязанностей </w:t>
      </w:r>
      <w:proofErr w:type="gramStart"/>
      <w:r>
        <w:rPr>
          <w:color w:val="22272F"/>
          <w:sz w:val="23"/>
          <w:szCs w:val="23"/>
        </w:rPr>
        <w:t>арбитражного</w:t>
      </w:r>
      <w:proofErr w:type="gramEnd"/>
      <w:r>
        <w:rPr>
          <w:color w:val="22272F"/>
          <w:sz w:val="23"/>
          <w:szCs w:val="23"/>
        </w:rPr>
        <w:t xml:space="preserve"> управляющего в делах о банкротстве.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10. В течение шестидесяти дней со дня </w:t>
      </w:r>
      <w:hyperlink r:id="rId226" w:anchor="/document/414653013/entry/0" w:history="1">
        <w:r>
          <w:rPr>
            <w:rStyle w:val="a4"/>
            <w:color w:val="3272C0"/>
            <w:sz w:val="23"/>
            <w:szCs w:val="23"/>
          </w:rPr>
          <w:t>вступления в силу</w:t>
        </w:r>
      </w:hyperlink>
      <w:r>
        <w:rPr>
          <w:color w:val="22272F"/>
          <w:sz w:val="23"/>
          <w:szCs w:val="23"/>
        </w:rPr>
        <w:t> настоящего Федерального закона Правительство Российской Федерации определяет федеральный орган исполнительной власти, уполномоченный на осуществление функций по государственной регистрации арбитражных управляющих (далее - орган по регистрации).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11. Орган по регистрации в срок не позднее ста восьмидесяти дней со дня вступления в силу настоящего Федерального закона разрабатывает и принимает нормативные правовые акты, предусмотренные </w:t>
      </w:r>
      <w:hyperlink r:id="rId227" w:anchor="/document/414653012/entry/2031" w:history="1">
        <w:r>
          <w:rPr>
            <w:rStyle w:val="a4"/>
            <w:color w:val="3272C0"/>
            <w:sz w:val="23"/>
            <w:szCs w:val="23"/>
          </w:rPr>
          <w:t>статьей 20.3-1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12. Орган по регистрации в срок не позднее одного года со дня вступления в силу настоящего Федерального закона осуществляет разработку программно-аппаратного комплекса регистра арбитражных управляющих, функции которого должны соответствовать требованиям </w:t>
      </w:r>
      <w:hyperlink r:id="rId228" w:anchor="/document/185181/entry/0" w:history="1">
        <w:r>
          <w:rPr>
            <w:rStyle w:val="a4"/>
            <w:color w:val="3272C0"/>
            <w:sz w:val="23"/>
            <w:szCs w:val="23"/>
          </w:rPr>
          <w:t>Федерального закона</w:t>
        </w:r>
      </w:hyperlink>
      <w:r>
        <w:rPr>
          <w:color w:val="22272F"/>
          <w:sz w:val="23"/>
          <w:szCs w:val="23"/>
        </w:rPr>
        <w:t> от 26 октября 2002 года № 127-ФЗ "О несостоятельности (банкротстве)" (в редакции настоящего Федерального закона).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13. Оператор Единого федерального реестра сведений о банкротстве в срок не позднее одного года со дня вступления в силу настоящего Федерального закона осуществляет доработку программно-аппаратного комплекса указанного реестра для обеспечения соответствия его функций требованиям </w:t>
      </w:r>
      <w:hyperlink r:id="rId229" w:anchor="/document/185181/entry/0" w:history="1">
        <w:r>
          <w:rPr>
            <w:rStyle w:val="a4"/>
            <w:color w:val="3272C0"/>
            <w:sz w:val="23"/>
            <w:szCs w:val="23"/>
          </w:rPr>
          <w:t>Федерального закона</w:t>
        </w:r>
      </w:hyperlink>
      <w:r>
        <w:rPr>
          <w:color w:val="22272F"/>
          <w:sz w:val="23"/>
          <w:szCs w:val="23"/>
        </w:rPr>
        <w:t> от 26 октября 2002 года № 127-ФЗ "О несостоятельности (банкротстве)" (в редакции настоящего Федерального закона).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14. В период не ранее 15 января 2030 года и не позднее 15 февраля 2030 года: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саморегулируемые организации арбитражных управляющих включают в регистр арбитражных управляющих сведения, необходимые для расчета баллов за процедуры, завершенные в расчетном периоде;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2) саморегулируемые организации арбитражных управляющих обязаны представить в орган по регистрации сведения об арбитражных управляющих, являющихся их членами, предусмотренные </w:t>
      </w:r>
      <w:hyperlink r:id="rId230" w:anchor="/document/414653012/entry/203121" w:history="1">
        <w:r>
          <w:rPr>
            <w:rStyle w:val="a4"/>
            <w:color w:val="3272C0"/>
            <w:sz w:val="23"/>
            <w:szCs w:val="23"/>
          </w:rPr>
          <w:t>подпунктами 1 - 9 пункта 2 статьи 20.3-1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15. До 1 марта 2030 года орган по регистрации обеспечивает включение в регистр арбитражных управляющих сведений, предусмотренных </w:t>
      </w:r>
      <w:hyperlink r:id="rId231" w:anchor="/document/414653012/entry/4401" w:history="1">
        <w:r>
          <w:rPr>
            <w:rStyle w:val="a4"/>
            <w:color w:val="3272C0"/>
            <w:sz w:val="23"/>
            <w:szCs w:val="23"/>
          </w:rPr>
          <w:t>статьей 44.1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(банкротстве)", а также сведений, необходимых для расчета баллов результативности в соответствии с порядком, установленным Правительством Российской Федерации.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16. До 15 марта 2030 года орган по регистрации проводит первый предварительный расчет баллов. В указанный срок орган по регистрации обеспечивает размещение в открытом доступе на своем официальном сайте в информационно-телекоммуникационной сети "Интернет" результатов первого предварительного расчета баллов, а также сведений, на основании которых осуществлен соответствующий расчет.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17. До 30 марта 2030 года осуществляется первый окончательный расчет баллов, результаты которого размещаются на официальном сайте регистра арбитражных управляющих в информационно-телекоммуникационной сети "Интернет".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18. Расчеты баллов, указанные в </w:t>
      </w:r>
      <w:hyperlink r:id="rId232" w:anchor="/document/414653012/entry/1116" w:history="1">
        <w:r>
          <w:rPr>
            <w:rStyle w:val="a4"/>
            <w:color w:val="3272C0"/>
            <w:sz w:val="23"/>
            <w:szCs w:val="23"/>
          </w:rPr>
          <w:t>частях 16</w:t>
        </w:r>
      </w:hyperlink>
      <w:r>
        <w:rPr>
          <w:color w:val="22272F"/>
          <w:sz w:val="23"/>
          <w:szCs w:val="23"/>
        </w:rPr>
        <w:t> и </w:t>
      </w:r>
      <w:hyperlink r:id="rId233" w:anchor="/document/414653012/entry/11170" w:history="1">
        <w:r>
          <w:rPr>
            <w:rStyle w:val="a4"/>
            <w:color w:val="3272C0"/>
            <w:sz w:val="23"/>
            <w:szCs w:val="23"/>
          </w:rPr>
          <w:t>17</w:t>
        </w:r>
      </w:hyperlink>
      <w:r>
        <w:rPr>
          <w:color w:val="22272F"/>
          <w:sz w:val="23"/>
          <w:szCs w:val="23"/>
        </w:rPr>
        <w:t> настоящей статьи, осуществляются за расчетный период, равный двенадцати кварталам, предшествующим 1 января 2030 года.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19. </w:t>
      </w:r>
      <w:proofErr w:type="gramStart"/>
      <w:r>
        <w:rPr>
          <w:color w:val="22272F"/>
          <w:sz w:val="23"/>
          <w:szCs w:val="23"/>
        </w:rPr>
        <w:t>В случае введения процедуры, применяемой в деле о банкротстве, предусмотренной </w:t>
      </w:r>
      <w:hyperlink r:id="rId234" w:anchor="/document/185181/entry/0" w:history="1">
        <w:r>
          <w:rPr>
            <w:rStyle w:val="a4"/>
            <w:color w:val="3272C0"/>
            <w:sz w:val="23"/>
            <w:szCs w:val="23"/>
          </w:rPr>
          <w:t>Федеральным законом</w:t>
        </w:r>
      </w:hyperlink>
      <w:r>
        <w:rPr>
          <w:color w:val="22272F"/>
          <w:sz w:val="23"/>
          <w:szCs w:val="23"/>
        </w:rPr>
        <w:t> от 26 октября 2002 года № 127-ФЗ "О несостоятельности (банкротстве)" (в редакции, действовавшей до дня </w:t>
      </w:r>
      <w:hyperlink r:id="rId235" w:anchor="/document/414653013/entry/0" w:history="1">
        <w:r>
          <w:rPr>
            <w:rStyle w:val="a4"/>
            <w:color w:val="3272C0"/>
            <w:sz w:val="23"/>
            <w:szCs w:val="23"/>
          </w:rPr>
          <w:t>вступления в силу</w:t>
        </w:r>
      </w:hyperlink>
      <w:r>
        <w:rPr>
          <w:color w:val="22272F"/>
          <w:sz w:val="23"/>
          <w:szCs w:val="23"/>
        </w:rPr>
        <w:t> настоящего Федерального закона), арбитражный суд на основании ходатайства собрания кредиторов вправе ввести реструктуризацию долгов, предусмотренную Федеральным законом от 26 октября 2002 года № 127-ФЗ "О несостоятельности (банкротстве)" (в редакции настоящего Федерального закона</w:t>
      </w:r>
      <w:proofErr w:type="gramEnd"/>
      <w:r>
        <w:rPr>
          <w:color w:val="22272F"/>
          <w:sz w:val="23"/>
          <w:szCs w:val="23"/>
        </w:rPr>
        <w:t>).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20. При подаче заявления должника о реструктуризации долгов или о признании его банкротом определение саморегулируемой организации арбитражных управляющих, из числа членов которой должен быть утвержден арбитражный управляющий, до 30 марта 2030 года осуществляется арбитражным судом при принятии соответствующего заявления.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21. </w:t>
      </w:r>
      <w:proofErr w:type="gramStart"/>
      <w:r>
        <w:rPr>
          <w:color w:val="22272F"/>
          <w:sz w:val="23"/>
          <w:szCs w:val="23"/>
        </w:rPr>
        <w:t>До внесения соответствующих изменений в </w:t>
      </w:r>
      <w:hyperlink r:id="rId236" w:anchor="/document/10900200/entry/20001" w:history="1">
        <w:r>
          <w:rPr>
            <w:rStyle w:val="a4"/>
            <w:color w:val="3272C0"/>
            <w:sz w:val="23"/>
            <w:szCs w:val="23"/>
          </w:rPr>
          <w:t>законодательство</w:t>
        </w:r>
      </w:hyperlink>
      <w:r>
        <w:rPr>
          <w:color w:val="22272F"/>
          <w:sz w:val="23"/>
          <w:szCs w:val="23"/>
        </w:rPr>
        <w:t> Российской Федерации о налогах и сборах и (или) в </w:t>
      </w:r>
      <w:hyperlink r:id="rId237" w:anchor="/document/12112604/entry/2" w:history="1">
        <w:r>
          <w:rPr>
            <w:rStyle w:val="a4"/>
            <w:color w:val="3272C0"/>
            <w:sz w:val="23"/>
            <w:szCs w:val="23"/>
          </w:rPr>
          <w:t>бюджетное законодательство</w:t>
        </w:r>
      </w:hyperlink>
      <w:r>
        <w:rPr>
          <w:color w:val="22272F"/>
          <w:sz w:val="23"/>
          <w:szCs w:val="23"/>
        </w:rPr>
        <w:t> Российской Федерации при одобрении собранием кредиторов плана реструктуризации долгов в случае голосования против указанного одобрения уполномоченного федерального органа исполнительной власти, обеспечивающего в делах о банкротстве и в процедурах банкротства представление требований об уплате обязательных платежей и требований Российской Федерации по денежным обязательствам, условия</w:t>
      </w:r>
      <w:proofErr w:type="gramEnd"/>
      <w:r>
        <w:rPr>
          <w:color w:val="22272F"/>
          <w:sz w:val="23"/>
          <w:szCs w:val="23"/>
        </w:rPr>
        <w:t xml:space="preserve"> такого плана должны предусматривать погашение требований к должнику об уплате обязательных платежей (в части основной суммы задолженности), включенных в реестр требований должника, в полном объеме.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22. Положения </w:t>
      </w:r>
      <w:hyperlink r:id="rId238" w:anchor="/document/185181/entry/2000613" w:history="1">
        <w:r>
          <w:rPr>
            <w:rStyle w:val="a4"/>
            <w:color w:val="3272C0"/>
            <w:sz w:val="23"/>
            <w:szCs w:val="23"/>
          </w:rPr>
          <w:t>пункта 13 статьи 20.6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 (в редакции настоящего Федерального закона) применяются с учетом следующих особенностей: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1) сумма процентов по вознаграждению конкурсного управляющего, предусмотренная </w:t>
      </w:r>
      <w:hyperlink r:id="rId239" w:anchor="/document/185181/entry/2000613" w:history="1">
        <w:r>
          <w:rPr>
            <w:rStyle w:val="a4"/>
            <w:color w:val="3272C0"/>
            <w:sz w:val="23"/>
            <w:szCs w:val="23"/>
          </w:rPr>
          <w:t>пунктом 13 статьи 20.6</w:t>
        </w:r>
      </w:hyperlink>
      <w:r>
        <w:rPr>
          <w:color w:val="22272F"/>
          <w:sz w:val="23"/>
          <w:szCs w:val="23"/>
        </w:rPr>
        <w:t xml:space="preserve"> Федерального закона от 26 октября 2002 года № 127-ФЗ "О несостоятельности (банкротстве)" (в редакции настоящего Федерального закона), </w:t>
      </w:r>
      <w:r>
        <w:rPr>
          <w:color w:val="22272F"/>
          <w:sz w:val="23"/>
          <w:szCs w:val="23"/>
        </w:rPr>
        <w:lastRenderedPageBreak/>
        <w:t>выплачивается за проведение процедур, которые применяются в деле о банкротстве должников второй и третьей групп, определяемых в соответствии со </w:t>
      </w:r>
      <w:hyperlink r:id="rId240" w:anchor="/document/414653012/entry/21002" w:history="1">
        <w:r>
          <w:rPr>
            <w:rStyle w:val="a4"/>
            <w:color w:val="3272C0"/>
            <w:sz w:val="23"/>
            <w:szCs w:val="23"/>
          </w:rPr>
          <w:t>статьей 21.2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</w:t>
      </w:r>
      <w:proofErr w:type="gramEnd"/>
      <w:r>
        <w:rPr>
          <w:color w:val="22272F"/>
          <w:sz w:val="23"/>
          <w:szCs w:val="23"/>
        </w:rPr>
        <w:t>)", и вводятся по истечении одного года после дня </w:t>
      </w:r>
      <w:hyperlink r:id="rId241" w:anchor="/document/414653013/entry/0" w:history="1">
        <w:r>
          <w:rPr>
            <w:rStyle w:val="a4"/>
            <w:color w:val="3272C0"/>
            <w:sz w:val="23"/>
            <w:szCs w:val="23"/>
          </w:rPr>
          <w:t>вступления в силу</w:t>
        </w:r>
      </w:hyperlink>
      <w:r>
        <w:rPr>
          <w:color w:val="22272F"/>
          <w:sz w:val="23"/>
          <w:szCs w:val="23"/>
        </w:rPr>
        <w:t> настоящего Федерального закона;</w:t>
      </w:r>
    </w:p>
    <w:p w:rsidR="00CD7938" w:rsidRDefault="00CD7938" w:rsidP="00CD7938">
      <w:pPr>
        <w:pStyle w:val="s1"/>
        <w:ind w:firstLine="426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2) сумма процентов по вознаграждению конкурсного управляющего, предусмотренная </w:t>
      </w:r>
      <w:hyperlink r:id="rId242" w:anchor="/document/185181/entry/2000613" w:history="1">
        <w:r>
          <w:rPr>
            <w:rStyle w:val="a4"/>
            <w:color w:val="3272C0"/>
            <w:sz w:val="23"/>
            <w:szCs w:val="23"/>
          </w:rPr>
          <w:t>пунктом 13 статьи 20.6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 (в редакции настоящего Федерального закона), выплачивается за проведение процедур, которые применяются в деле о банкротстве должников первой группы, определяемой в соответствии со </w:t>
      </w:r>
      <w:hyperlink r:id="rId243" w:anchor="/document/414653012/entry/21002" w:history="1">
        <w:r>
          <w:rPr>
            <w:rStyle w:val="a4"/>
            <w:color w:val="3272C0"/>
            <w:sz w:val="23"/>
            <w:szCs w:val="23"/>
          </w:rPr>
          <w:t>статьей 21.2</w:t>
        </w:r>
      </w:hyperlink>
      <w:r>
        <w:rPr>
          <w:color w:val="22272F"/>
          <w:sz w:val="23"/>
          <w:szCs w:val="23"/>
        </w:rPr>
        <w:t> Федерального закона от 26 октября 2002 года № 127-ФЗ "О несостоятельности (банкротстве)", и вводятся</w:t>
      </w:r>
      <w:proofErr w:type="gramEnd"/>
      <w:r>
        <w:rPr>
          <w:color w:val="22272F"/>
          <w:sz w:val="23"/>
          <w:szCs w:val="23"/>
        </w:rPr>
        <w:t xml:space="preserve"> по истечении двух лет после дня вступления в силу настоящего Федерального закона.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both"/>
      </w:pPr>
      <w:r>
        <w:t xml:space="preserve"> 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Президент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Российской Федерации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right"/>
      </w:pPr>
      <w:r>
        <w:t xml:space="preserve">В.ПУТИН </w:t>
      </w:r>
    </w:p>
    <w:p w:rsidR="00CD7938" w:rsidRPr="00CD7938" w:rsidRDefault="00CD7938" w:rsidP="00CD7938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CD7938">
        <w:rPr>
          <w:rFonts w:ascii="Times New Roman" w:hAnsi="Times New Roman" w:cs="Times New Roman"/>
          <w:sz w:val="24"/>
          <w:szCs w:val="24"/>
        </w:rPr>
        <w:t xml:space="preserve">Москва, Кремль </w:t>
      </w:r>
    </w:p>
    <w:p w:rsidR="00CD7938" w:rsidRPr="00CD7938" w:rsidRDefault="00CD7938" w:rsidP="00CD7938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CD7938">
        <w:rPr>
          <w:rFonts w:ascii="Times New Roman" w:hAnsi="Times New Roman" w:cs="Times New Roman"/>
          <w:sz w:val="24"/>
          <w:szCs w:val="24"/>
        </w:rPr>
        <w:t xml:space="preserve">26 июля 2026 года </w:t>
      </w:r>
    </w:p>
    <w:p w:rsidR="00CD7938" w:rsidRPr="00CD7938" w:rsidRDefault="00CD7938" w:rsidP="00CD7938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CD7938">
        <w:rPr>
          <w:rFonts w:ascii="Times New Roman" w:hAnsi="Times New Roman" w:cs="Times New Roman"/>
          <w:sz w:val="24"/>
          <w:szCs w:val="24"/>
        </w:rPr>
        <w:t xml:space="preserve">N 253-ФЗ </w:t>
      </w:r>
    </w:p>
    <w:p w:rsidR="00CD7938" w:rsidRDefault="00CD7938" w:rsidP="00CD7938">
      <w:pPr>
        <w:pStyle w:val="a3"/>
        <w:spacing w:before="0" w:beforeAutospacing="0" w:after="0" w:afterAutospacing="0" w:line="288" w:lineRule="atLeast"/>
        <w:ind w:firstLine="426"/>
        <w:jc w:val="both"/>
      </w:pPr>
      <w:r>
        <w:t xml:space="preserve">  </w:t>
      </w:r>
    </w:p>
    <w:p w:rsidR="00F87B30" w:rsidRPr="005A513A" w:rsidRDefault="00F87B30" w:rsidP="00CD7938">
      <w:pPr>
        <w:ind w:firstLine="426"/>
      </w:pPr>
    </w:p>
    <w:sectPr w:rsidR="00F87B30" w:rsidRPr="005A513A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CD7938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CD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D7938"/>
  </w:style>
  <w:style w:type="paragraph" w:customStyle="1" w:styleId="s1">
    <w:name w:val="s_1"/>
    <w:basedOn w:val="a"/>
    <w:rsid w:val="00CD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CD7938"/>
  </w:style>
  <w:style w:type="paragraph" w:customStyle="1" w:styleId="s9">
    <w:name w:val="s_9"/>
    <w:basedOn w:val="a"/>
    <w:rsid w:val="00CD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CD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D7938"/>
  </w:style>
  <w:style w:type="paragraph" w:customStyle="1" w:styleId="s1">
    <w:name w:val="s_1"/>
    <w:basedOn w:val="a"/>
    <w:rsid w:val="00CD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CD7938"/>
  </w:style>
  <w:style w:type="paragraph" w:customStyle="1" w:styleId="s9">
    <w:name w:val="s_9"/>
    <w:basedOn w:val="a"/>
    <w:rsid w:val="00CD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05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19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37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9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1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2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8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51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0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39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7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43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5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37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0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2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53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43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34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1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6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4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8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02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2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23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5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22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18452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3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6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56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3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2945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3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8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1358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74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7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1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6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4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3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8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9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6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49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8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29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78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920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58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74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9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1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3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7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7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5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4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30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086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7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8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95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1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5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4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35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7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49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81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73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1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20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18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2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5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7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6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27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8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94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8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6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8901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6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37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0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2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8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57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1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17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18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0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47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1618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37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69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7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1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1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5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7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6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6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0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4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57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21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7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87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4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0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909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0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8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3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1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6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6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87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35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8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6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44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84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6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40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26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6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56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5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76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53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3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58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9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0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60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9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27365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6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8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5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71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428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2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45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142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8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2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6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7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8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8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9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00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2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33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0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99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5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794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486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7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8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3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7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8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1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0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70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580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5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0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27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31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74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19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0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2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7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9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04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8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8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43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1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5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0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7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0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6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67456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9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9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60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9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7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0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8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6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93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9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571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5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189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44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65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1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82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9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66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2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8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5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60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5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9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3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vo.garant.ru/" TargetMode="External"/><Relationship Id="rId21" Type="http://schemas.openxmlformats.org/officeDocument/2006/relationships/hyperlink" Target="https://ivo.garant.ru/" TargetMode="External"/><Relationship Id="rId42" Type="http://schemas.openxmlformats.org/officeDocument/2006/relationships/hyperlink" Target="https://ivo.garant.ru/" TargetMode="External"/><Relationship Id="rId63" Type="http://schemas.openxmlformats.org/officeDocument/2006/relationships/hyperlink" Target="https://ivo.garant.ru/" TargetMode="External"/><Relationship Id="rId84" Type="http://schemas.openxmlformats.org/officeDocument/2006/relationships/hyperlink" Target="https://ivo.garant.ru/" TargetMode="External"/><Relationship Id="rId138" Type="http://schemas.openxmlformats.org/officeDocument/2006/relationships/hyperlink" Target="https://ivo.garant.ru/" TargetMode="External"/><Relationship Id="rId159" Type="http://schemas.openxmlformats.org/officeDocument/2006/relationships/hyperlink" Target="https://ivo.garant.ru/" TargetMode="External"/><Relationship Id="rId170" Type="http://schemas.openxmlformats.org/officeDocument/2006/relationships/hyperlink" Target="https://ivo.garant.ru/" TargetMode="External"/><Relationship Id="rId191" Type="http://schemas.openxmlformats.org/officeDocument/2006/relationships/hyperlink" Target="https://ivo.garant.ru/" TargetMode="External"/><Relationship Id="rId205" Type="http://schemas.openxmlformats.org/officeDocument/2006/relationships/hyperlink" Target="https://ivo.garant.ru/" TargetMode="External"/><Relationship Id="rId226" Type="http://schemas.openxmlformats.org/officeDocument/2006/relationships/hyperlink" Target="https://ivo.garant.ru/" TargetMode="External"/><Relationship Id="rId107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32" Type="http://schemas.openxmlformats.org/officeDocument/2006/relationships/hyperlink" Target="https://ivo.garant.ru/" TargetMode="External"/><Relationship Id="rId53" Type="http://schemas.openxmlformats.org/officeDocument/2006/relationships/hyperlink" Target="https://ivo.garant.ru/" TargetMode="External"/><Relationship Id="rId74" Type="http://schemas.openxmlformats.org/officeDocument/2006/relationships/hyperlink" Target="https://ivo.garant.ru/" TargetMode="External"/><Relationship Id="rId128" Type="http://schemas.openxmlformats.org/officeDocument/2006/relationships/hyperlink" Target="https://ivo.garant.ru/" TargetMode="External"/><Relationship Id="rId149" Type="http://schemas.openxmlformats.org/officeDocument/2006/relationships/hyperlink" Target="https://ivo.garant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ivo.garant.ru/" TargetMode="External"/><Relationship Id="rId160" Type="http://schemas.openxmlformats.org/officeDocument/2006/relationships/hyperlink" Target="https://ivo.garant.ru/" TargetMode="External"/><Relationship Id="rId181" Type="http://schemas.openxmlformats.org/officeDocument/2006/relationships/hyperlink" Target="https://ivo.garant.ru/" TargetMode="External"/><Relationship Id="rId216" Type="http://schemas.openxmlformats.org/officeDocument/2006/relationships/hyperlink" Target="https://ivo.garant.ru/" TargetMode="External"/><Relationship Id="rId237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43" Type="http://schemas.openxmlformats.org/officeDocument/2006/relationships/hyperlink" Target="https://ivo.garant.ru/" TargetMode="External"/><Relationship Id="rId64" Type="http://schemas.openxmlformats.org/officeDocument/2006/relationships/hyperlink" Target="https://ivo.garant.ru/" TargetMode="External"/><Relationship Id="rId118" Type="http://schemas.openxmlformats.org/officeDocument/2006/relationships/hyperlink" Target="https://ivo.garant.ru/" TargetMode="External"/><Relationship Id="rId139" Type="http://schemas.openxmlformats.org/officeDocument/2006/relationships/hyperlink" Target="https://ivo.garant.ru/" TargetMode="External"/><Relationship Id="rId85" Type="http://schemas.openxmlformats.org/officeDocument/2006/relationships/hyperlink" Target="https://ivo.garant.ru/" TargetMode="External"/><Relationship Id="rId150" Type="http://schemas.openxmlformats.org/officeDocument/2006/relationships/hyperlink" Target="https://ivo.garant.ru/" TargetMode="External"/><Relationship Id="rId171" Type="http://schemas.openxmlformats.org/officeDocument/2006/relationships/hyperlink" Target="https://ivo.garant.ru/" TargetMode="External"/><Relationship Id="rId192" Type="http://schemas.openxmlformats.org/officeDocument/2006/relationships/hyperlink" Target="https://ivo.garant.ru/" TargetMode="External"/><Relationship Id="rId206" Type="http://schemas.openxmlformats.org/officeDocument/2006/relationships/hyperlink" Target="https://ivo.garant.ru/" TargetMode="External"/><Relationship Id="rId22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33" Type="http://schemas.openxmlformats.org/officeDocument/2006/relationships/hyperlink" Target="https://ivo.garant.ru/" TargetMode="External"/><Relationship Id="rId108" Type="http://schemas.openxmlformats.org/officeDocument/2006/relationships/hyperlink" Target="https://ivo.garant.ru/" TargetMode="External"/><Relationship Id="rId129" Type="http://schemas.openxmlformats.org/officeDocument/2006/relationships/hyperlink" Target="https://ivo.garant.ru/" TargetMode="External"/><Relationship Id="rId54" Type="http://schemas.openxmlformats.org/officeDocument/2006/relationships/hyperlink" Target="https://ivo.garant.ru/" TargetMode="External"/><Relationship Id="rId75" Type="http://schemas.openxmlformats.org/officeDocument/2006/relationships/hyperlink" Target="https://ivo.garant.ru/" TargetMode="External"/><Relationship Id="rId96" Type="http://schemas.openxmlformats.org/officeDocument/2006/relationships/hyperlink" Target="https://ivo.garant.ru/" TargetMode="External"/><Relationship Id="rId140" Type="http://schemas.openxmlformats.org/officeDocument/2006/relationships/hyperlink" Target="https://ivo.garant.ru/" TargetMode="External"/><Relationship Id="rId161" Type="http://schemas.openxmlformats.org/officeDocument/2006/relationships/hyperlink" Target="https://ivo.garant.ru/" TargetMode="External"/><Relationship Id="rId182" Type="http://schemas.openxmlformats.org/officeDocument/2006/relationships/hyperlink" Target="https://ivo.garant.ru/" TargetMode="External"/><Relationship Id="rId217" Type="http://schemas.openxmlformats.org/officeDocument/2006/relationships/hyperlink" Target="https://ivo.garant.ru/" TargetMode="External"/><Relationship Id="rId6" Type="http://schemas.openxmlformats.org/officeDocument/2006/relationships/hyperlink" Target="https://ivo.garant.ru/" TargetMode="External"/><Relationship Id="rId238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119" Type="http://schemas.openxmlformats.org/officeDocument/2006/relationships/hyperlink" Target="https://ivo.garant.ru/" TargetMode="External"/><Relationship Id="rId44" Type="http://schemas.openxmlformats.org/officeDocument/2006/relationships/hyperlink" Target="https://ivo.garant.ru/" TargetMode="External"/><Relationship Id="rId65" Type="http://schemas.openxmlformats.org/officeDocument/2006/relationships/hyperlink" Target="https://ivo.garant.ru/" TargetMode="External"/><Relationship Id="rId86" Type="http://schemas.openxmlformats.org/officeDocument/2006/relationships/hyperlink" Target="https://ivo.garant.ru/" TargetMode="External"/><Relationship Id="rId130" Type="http://schemas.openxmlformats.org/officeDocument/2006/relationships/hyperlink" Target="https://ivo.garant.ru/" TargetMode="External"/><Relationship Id="rId151" Type="http://schemas.openxmlformats.org/officeDocument/2006/relationships/hyperlink" Target="https://ivo.garant.ru/" TargetMode="External"/><Relationship Id="rId172" Type="http://schemas.openxmlformats.org/officeDocument/2006/relationships/hyperlink" Target="https://ivo.garant.ru/" TargetMode="External"/><Relationship Id="rId193" Type="http://schemas.openxmlformats.org/officeDocument/2006/relationships/hyperlink" Target="https://ivo.garant.ru/" TargetMode="External"/><Relationship Id="rId207" Type="http://schemas.openxmlformats.org/officeDocument/2006/relationships/hyperlink" Target="https://ivo.garant.ru/" TargetMode="External"/><Relationship Id="rId22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09" Type="http://schemas.openxmlformats.org/officeDocument/2006/relationships/hyperlink" Target="https://ivo.garant.ru/" TargetMode="External"/><Relationship Id="rId34" Type="http://schemas.openxmlformats.org/officeDocument/2006/relationships/hyperlink" Target="https://ivo.garant.ru/" TargetMode="External"/><Relationship Id="rId55" Type="http://schemas.openxmlformats.org/officeDocument/2006/relationships/hyperlink" Target="https://ivo.garant.ru/" TargetMode="External"/><Relationship Id="rId76" Type="http://schemas.openxmlformats.org/officeDocument/2006/relationships/hyperlink" Target="https://ivo.garant.ru/" TargetMode="External"/><Relationship Id="rId97" Type="http://schemas.openxmlformats.org/officeDocument/2006/relationships/hyperlink" Target="https://ivo.garant.ru/" TargetMode="External"/><Relationship Id="rId120" Type="http://schemas.openxmlformats.org/officeDocument/2006/relationships/hyperlink" Target="https://ivo.garant.ru/" TargetMode="External"/><Relationship Id="rId141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162" Type="http://schemas.openxmlformats.org/officeDocument/2006/relationships/hyperlink" Target="https://ivo.garant.ru/" TargetMode="External"/><Relationship Id="rId183" Type="http://schemas.openxmlformats.org/officeDocument/2006/relationships/hyperlink" Target="https://ivo.garant.ru/" TargetMode="External"/><Relationship Id="rId218" Type="http://schemas.openxmlformats.org/officeDocument/2006/relationships/hyperlink" Target="https://ivo.garant.ru/" TargetMode="External"/><Relationship Id="rId239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45" Type="http://schemas.openxmlformats.org/officeDocument/2006/relationships/hyperlink" Target="https://ivo.garant.ru/" TargetMode="External"/><Relationship Id="rId66" Type="http://schemas.openxmlformats.org/officeDocument/2006/relationships/hyperlink" Target="https://ivo.garant.ru/" TargetMode="External"/><Relationship Id="rId87" Type="http://schemas.openxmlformats.org/officeDocument/2006/relationships/hyperlink" Target="https://ivo.garant.ru/" TargetMode="External"/><Relationship Id="rId110" Type="http://schemas.openxmlformats.org/officeDocument/2006/relationships/hyperlink" Target="https://ivo.garant.ru/" TargetMode="External"/><Relationship Id="rId131" Type="http://schemas.openxmlformats.org/officeDocument/2006/relationships/hyperlink" Target="https://ivo.garant.ru/" TargetMode="External"/><Relationship Id="rId152" Type="http://schemas.openxmlformats.org/officeDocument/2006/relationships/hyperlink" Target="https://ivo.garant.ru/" TargetMode="External"/><Relationship Id="rId173" Type="http://schemas.openxmlformats.org/officeDocument/2006/relationships/hyperlink" Target="https://ivo.garant.ru/" TargetMode="External"/><Relationship Id="rId194" Type="http://schemas.openxmlformats.org/officeDocument/2006/relationships/hyperlink" Target="https://ivo.garant.ru/" TargetMode="External"/><Relationship Id="rId208" Type="http://schemas.openxmlformats.org/officeDocument/2006/relationships/hyperlink" Target="https://ivo.garant.ru/" TargetMode="External"/><Relationship Id="rId229" Type="http://schemas.openxmlformats.org/officeDocument/2006/relationships/hyperlink" Target="https://ivo.garant.ru/" TargetMode="External"/><Relationship Id="rId240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35" Type="http://schemas.openxmlformats.org/officeDocument/2006/relationships/hyperlink" Target="https://ivo.garant.ru/" TargetMode="External"/><Relationship Id="rId56" Type="http://schemas.openxmlformats.org/officeDocument/2006/relationships/hyperlink" Target="https://ivo.garant.ru/" TargetMode="External"/><Relationship Id="rId77" Type="http://schemas.openxmlformats.org/officeDocument/2006/relationships/hyperlink" Target="https://ivo.garant.ru/" TargetMode="External"/><Relationship Id="rId100" Type="http://schemas.openxmlformats.org/officeDocument/2006/relationships/hyperlink" Target="https://ivo.garant.ru/" TargetMode="External"/><Relationship Id="rId8" Type="http://schemas.openxmlformats.org/officeDocument/2006/relationships/hyperlink" Target="https://ivo.garant.ru/" TargetMode="External"/><Relationship Id="rId98" Type="http://schemas.openxmlformats.org/officeDocument/2006/relationships/hyperlink" Target="https://ivo.garant.ru/" TargetMode="External"/><Relationship Id="rId121" Type="http://schemas.openxmlformats.org/officeDocument/2006/relationships/hyperlink" Target="https://ivo.garant.ru/" TargetMode="External"/><Relationship Id="rId142" Type="http://schemas.openxmlformats.org/officeDocument/2006/relationships/hyperlink" Target="https://ivo.garant.ru/" TargetMode="External"/><Relationship Id="rId163" Type="http://schemas.openxmlformats.org/officeDocument/2006/relationships/hyperlink" Target="https://ivo.garant.ru/" TargetMode="External"/><Relationship Id="rId184" Type="http://schemas.openxmlformats.org/officeDocument/2006/relationships/hyperlink" Target="https://ivo.garant.ru/" TargetMode="External"/><Relationship Id="rId219" Type="http://schemas.openxmlformats.org/officeDocument/2006/relationships/hyperlink" Target="https://ivo.garant.ru/" TargetMode="External"/><Relationship Id="rId230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46" Type="http://schemas.openxmlformats.org/officeDocument/2006/relationships/hyperlink" Target="https://ivo.garant.ru/" TargetMode="External"/><Relationship Id="rId67" Type="http://schemas.openxmlformats.org/officeDocument/2006/relationships/hyperlink" Target="https://ivo.garant.ru/" TargetMode="External"/><Relationship Id="rId88" Type="http://schemas.openxmlformats.org/officeDocument/2006/relationships/hyperlink" Target="https://ivo.garant.ru/" TargetMode="External"/><Relationship Id="rId111" Type="http://schemas.openxmlformats.org/officeDocument/2006/relationships/hyperlink" Target="https://ivo.garant.ru/" TargetMode="External"/><Relationship Id="rId132" Type="http://schemas.openxmlformats.org/officeDocument/2006/relationships/hyperlink" Target="https://ivo.garant.ru/" TargetMode="External"/><Relationship Id="rId153" Type="http://schemas.openxmlformats.org/officeDocument/2006/relationships/hyperlink" Target="https://ivo.garant.ru/" TargetMode="External"/><Relationship Id="rId174" Type="http://schemas.openxmlformats.org/officeDocument/2006/relationships/hyperlink" Target="https://ivo.garant.ru/" TargetMode="External"/><Relationship Id="rId195" Type="http://schemas.openxmlformats.org/officeDocument/2006/relationships/hyperlink" Target="https://ivo.garant.ru/" TargetMode="External"/><Relationship Id="rId209" Type="http://schemas.openxmlformats.org/officeDocument/2006/relationships/hyperlink" Target="https://ivo.garant.ru/" TargetMode="External"/><Relationship Id="rId220" Type="http://schemas.openxmlformats.org/officeDocument/2006/relationships/hyperlink" Target="https://ivo.garant.ru/" TargetMode="External"/><Relationship Id="rId241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36" Type="http://schemas.openxmlformats.org/officeDocument/2006/relationships/hyperlink" Target="https://ivo.garant.ru/" TargetMode="External"/><Relationship Id="rId57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31" Type="http://schemas.openxmlformats.org/officeDocument/2006/relationships/hyperlink" Target="https://ivo.garant.ru/" TargetMode="External"/><Relationship Id="rId52" Type="http://schemas.openxmlformats.org/officeDocument/2006/relationships/hyperlink" Target="https://ivo.garant.ru/" TargetMode="External"/><Relationship Id="rId73" Type="http://schemas.openxmlformats.org/officeDocument/2006/relationships/hyperlink" Target="https://ivo.garant.ru/" TargetMode="External"/><Relationship Id="rId78" Type="http://schemas.openxmlformats.org/officeDocument/2006/relationships/hyperlink" Target="https://ivo.garant.ru/" TargetMode="External"/><Relationship Id="rId94" Type="http://schemas.openxmlformats.org/officeDocument/2006/relationships/hyperlink" Target="https://ivo.garant.ru/" TargetMode="External"/><Relationship Id="rId99" Type="http://schemas.openxmlformats.org/officeDocument/2006/relationships/hyperlink" Target="https://ivo.garant.ru/" TargetMode="External"/><Relationship Id="rId101" Type="http://schemas.openxmlformats.org/officeDocument/2006/relationships/hyperlink" Target="https://ivo.garant.ru/" TargetMode="External"/><Relationship Id="rId122" Type="http://schemas.openxmlformats.org/officeDocument/2006/relationships/hyperlink" Target="https://ivo.garant.ru/" TargetMode="External"/><Relationship Id="rId143" Type="http://schemas.openxmlformats.org/officeDocument/2006/relationships/hyperlink" Target="https://ivo.garant.ru/" TargetMode="External"/><Relationship Id="rId148" Type="http://schemas.openxmlformats.org/officeDocument/2006/relationships/hyperlink" Target="https://ivo.garant.ru/" TargetMode="External"/><Relationship Id="rId164" Type="http://schemas.openxmlformats.org/officeDocument/2006/relationships/hyperlink" Target="https://ivo.garant.ru/" TargetMode="External"/><Relationship Id="rId169" Type="http://schemas.openxmlformats.org/officeDocument/2006/relationships/hyperlink" Target="https://ivo.garant.ru/" TargetMode="External"/><Relationship Id="rId185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80" Type="http://schemas.openxmlformats.org/officeDocument/2006/relationships/hyperlink" Target="https://ivo.garant.ru/" TargetMode="External"/><Relationship Id="rId210" Type="http://schemas.openxmlformats.org/officeDocument/2006/relationships/hyperlink" Target="https://ivo.garant.ru/" TargetMode="External"/><Relationship Id="rId215" Type="http://schemas.openxmlformats.org/officeDocument/2006/relationships/hyperlink" Target="https://ivo.garant.ru/" TargetMode="External"/><Relationship Id="rId236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231" Type="http://schemas.openxmlformats.org/officeDocument/2006/relationships/hyperlink" Target="https://ivo.garant.ru/" TargetMode="External"/><Relationship Id="rId47" Type="http://schemas.openxmlformats.org/officeDocument/2006/relationships/hyperlink" Target="https://ivo.garant.ru/" TargetMode="External"/><Relationship Id="rId68" Type="http://schemas.openxmlformats.org/officeDocument/2006/relationships/hyperlink" Target="https://ivo.garant.ru/" TargetMode="External"/><Relationship Id="rId89" Type="http://schemas.openxmlformats.org/officeDocument/2006/relationships/hyperlink" Target="https://ivo.garant.ru/" TargetMode="External"/><Relationship Id="rId112" Type="http://schemas.openxmlformats.org/officeDocument/2006/relationships/hyperlink" Target="https://ivo.garant.ru/" TargetMode="External"/><Relationship Id="rId133" Type="http://schemas.openxmlformats.org/officeDocument/2006/relationships/hyperlink" Target="https://ivo.garant.ru/" TargetMode="External"/><Relationship Id="rId154" Type="http://schemas.openxmlformats.org/officeDocument/2006/relationships/hyperlink" Target="https://ivo.garant.ru/" TargetMode="External"/><Relationship Id="rId175" Type="http://schemas.openxmlformats.org/officeDocument/2006/relationships/hyperlink" Target="https://ivo.garant.ru/" TargetMode="External"/><Relationship Id="rId196" Type="http://schemas.openxmlformats.org/officeDocument/2006/relationships/hyperlink" Target="https://ivo.garant.ru/" TargetMode="External"/><Relationship Id="rId200" Type="http://schemas.openxmlformats.org/officeDocument/2006/relationships/hyperlink" Target="https://ivo.garant.ru/" TargetMode="External"/><Relationship Id="rId16" Type="http://schemas.openxmlformats.org/officeDocument/2006/relationships/hyperlink" Target="https://ivo.garant.ru/" TargetMode="External"/><Relationship Id="rId221" Type="http://schemas.openxmlformats.org/officeDocument/2006/relationships/hyperlink" Target="https://ivo.garant.ru/" TargetMode="External"/><Relationship Id="rId242" Type="http://schemas.openxmlformats.org/officeDocument/2006/relationships/hyperlink" Target="https://ivo.garant.ru/" TargetMode="External"/><Relationship Id="rId37" Type="http://schemas.openxmlformats.org/officeDocument/2006/relationships/hyperlink" Target="https://ivo.garant.ru/" TargetMode="External"/><Relationship Id="rId58" Type="http://schemas.openxmlformats.org/officeDocument/2006/relationships/hyperlink" Target="https://ivo.garant.ru/" TargetMode="External"/><Relationship Id="rId79" Type="http://schemas.openxmlformats.org/officeDocument/2006/relationships/hyperlink" Target="https://ivo.garant.ru/" TargetMode="External"/><Relationship Id="rId102" Type="http://schemas.openxmlformats.org/officeDocument/2006/relationships/hyperlink" Target="https://ivo.garant.ru/" TargetMode="External"/><Relationship Id="rId123" Type="http://schemas.openxmlformats.org/officeDocument/2006/relationships/hyperlink" Target="https://ivo.garant.ru/" TargetMode="External"/><Relationship Id="rId144" Type="http://schemas.openxmlformats.org/officeDocument/2006/relationships/hyperlink" Target="https://ivo.garant.ru/" TargetMode="External"/><Relationship Id="rId90" Type="http://schemas.openxmlformats.org/officeDocument/2006/relationships/hyperlink" Target="https://ivo.garant.ru/" TargetMode="External"/><Relationship Id="rId165" Type="http://schemas.openxmlformats.org/officeDocument/2006/relationships/hyperlink" Target="https://ivo.garant.ru/" TargetMode="External"/><Relationship Id="rId186" Type="http://schemas.openxmlformats.org/officeDocument/2006/relationships/hyperlink" Target="https://ivo.garant.ru/" TargetMode="External"/><Relationship Id="rId211" Type="http://schemas.openxmlformats.org/officeDocument/2006/relationships/hyperlink" Target="https://ivo.garant.ru/" TargetMode="External"/><Relationship Id="rId23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48" Type="http://schemas.openxmlformats.org/officeDocument/2006/relationships/hyperlink" Target="https://ivo.garant.ru/" TargetMode="External"/><Relationship Id="rId69" Type="http://schemas.openxmlformats.org/officeDocument/2006/relationships/hyperlink" Target="https://ivo.garant.ru/" TargetMode="External"/><Relationship Id="rId113" Type="http://schemas.openxmlformats.org/officeDocument/2006/relationships/hyperlink" Target="https://ivo.garant.ru/" TargetMode="External"/><Relationship Id="rId134" Type="http://schemas.openxmlformats.org/officeDocument/2006/relationships/hyperlink" Target="https://ivo.garant.ru/" TargetMode="External"/><Relationship Id="rId80" Type="http://schemas.openxmlformats.org/officeDocument/2006/relationships/hyperlink" Target="https://ivo.garant.ru/" TargetMode="External"/><Relationship Id="rId155" Type="http://schemas.openxmlformats.org/officeDocument/2006/relationships/hyperlink" Target="https://ivo.garant.ru/" TargetMode="External"/><Relationship Id="rId176" Type="http://schemas.openxmlformats.org/officeDocument/2006/relationships/hyperlink" Target="https://ivo.garant.ru/" TargetMode="External"/><Relationship Id="rId197" Type="http://schemas.openxmlformats.org/officeDocument/2006/relationships/hyperlink" Target="https://ivo.garant.ru/" TargetMode="External"/><Relationship Id="rId201" Type="http://schemas.openxmlformats.org/officeDocument/2006/relationships/hyperlink" Target="https://ivo.garant.ru/" TargetMode="External"/><Relationship Id="rId222" Type="http://schemas.openxmlformats.org/officeDocument/2006/relationships/hyperlink" Target="https://ivo.garant.ru/" TargetMode="External"/><Relationship Id="rId243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38" Type="http://schemas.openxmlformats.org/officeDocument/2006/relationships/hyperlink" Target="https://ivo.garant.ru/" TargetMode="External"/><Relationship Id="rId59" Type="http://schemas.openxmlformats.org/officeDocument/2006/relationships/hyperlink" Target="https://ivo.garant.ru/" TargetMode="External"/><Relationship Id="rId103" Type="http://schemas.openxmlformats.org/officeDocument/2006/relationships/hyperlink" Target="https://ivo.garant.ru/" TargetMode="External"/><Relationship Id="rId124" Type="http://schemas.openxmlformats.org/officeDocument/2006/relationships/hyperlink" Target="https://ivo.garant.ru/" TargetMode="External"/><Relationship Id="rId70" Type="http://schemas.openxmlformats.org/officeDocument/2006/relationships/hyperlink" Target="https://ivo.garant.ru/" TargetMode="External"/><Relationship Id="rId91" Type="http://schemas.openxmlformats.org/officeDocument/2006/relationships/hyperlink" Target="https://ivo.garant.ru/" TargetMode="External"/><Relationship Id="rId145" Type="http://schemas.openxmlformats.org/officeDocument/2006/relationships/hyperlink" Target="https://ivo.garant.ru/" TargetMode="External"/><Relationship Id="rId166" Type="http://schemas.openxmlformats.org/officeDocument/2006/relationships/hyperlink" Target="https://ivo.garant.ru/" TargetMode="External"/><Relationship Id="rId187" Type="http://schemas.openxmlformats.org/officeDocument/2006/relationships/hyperlink" Target="https://ivo.garant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vo.garant.ru/" TargetMode="External"/><Relationship Id="rId23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49" Type="http://schemas.openxmlformats.org/officeDocument/2006/relationships/hyperlink" Target="https://ivo.garant.ru/" TargetMode="External"/><Relationship Id="rId114" Type="http://schemas.openxmlformats.org/officeDocument/2006/relationships/hyperlink" Target="https://ivo.garant.ru/" TargetMode="External"/><Relationship Id="rId60" Type="http://schemas.openxmlformats.org/officeDocument/2006/relationships/hyperlink" Target="https://ivo.garant.ru/" TargetMode="External"/><Relationship Id="rId81" Type="http://schemas.openxmlformats.org/officeDocument/2006/relationships/hyperlink" Target="https://ivo.garant.ru/" TargetMode="External"/><Relationship Id="rId135" Type="http://schemas.openxmlformats.org/officeDocument/2006/relationships/hyperlink" Target="https://ivo.garant.ru/" TargetMode="External"/><Relationship Id="rId156" Type="http://schemas.openxmlformats.org/officeDocument/2006/relationships/hyperlink" Target="https://ivo.garant.ru/" TargetMode="External"/><Relationship Id="rId177" Type="http://schemas.openxmlformats.org/officeDocument/2006/relationships/hyperlink" Target="https://ivo.garant.ru/" TargetMode="External"/><Relationship Id="rId198" Type="http://schemas.openxmlformats.org/officeDocument/2006/relationships/hyperlink" Target="https://ivo.garant.ru/" TargetMode="External"/><Relationship Id="rId202" Type="http://schemas.openxmlformats.org/officeDocument/2006/relationships/hyperlink" Target="https://ivo.garant.ru/" TargetMode="External"/><Relationship Id="rId223" Type="http://schemas.openxmlformats.org/officeDocument/2006/relationships/hyperlink" Target="https://ivo.garant.ru/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ivo.garant.ru/" TargetMode="External"/><Relationship Id="rId39" Type="http://schemas.openxmlformats.org/officeDocument/2006/relationships/hyperlink" Target="https://ivo.garant.ru/" TargetMode="External"/><Relationship Id="rId50" Type="http://schemas.openxmlformats.org/officeDocument/2006/relationships/hyperlink" Target="https://ivo.garant.ru/" TargetMode="External"/><Relationship Id="rId104" Type="http://schemas.openxmlformats.org/officeDocument/2006/relationships/hyperlink" Target="https://ivo.garant.ru/" TargetMode="External"/><Relationship Id="rId125" Type="http://schemas.openxmlformats.org/officeDocument/2006/relationships/hyperlink" Target="https://ivo.garant.ru/" TargetMode="External"/><Relationship Id="rId146" Type="http://schemas.openxmlformats.org/officeDocument/2006/relationships/hyperlink" Target="https://ivo.garant.ru/" TargetMode="External"/><Relationship Id="rId167" Type="http://schemas.openxmlformats.org/officeDocument/2006/relationships/hyperlink" Target="https://ivo.garant.ru/" TargetMode="External"/><Relationship Id="rId188" Type="http://schemas.openxmlformats.org/officeDocument/2006/relationships/hyperlink" Target="https://ivo.garant.ru/" TargetMode="External"/><Relationship Id="rId71" Type="http://schemas.openxmlformats.org/officeDocument/2006/relationships/hyperlink" Target="https://ivo.garant.ru/" TargetMode="External"/><Relationship Id="rId92" Type="http://schemas.openxmlformats.org/officeDocument/2006/relationships/hyperlink" Target="https://ivo.garant.ru/" TargetMode="External"/><Relationship Id="rId213" Type="http://schemas.openxmlformats.org/officeDocument/2006/relationships/hyperlink" Target="https://ivo.garant.ru/" TargetMode="External"/><Relationship Id="rId234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vo.garant.ru/" TargetMode="External"/><Relationship Id="rId40" Type="http://schemas.openxmlformats.org/officeDocument/2006/relationships/hyperlink" Target="https://ivo.garant.ru/" TargetMode="External"/><Relationship Id="rId115" Type="http://schemas.openxmlformats.org/officeDocument/2006/relationships/hyperlink" Target="https://ivo.garant.ru/" TargetMode="External"/><Relationship Id="rId136" Type="http://schemas.openxmlformats.org/officeDocument/2006/relationships/hyperlink" Target="https://ivo.garant.ru/" TargetMode="External"/><Relationship Id="rId157" Type="http://schemas.openxmlformats.org/officeDocument/2006/relationships/hyperlink" Target="https://ivo.garant.ru/" TargetMode="External"/><Relationship Id="rId178" Type="http://schemas.openxmlformats.org/officeDocument/2006/relationships/hyperlink" Target="https://ivo.garant.ru/" TargetMode="External"/><Relationship Id="rId61" Type="http://schemas.openxmlformats.org/officeDocument/2006/relationships/hyperlink" Target="https://ivo.garant.ru/" TargetMode="External"/><Relationship Id="rId82" Type="http://schemas.openxmlformats.org/officeDocument/2006/relationships/hyperlink" Target="https://ivo.garant.ru/" TargetMode="External"/><Relationship Id="rId199" Type="http://schemas.openxmlformats.org/officeDocument/2006/relationships/hyperlink" Target="https://ivo.garant.ru/" TargetMode="External"/><Relationship Id="rId203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224" Type="http://schemas.openxmlformats.org/officeDocument/2006/relationships/hyperlink" Target="https://ivo.garant.ru/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ivo.garant.ru/" TargetMode="External"/><Relationship Id="rId105" Type="http://schemas.openxmlformats.org/officeDocument/2006/relationships/hyperlink" Target="https://ivo.garant.ru/" TargetMode="External"/><Relationship Id="rId126" Type="http://schemas.openxmlformats.org/officeDocument/2006/relationships/hyperlink" Target="https://ivo.garant.ru/" TargetMode="External"/><Relationship Id="rId147" Type="http://schemas.openxmlformats.org/officeDocument/2006/relationships/hyperlink" Target="https://ivo.garant.ru/" TargetMode="External"/><Relationship Id="rId168" Type="http://schemas.openxmlformats.org/officeDocument/2006/relationships/hyperlink" Target="https://ivo.garant.ru/" TargetMode="External"/><Relationship Id="rId51" Type="http://schemas.openxmlformats.org/officeDocument/2006/relationships/hyperlink" Target="https://ivo.garant.ru/" TargetMode="External"/><Relationship Id="rId72" Type="http://schemas.openxmlformats.org/officeDocument/2006/relationships/hyperlink" Target="https://ivo.garant.ru/" TargetMode="External"/><Relationship Id="rId93" Type="http://schemas.openxmlformats.org/officeDocument/2006/relationships/hyperlink" Target="https://ivo.garant.ru/" TargetMode="External"/><Relationship Id="rId189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ivo.garant.ru/" TargetMode="External"/><Relationship Id="rId235" Type="http://schemas.openxmlformats.org/officeDocument/2006/relationships/hyperlink" Target="https://ivo.garant.ru/" TargetMode="External"/><Relationship Id="rId116" Type="http://schemas.openxmlformats.org/officeDocument/2006/relationships/hyperlink" Target="https://ivo.garant.ru/" TargetMode="External"/><Relationship Id="rId137" Type="http://schemas.openxmlformats.org/officeDocument/2006/relationships/hyperlink" Target="https://ivo.garant.ru/" TargetMode="External"/><Relationship Id="rId158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41" Type="http://schemas.openxmlformats.org/officeDocument/2006/relationships/hyperlink" Target="https://ivo.garant.ru/" TargetMode="External"/><Relationship Id="rId62" Type="http://schemas.openxmlformats.org/officeDocument/2006/relationships/hyperlink" Target="https://ivo.garant.ru/" TargetMode="External"/><Relationship Id="rId83" Type="http://schemas.openxmlformats.org/officeDocument/2006/relationships/hyperlink" Target="https://ivo.garant.ru/" TargetMode="External"/><Relationship Id="rId179" Type="http://schemas.openxmlformats.org/officeDocument/2006/relationships/hyperlink" Target="https://ivo.garant.ru/" TargetMode="External"/><Relationship Id="rId190" Type="http://schemas.openxmlformats.org/officeDocument/2006/relationships/hyperlink" Target="https://ivo.garant.ru/" TargetMode="External"/><Relationship Id="rId204" Type="http://schemas.openxmlformats.org/officeDocument/2006/relationships/hyperlink" Target="https://ivo.garant.ru/" TargetMode="External"/><Relationship Id="rId225" Type="http://schemas.openxmlformats.org/officeDocument/2006/relationships/hyperlink" Target="https://ivo.garant.ru/" TargetMode="External"/><Relationship Id="rId106" Type="http://schemas.openxmlformats.org/officeDocument/2006/relationships/hyperlink" Target="https://ivo.garant.ru/" TargetMode="External"/><Relationship Id="rId127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9101</Words>
  <Characters>64620</Characters>
  <Application>Microsoft Office Word</Application>
  <DocSecurity>0</DocSecurity>
  <Lines>1502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2026-07-29T04:36:00Z</dcterms:created>
  <dcterms:modified xsi:type="dcterms:W3CDTF">2026-07-29T04:36:00Z</dcterms:modified>
</cp:coreProperties>
</file>