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327" w:rsidRPr="00784F47" w:rsidRDefault="006C6327" w:rsidP="00A54338">
      <w:pPr>
        <w:pStyle w:val="a3"/>
        <w:spacing w:before="168" w:beforeAutospacing="0" w:after="0" w:afterAutospacing="0" w:line="360" w:lineRule="auto"/>
        <w:jc w:val="center"/>
        <w:rPr>
          <w:b/>
          <w:bCs/>
        </w:rPr>
      </w:pPr>
      <w:r w:rsidRPr="00784F47">
        <w:rPr>
          <w:b/>
          <w:bCs/>
        </w:rPr>
        <w:t xml:space="preserve">МИНИСТЕРСТВО ФИНАНСОВ РОССИЙСКОЙ ФЕДЕРАЦИИ </w:t>
      </w:r>
    </w:p>
    <w:p w:rsidR="006C6327" w:rsidRPr="00784F47" w:rsidRDefault="00A54338" w:rsidP="00A54338">
      <w:pPr>
        <w:pStyle w:val="a3"/>
        <w:spacing w:before="0" w:beforeAutospacing="0" w:after="0" w:afterAutospacing="0" w:line="360" w:lineRule="auto"/>
        <w:jc w:val="center"/>
        <w:rPr>
          <w:b/>
        </w:rPr>
      </w:pPr>
      <w:r w:rsidRPr="00784F47">
        <w:rPr>
          <w:b/>
        </w:rPr>
        <w:t>Письмо Минфина России от 03.07.2026 N 03-03-08/57975</w:t>
      </w:r>
    </w:p>
    <w:p w:rsidR="00A54338" w:rsidRPr="00784F47" w:rsidRDefault="00A54338" w:rsidP="006C6327">
      <w:pPr>
        <w:pStyle w:val="a3"/>
        <w:spacing w:before="0" w:beforeAutospacing="0" w:after="0" w:afterAutospacing="0" w:line="312" w:lineRule="auto"/>
        <w:jc w:val="center"/>
      </w:pPr>
    </w:p>
    <w:p w:rsidR="00A54338" w:rsidRPr="00784F47" w:rsidRDefault="00A54338">
      <w:pPr>
        <w:spacing w:after="1" w:line="240" w:lineRule="atLeast"/>
        <w:ind w:firstLine="540"/>
        <w:jc w:val="both"/>
      </w:pPr>
      <w:r w:rsidRPr="00784F47">
        <w:rPr>
          <w:rFonts w:ascii="Times New Roman" w:hAnsi="Times New Roman" w:cs="Times New Roman"/>
          <w:b/>
          <w:sz w:val="24"/>
        </w:rPr>
        <w:t>Вопрос:</w:t>
      </w:r>
      <w:r w:rsidRPr="00784F47">
        <w:rPr>
          <w:rFonts w:ascii="Times New Roman" w:hAnsi="Times New Roman" w:cs="Times New Roman"/>
          <w:sz w:val="24"/>
        </w:rPr>
        <w:t xml:space="preserve"> Об определении задолженности, возникшей при реализации товаров (работ, услуг), в целях резерва по сомнительным долгам при исчислении налога на прибыль.</w:t>
      </w:r>
    </w:p>
    <w:p w:rsidR="00A54338" w:rsidRPr="00784F47" w:rsidRDefault="00A54338">
      <w:pPr>
        <w:spacing w:after="1" w:line="240" w:lineRule="atLeast"/>
      </w:pPr>
    </w:p>
    <w:p w:rsidR="00A54338" w:rsidRPr="00784F47" w:rsidRDefault="00A54338">
      <w:pPr>
        <w:spacing w:after="1" w:line="240" w:lineRule="atLeast"/>
        <w:ind w:firstLine="540"/>
        <w:jc w:val="both"/>
      </w:pPr>
      <w:r w:rsidRPr="00784F47">
        <w:rPr>
          <w:rFonts w:ascii="Times New Roman" w:hAnsi="Times New Roman" w:cs="Times New Roman"/>
          <w:b/>
          <w:sz w:val="24"/>
        </w:rPr>
        <w:t>Ответ:</w:t>
      </w:r>
    </w:p>
    <w:p w:rsidR="00A54338" w:rsidRPr="00784F47" w:rsidRDefault="00A54338">
      <w:pPr>
        <w:spacing w:after="1" w:line="240" w:lineRule="atLeast"/>
        <w:ind w:firstLine="540"/>
        <w:jc w:val="both"/>
      </w:pPr>
      <w:r w:rsidRPr="00784F47">
        <w:rPr>
          <w:rFonts w:ascii="Times New Roman" w:hAnsi="Times New Roman" w:cs="Times New Roman"/>
          <w:sz w:val="24"/>
        </w:rPr>
        <w:t>Департамент налоговой политики рассмотрел обращение ФНС России от 10.06.2026 и сообщает следующее.</w:t>
      </w:r>
    </w:p>
    <w:p w:rsidR="00A54338" w:rsidRPr="00784F47" w:rsidRDefault="00A54338">
      <w:pPr>
        <w:spacing w:before="240" w:after="1" w:line="240" w:lineRule="atLeast"/>
        <w:ind w:firstLine="540"/>
        <w:jc w:val="both"/>
      </w:pPr>
      <w:r w:rsidRPr="00784F47">
        <w:rPr>
          <w:rFonts w:ascii="Times New Roman" w:hAnsi="Times New Roman" w:cs="Times New Roman"/>
          <w:sz w:val="24"/>
        </w:rPr>
        <w:t>Согласно абзацу первому пункта 1 статьи 266 Кодекса сомнительным долгом признается любая задолженность перед налогоплательщиком, возникшая в связи с реализацией товаров, выполнением</w:t>
      </w:r>
      <w:bookmarkStart w:id="0" w:name="_GoBack"/>
      <w:bookmarkEnd w:id="0"/>
      <w:r w:rsidRPr="00784F47">
        <w:rPr>
          <w:rFonts w:ascii="Times New Roman" w:hAnsi="Times New Roman" w:cs="Times New Roman"/>
          <w:sz w:val="24"/>
        </w:rPr>
        <w:t xml:space="preserve"> работ, оказанием услуг, в случае, если эта задолженность не погашена в сроки, установленные договором, и не обеспечена залогом, поручительством, банковской гарантией. При наличии у налогоплательщика перед контрагентом встречного обязательства (кредиторской задолженности) сомнительным долгом признается соответствующая задолженность перед налогоплательщиком в той части, которая превышает указанную кредиторскую задолженность налогоплательщика перед этим контрагентом. При наличии задолженностей перед налогоплательщиком с разными сроками возникновения уменьшение таких задолженностей на кредиторскую задолженность налогоплательщика </w:t>
      </w:r>
      <w:proofErr w:type="gramStart"/>
      <w:r w:rsidRPr="00784F47">
        <w:rPr>
          <w:rFonts w:ascii="Times New Roman" w:hAnsi="Times New Roman" w:cs="Times New Roman"/>
          <w:sz w:val="24"/>
        </w:rPr>
        <w:t>производится</w:t>
      </w:r>
      <w:proofErr w:type="gramEnd"/>
      <w:r w:rsidRPr="00784F47">
        <w:rPr>
          <w:rFonts w:ascii="Times New Roman" w:hAnsi="Times New Roman" w:cs="Times New Roman"/>
          <w:sz w:val="24"/>
        </w:rPr>
        <w:t xml:space="preserve"> начиная с первой по времени возникновения.</w:t>
      </w:r>
    </w:p>
    <w:p w:rsidR="00A54338" w:rsidRPr="00784F47" w:rsidRDefault="00A54338">
      <w:pPr>
        <w:spacing w:before="240" w:after="1" w:line="240" w:lineRule="atLeast"/>
        <w:ind w:firstLine="540"/>
        <w:jc w:val="both"/>
      </w:pPr>
      <w:proofErr w:type="gramStart"/>
      <w:r w:rsidRPr="00784F47">
        <w:rPr>
          <w:rFonts w:ascii="Times New Roman" w:hAnsi="Times New Roman" w:cs="Times New Roman"/>
          <w:sz w:val="24"/>
        </w:rPr>
        <w:t>С 01.01.2025 Федеральным законом от 08.08.2024 N 259-ФЗ "О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 пункт 1 статьи 266 Кодекса дополнен абзацем пятым, согласно которому не признается сомнительным долгом задолженность, возникшая по операциям, по которым датой признания дохода в соответствии с положениями статьи 271 Кодекса</w:t>
      </w:r>
      <w:proofErr w:type="gramEnd"/>
      <w:r w:rsidRPr="00784F47">
        <w:rPr>
          <w:rFonts w:ascii="Times New Roman" w:hAnsi="Times New Roman" w:cs="Times New Roman"/>
          <w:sz w:val="24"/>
        </w:rPr>
        <w:t xml:space="preserve"> является дата поступления денежных средств или погашения задолженности иным способом.</w:t>
      </w:r>
    </w:p>
    <w:p w:rsidR="00A54338" w:rsidRPr="00784F47" w:rsidRDefault="00A54338">
      <w:pPr>
        <w:spacing w:before="240" w:after="1" w:line="240" w:lineRule="atLeast"/>
        <w:ind w:firstLine="540"/>
        <w:jc w:val="both"/>
      </w:pPr>
      <w:proofErr w:type="gramStart"/>
      <w:r w:rsidRPr="00784F47">
        <w:rPr>
          <w:rFonts w:ascii="Times New Roman" w:hAnsi="Times New Roman" w:cs="Times New Roman"/>
          <w:sz w:val="24"/>
        </w:rPr>
        <w:t>Согласно подпункту 7.1 пункта 4 статьи 271 и подпункту 6.1 пункта 7 статьи 272 Кодекса для внереализационных доходов (расходов) в виде положительной (отрицательной) курсовой разницы, возникшей в определенных данными нормами налоговых (отчетных) периодах по требованиям (обязательствам), в том числе по требованиям по договору банковского вклада (депозита), стоимость которых выражена в иностранной валюте (за исключением авансов), датой получения дохода (расхода) признается</w:t>
      </w:r>
      <w:proofErr w:type="gramEnd"/>
      <w:r w:rsidRPr="00784F47">
        <w:rPr>
          <w:rFonts w:ascii="Times New Roman" w:hAnsi="Times New Roman" w:cs="Times New Roman"/>
          <w:sz w:val="24"/>
        </w:rPr>
        <w:t xml:space="preserve"> </w:t>
      </w:r>
      <w:proofErr w:type="gramStart"/>
      <w:r w:rsidRPr="00784F47">
        <w:rPr>
          <w:rFonts w:ascii="Times New Roman" w:hAnsi="Times New Roman" w:cs="Times New Roman"/>
          <w:sz w:val="24"/>
        </w:rPr>
        <w:t xml:space="preserve">дата прекращения (исполнения) требований (обязательств), выраженных в иностранной валюте, при </w:t>
      </w:r>
      <w:proofErr w:type="spellStart"/>
      <w:r w:rsidRPr="00784F47">
        <w:rPr>
          <w:rFonts w:ascii="Times New Roman" w:hAnsi="Times New Roman" w:cs="Times New Roman"/>
          <w:sz w:val="24"/>
        </w:rPr>
        <w:t>дооценке</w:t>
      </w:r>
      <w:proofErr w:type="spellEnd"/>
      <w:r w:rsidRPr="00784F47">
        <w:rPr>
          <w:rFonts w:ascii="Times New Roman" w:hAnsi="Times New Roman" w:cs="Times New Roman"/>
          <w:sz w:val="24"/>
        </w:rPr>
        <w:t xml:space="preserve"> (уценке) которых возникает положительная (отрицательная) курсовая разница.</w:t>
      </w:r>
      <w:proofErr w:type="gramEnd"/>
    </w:p>
    <w:p w:rsidR="00A54338" w:rsidRPr="00784F47" w:rsidRDefault="00A54338">
      <w:pPr>
        <w:spacing w:before="240" w:after="1" w:line="240" w:lineRule="atLeast"/>
        <w:ind w:firstLine="540"/>
        <w:jc w:val="both"/>
      </w:pPr>
      <w:proofErr w:type="gramStart"/>
      <w:r w:rsidRPr="00784F47">
        <w:rPr>
          <w:rFonts w:ascii="Times New Roman" w:hAnsi="Times New Roman" w:cs="Times New Roman"/>
          <w:sz w:val="24"/>
        </w:rPr>
        <w:t>Вышеуказанные нормы Кодекса в отношении требований (обязательств) налогоплательщика, стоимость которых выражена в иностранной валюте, возникших в соответствующих налоговых (отчетных) периодах, подлежат применению всеми налогоплательщиками налога на прибыль организаций, за исключением банков (пункт 9 статьи 5 Федерального закона от 26.03.2022 N 67-ФЗ "О внесении изменений в части первую и вторую Налогового кодекса Российской Федерации и статью 2 Федерального закона "О внесении</w:t>
      </w:r>
      <w:proofErr w:type="gramEnd"/>
      <w:r w:rsidRPr="00784F47">
        <w:rPr>
          <w:rFonts w:ascii="Times New Roman" w:hAnsi="Times New Roman" w:cs="Times New Roman"/>
          <w:sz w:val="24"/>
        </w:rPr>
        <w:t xml:space="preserve"> изменений в часть вторую Налогового кодекса Российской Федерации").</w:t>
      </w:r>
    </w:p>
    <w:p w:rsidR="00A54338" w:rsidRPr="00784F47" w:rsidRDefault="00A54338">
      <w:pPr>
        <w:spacing w:before="240" w:after="1" w:line="240" w:lineRule="atLeast"/>
        <w:ind w:firstLine="540"/>
        <w:jc w:val="both"/>
      </w:pPr>
      <w:r w:rsidRPr="00784F47">
        <w:rPr>
          <w:rFonts w:ascii="Times New Roman" w:hAnsi="Times New Roman" w:cs="Times New Roman"/>
          <w:sz w:val="24"/>
        </w:rPr>
        <w:lastRenderedPageBreak/>
        <w:t>С учетом вышеизложенного дебиторская и кредиторская задолженность в части, сформированной за счет курсовых разниц, не учитываемых при определении налоговой базы по налогу на прибыль организаций по методу начисления на основании вышеуказанных положений статей 271, 272 Кодекса, также не учитывается при расчете резерва по сомнительным долгам.</w:t>
      </w:r>
    </w:p>
    <w:p w:rsidR="00A54338" w:rsidRPr="00784F47" w:rsidRDefault="00A54338">
      <w:pPr>
        <w:spacing w:before="240" w:after="1" w:line="240" w:lineRule="atLeast"/>
        <w:ind w:firstLine="540"/>
        <w:jc w:val="both"/>
      </w:pPr>
      <w:proofErr w:type="gramStart"/>
      <w:r w:rsidRPr="00784F47">
        <w:rPr>
          <w:rFonts w:ascii="Times New Roman" w:hAnsi="Times New Roman" w:cs="Times New Roman"/>
          <w:sz w:val="24"/>
        </w:rPr>
        <w:t>Таким образом, с 01.01.2025 для целей резерва по сомнительным долгам задолженность перед налогоплательщиком - не банком, возникшая в связи с реализацией товаров, выполнением работ, оказанием услуг, определяется без учета курсовых разниц, учтенных по состоянию на 31.12.2024, по которым датой признания для исчисления налога на прибыль организаций является дата прекращения (исполнения) требований (обязательств).</w:t>
      </w:r>
      <w:proofErr w:type="gramEnd"/>
    </w:p>
    <w:p w:rsidR="00A54338" w:rsidRPr="00784F47" w:rsidRDefault="00A54338">
      <w:pPr>
        <w:spacing w:before="240" w:after="1" w:line="240" w:lineRule="atLeast"/>
        <w:ind w:firstLine="540"/>
        <w:jc w:val="both"/>
      </w:pPr>
      <w:r w:rsidRPr="00784F47">
        <w:rPr>
          <w:rFonts w:ascii="Times New Roman" w:hAnsi="Times New Roman" w:cs="Times New Roman"/>
          <w:sz w:val="24"/>
        </w:rPr>
        <w:t>Корректировка резерва производится в установленном пунктом 5 статьи 266 Кодекса порядке.</w:t>
      </w:r>
    </w:p>
    <w:p w:rsidR="00A54338" w:rsidRPr="00784F47" w:rsidRDefault="00A54338">
      <w:pPr>
        <w:spacing w:after="1" w:line="240" w:lineRule="atLeast"/>
      </w:pPr>
    </w:p>
    <w:p w:rsidR="00A54338" w:rsidRPr="00784F47" w:rsidRDefault="00A54338">
      <w:pPr>
        <w:spacing w:after="1" w:line="240" w:lineRule="atLeast"/>
        <w:jc w:val="right"/>
      </w:pPr>
      <w:r w:rsidRPr="00784F47">
        <w:rPr>
          <w:rFonts w:ascii="Times New Roman" w:hAnsi="Times New Roman" w:cs="Times New Roman"/>
          <w:sz w:val="24"/>
        </w:rPr>
        <w:t>Директор Департамента</w:t>
      </w:r>
    </w:p>
    <w:p w:rsidR="00A54338" w:rsidRPr="00784F47" w:rsidRDefault="00A54338">
      <w:pPr>
        <w:spacing w:after="1" w:line="240" w:lineRule="atLeast"/>
        <w:jc w:val="right"/>
      </w:pPr>
      <w:r w:rsidRPr="00784F47">
        <w:rPr>
          <w:rFonts w:ascii="Times New Roman" w:hAnsi="Times New Roman" w:cs="Times New Roman"/>
          <w:sz w:val="24"/>
        </w:rPr>
        <w:t>Д.В.ВОЛКОВ</w:t>
      </w:r>
    </w:p>
    <w:p w:rsidR="00A54338" w:rsidRPr="00784F47" w:rsidRDefault="00A54338">
      <w:pPr>
        <w:spacing w:after="1" w:line="240" w:lineRule="atLeast"/>
      </w:pPr>
      <w:r w:rsidRPr="00784F47">
        <w:rPr>
          <w:rFonts w:ascii="Times New Roman" w:hAnsi="Times New Roman" w:cs="Times New Roman"/>
          <w:sz w:val="24"/>
        </w:rPr>
        <w:t>03.07.2026</w:t>
      </w:r>
    </w:p>
    <w:p w:rsidR="00A54338" w:rsidRPr="00784F47" w:rsidRDefault="00A54338">
      <w:pPr>
        <w:spacing w:after="1" w:line="240" w:lineRule="atLeast"/>
      </w:pPr>
    </w:p>
    <w:p w:rsidR="00A54338" w:rsidRPr="00784F47" w:rsidRDefault="00A54338">
      <w:pPr>
        <w:spacing w:after="1" w:line="240" w:lineRule="atLeast"/>
      </w:pPr>
    </w:p>
    <w:p w:rsidR="00A54338" w:rsidRPr="00784F47" w:rsidRDefault="00A54338">
      <w:pPr>
        <w:pBdr>
          <w:bottom w:val="single" w:sz="6" w:space="0" w:color="auto"/>
        </w:pBdr>
        <w:spacing w:before="100" w:after="100"/>
        <w:jc w:val="both"/>
        <w:rPr>
          <w:sz w:val="2"/>
          <w:szCs w:val="2"/>
        </w:rPr>
      </w:pPr>
    </w:p>
    <w:p w:rsidR="006C6327" w:rsidRPr="00784F47" w:rsidRDefault="006C6327" w:rsidP="00A54338">
      <w:pPr>
        <w:pStyle w:val="a3"/>
        <w:spacing w:before="0" w:beforeAutospacing="0" w:after="0" w:afterAutospacing="0" w:line="288" w:lineRule="atLeast"/>
        <w:ind w:firstLine="567"/>
        <w:jc w:val="both"/>
      </w:pPr>
      <w:r w:rsidRPr="00784F47">
        <w:t xml:space="preserve"> </w:t>
      </w:r>
    </w:p>
    <w:p w:rsidR="006C6327" w:rsidRPr="00784F47" w:rsidRDefault="006C6327" w:rsidP="006C6327">
      <w:pPr>
        <w:pStyle w:val="a3"/>
        <w:spacing w:before="0" w:beforeAutospacing="0" w:after="0" w:afterAutospacing="0" w:line="288" w:lineRule="atLeast"/>
        <w:jc w:val="both"/>
      </w:pPr>
      <w:r w:rsidRPr="00784F47">
        <w:t xml:space="preserve">  </w:t>
      </w:r>
    </w:p>
    <w:p w:rsidR="00F87B30" w:rsidRPr="00784F47" w:rsidRDefault="00F87B30" w:rsidP="005E2268">
      <w:pPr>
        <w:rPr>
          <w:rFonts w:ascii="Times New Roman" w:hAnsi="Times New Roman" w:cs="Times New Roman"/>
        </w:rPr>
      </w:pPr>
    </w:p>
    <w:sectPr w:rsidR="00F87B30" w:rsidRPr="00784F47" w:rsidSect="00B048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A7275B"/>
    <w:multiLevelType w:val="multilevel"/>
    <w:tmpl w:val="14928A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7B5DA7"/>
    <w:multiLevelType w:val="multilevel"/>
    <w:tmpl w:val="2B142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7B5ED6"/>
    <w:multiLevelType w:val="multilevel"/>
    <w:tmpl w:val="FD786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1A00DE"/>
    <w:multiLevelType w:val="multilevel"/>
    <w:tmpl w:val="F57E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B033A3"/>
    <w:multiLevelType w:val="multilevel"/>
    <w:tmpl w:val="4C28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AC0FD1"/>
    <w:multiLevelType w:val="multilevel"/>
    <w:tmpl w:val="D4CAE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F84C3E"/>
    <w:multiLevelType w:val="multilevel"/>
    <w:tmpl w:val="5A3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1BD41D9"/>
    <w:multiLevelType w:val="multilevel"/>
    <w:tmpl w:val="A5809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CF1FA5"/>
    <w:multiLevelType w:val="multilevel"/>
    <w:tmpl w:val="4A82A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CE4DAD"/>
    <w:multiLevelType w:val="multilevel"/>
    <w:tmpl w:val="561CF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AB0111A"/>
    <w:multiLevelType w:val="multilevel"/>
    <w:tmpl w:val="A634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A5F06A4"/>
    <w:multiLevelType w:val="multilevel"/>
    <w:tmpl w:val="E22E9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C5F3E90"/>
    <w:multiLevelType w:val="multilevel"/>
    <w:tmpl w:val="D688C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0B59CB"/>
    <w:multiLevelType w:val="multilevel"/>
    <w:tmpl w:val="F2CAD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6"/>
  </w:num>
  <w:num w:numId="3">
    <w:abstractNumId w:val="2"/>
  </w:num>
  <w:num w:numId="4">
    <w:abstractNumId w:val="9"/>
  </w:num>
  <w:num w:numId="5">
    <w:abstractNumId w:val="5"/>
  </w:num>
  <w:num w:numId="6">
    <w:abstractNumId w:val="11"/>
  </w:num>
  <w:num w:numId="7">
    <w:abstractNumId w:val="0"/>
  </w:num>
  <w:num w:numId="8">
    <w:abstractNumId w:val="12"/>
  </w:num>
  <w:num w:numId="9">
    <w:abstractNumId w:val="8"/>
  </w:num>
  <w:num w:numId="10">
    <w:abstractNumId w:val="7"/>
  </w:num>
  <w:num w:numId="11">
    <w:abstractNumId w:val="3"/>
  </w:num>
  <w:num w:numId="12">
    <w:abstractNumId w:val="4"/>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124FEF"/>
    <w:rsid w:val="001772CB"/>
    <w:rsid w:val="002426F7"/>
    <w:rsid w:val="00277C7B"/>
    <w:rsid w:val="002B07E6"/>
    <w:rsid w:val="002D7D9A"/>
    <w:rsid w:val="00310DB7"/>
    <w:rsid w:val="00441D66"/>
    <w:rsid w:val="005005D7"/>
    <w:rsid w:val="0051498A"/>
    <w:rsid w:val="00587BCD"/>
    <w:rsid w:val="005E2268"/>
    <w:rsid w:val="00622EF4"/>
    <w:rsid w:val="0062333D"/>
    <w:rsid w:val="006A3F4C"/>
    <w:rsid w:val="006C6327"/>
    <w:rsid w:val="006F710E"/>
    <w:rsid w:val="00742FB9"/>
    <w:rsid w:val="00752FFF"/>
    <w:rsid w:val="00784F47"/>
    <w:rsid w:val="00847224"/>
    <w:rsid w:val="008F54BB"/>
    <w:rsid w:val="00A15F2B"/>
    <w:rsid w:val="00A54338"/>
    <w:rsid w:val="00B415B2"/>
    <w:rsid w:val="00B70054"/>
    <w:rsid w:val="00B710FE"/>
    <w:rsid w:val="00CC0FA2"/>
    <w:rsid w:val="00CC5681"/>
    <w:rsid w:val="00E95B63"/>
    <w:rsid w:val="00EF6805"/>
    <w:rsid w:val="00F53735"/>
    <w:rsid w:val="00F54EA2"/>
    <w:rsid w:val="00F879C5"/>
    <w:rsid w:val="00F87B30"/>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333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619">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92728">
      <w:bodyDiv w:val="1"/>
      <w:marLeft w:val="0"/>
      <w:marRight w:val="0"/>
      <w:marTop w:val="0"/>
      <w:marBottom w:val="0"/>
      <w:divBdr>
        <w:top w:val="none" w:sz="0" w:space="0" w:color="auto"/>
        <w:left w:val="none" w:sz="0" w:space="0" w:color="auto"/>
        <w:bottom w:val="none" w:sz="0" w:space="0" w:color="auto"/>
        <w:right w:val="none" w:sz="0" w:space="0" w:color="auto"/>
      </w:divBdr>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 w:id="2100520044">
      <w:bodyDiv w:val="1"/>
      <w:marLeft w:val="0"/>
      <w:marRight w:val="0"/>
      <w:marTop w:val="0"/>
      <w:marBottom w:val="0"/>
      <w:divBdr>
        <w:top w:val="none" w:sz="0" w:space="0" w:color="auto"/>
        <w:left w:val="none" w:sz="0" w:space="0" w:color="auto"/>
        <w:bottom w:val="none" w:sz="0" w:space="0" w:color="auto"/>
        <w:right w:val="none" w:sz="0" w:space="0" w:color="auto"/>
      </w:divBdr>
    </w:div>
    <w:div w:id="214546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3286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3</cp:revision>
  <dcterms:created xsi:type="dcterms:W3CDTF">2026-07-30T08:23:00Z</dcterms:created>
  <dcterms:modified xsi:type="dcterms:W3CDTF">2026-07-30T08:23:00Z</dcterms:modified>
</cp:coreProperties>
</file>