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90" w:rsidRPr="00396890" w:rsidRDefault="00396890" w:rsidP="00396890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890">
        <w:rPr>
          <w:rFonts w:ascii="Times New Roman" w:hAnsi="Times New Roman" w:cs="Times New Roman"/>
          <w:b/>
          <w:sz w:val="24"/>
          <w:szCs w:val="24"/>
        </w:rPr>
        <w:t>ПРАВИТЕЛЬСТВО РОССИЙСКОЙ ФЕДЕРАЦИИ</w:t>
      </w:r>
    </w:p>
    <w:p w:rsidR="00396890" w:rsidRPr="004D772D" w:rsidRDefault="004D772D" w:rsidP="00396890">
      <w:pPr>
        <w:pStyle w:val="a7"/>
        <w:spacing w:line="360" w:lineRule="auto"/>
        <w:jc w:val="center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"https://www.consultant.ru/cons/cgi/online.cgi?req=doc&amp;base=LAW&amp;n=537902&amp;cacheid=D7C92C37E945EB6C86DC04B5CF087FA7&amp;mode=splus&amp;rnd=tfHmxNV4itOGjfls" \l "omqnxNVOIDhL9gJs2https://normativ.kontur.ru/document/1/506853-postanovlenie-pravitelstva-rf-ot-26-06-2026-n-792"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96890" w:rsidRPr="004D772D">
        <w:rPr>
          <w:rStyle w:val="a4"/>
          <w:rFonts w:ascii="Times New Roman" w:hAnsi="Times New Roman" w:cs="Times New Roman"/>
          <w:b/>
          <w:sz w:val="24"/>
          <w:szCs w:val="24"/>
        </w:rPr>
        <w:t>Постановление Правительс</w:t>
      </w:r>
      <w:bookmarkStart w:id="0" w:name="_GoBack"/>
      <w:bookmarkEnd w:id="0"/>
      <w:r w:rsidR="00396890" w:rsidRPr="004D772D">
        <w:rPr>
          <w:rStyle w:val="a4"/>
          <w:rFonts w:ascii="Times New Roman" w:hAnsi="Times New Roman" w:cs="Times New Roman"/>
          <w:b/>
          <w:sz w:val="24"/>
          <w:szCs w:val="24"/>
        </w:rPr>
        <w:t>т</w:t>
      </w:r>
      <w:r w:rsidR="00396890" w:rsidRPr="004D772D">
        <w:rPr>
          <w:rStyle w:val="a4"/>
          <w:rFonts w:ascii="Times New Roman" w:hAnsi="Times New Roman" w:cs="Times New Roman"/>
          <w:b/>
          <w:sz w:val="24"/>
          <w:szCs w:val="24"/>
        </w:rPr>
        <w:t>ва РФ от 26.06.2026 N 792</w:t>
      </w:r>
    </w:p>
    <w:p w:rsidR="00396890" w:rsidRDefault="004D772D" w:rsidP="0039689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>
        <w:rPr>
          <w:rFonts w:eastAsiaTheme="minorHAnsi"/>
          <w:b/>
          <w:lang w:eastAsia="en-US"/>
        </w:rPr>
        <w:fldChar w:fldCharType="end"/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  <w:r w:rsidRPr="00396890">
        <w:rPr>
          <w:b/>
          <w:bCs/>
        </w:rPr>
        <w:t xml:space="preserve">Об утверждении Правил осуществления производственного контроля в области товарной </w:t>
      </w:r>
      <w:proofErr w:type="spellStart"/>
      <w:r w:rsidRPr="00396890">
        <w:rPr>
          <w:b/>
          <w:bCs/>
        </w:rPr>
        <w:t>аквак</w:t>
      </w:r>
      <w:r>
        <w:rPr>
          <w:b/>
          <w:bCs/>
        </w:rPr>
        <w:t>ультуры</w:t>
      </w:r>
      <w:proofErr w:type="spellEnd"/>
      <w:r>
        <w:rPr>
          <w:b/>
          <w:bCs/>
        </w:rPr>
        <w:t xml:space="preserve"> (товарного рыбоводства)</w:t>
      </w:r>
    </w:p>
    <w:p w:rsidR="00226E5C" w:rsidRDefault="00396890" w:rsidP="00226E5C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4D772D" w:rsidRDefault="004D772D" w:rsidP="004D772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частью 2 статьи 14.1 Федерального </w:t>
      </w:r>
      <w:hyperlink r:id="rId6" w:history="1">
        <w:r>
          <w:rPr>
            <w:rStyle w:val="a4"/>
          </w:rPr>
          <w:t>закона</w:t>
        </w:r>
      </w:hyperlink>
      <w:r>
        <w:t xml:space="preserve"> "Об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Утвердить прилагаемые </w:t>
      </w:r>
      <w:hyperlink r:id="rId7" w:history="1">
        <w:r>
          <w:rPr>
            <w:rStyle w:val="a4"/>
          </w:rPr>
          <w:t>Правила</w:t>
        </w:r>
      </w:hyperlink>
      <w:r>
        <w:t xml:space="preserve"> осуществления производственного контроля в области товарной </w:t>
      </w:r>
      <w:proofErr w:type="spellStart"/>
      <w:r>
        <w:t>аквакультуры</w:t>
      </w:r>
      <w:proofErr w:type="spellEnd"/>
      <w:r>
        <w:t xml:space="preserve"> (товарного рыбоводства).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Настоящее постановление вступает в силу с 1 марта 2027 г.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Председатель Правительства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Российской Федерации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М.МИШУСТИН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ind w:firstLine="540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Утверждены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постановлением Правительства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Российской Федерации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right"/>
      </w:pPr>
      <w:r w:rsidRPr="00396890">
        <w:t xml:space="preserve">от 26 июня 2026 г. N 792 </w:t>
      </w:r>
    </w:p>
    <w:p w:rsidR="00396890" w:rsidRPr="00396890" w:rsidRDefault="00396890" w:rsidP="00396890">
      <w:pPr>
        <w:pStyle w:val="a3"/>
        <w:spacing w:before="0" w:beforeAutospacing="0" w:after="0" w:afterAutospacing="0"/>
        <w:jc w:val="center"/>
      </w:pPr>
      <w:r w:rsidRPr="00396890">
        <w:t xml:space="preserve">  </w:t>
      </w:r>
    </w:p>
    <w:p w:rsidR="00396890" w:rsidRPr="00396890" w:rsidRDefault="00226E5C" w:rsidP="00396890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bookmarkStart w:id="1" w:name="p27"/>
      <w:bookmarkEnd w:id="1"/>
      <w:r w:rsidRPr="00396890">
        <w:rPr>
          <w:b/>
          <w:bCs/>
        </w:rPr>
        <w:t xml:space="preserve">Правила </w:t>
      </w:r>
    </w:p>
    <w:p w:rsidR="00396890" w:rsidRPr="00396890" w:rsidRDefault="00226E5C" w:rsidP="00396890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396890">
        <w:rPr>
          <w:b/>
          <w:bCs/>
        </w:rPr>
        <w:t xml:space="preserve">осуществления производственного контроля в области товарной </w:t>
      </w:r>
    </w:p>
    <w:p w:rsidR="00396890" w:rsidRPr="00396890" w:rsidRDefault="00226E5C" w:rsidP="00396890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proofErr w:type="spellStart"/>
      <w:r w:rsidRPr="00396890">
        <w:rPr>
          <w:b/>
          <w:bCs/>
        </w:rPr>
        <w:t>аквакультуры</w:t>
      </w:r>
      <w:proofErr w:type="spellEnd"/>
      <w:r w:rsidRPr="00396890">
        <w:rPr>
          <w:b/>
          <w:bCs/>
        </w:rPr>
        <w:t xml:space="preserve"> (товарного рыбоводства) </w:t>
      </w:r>
    </w:p>
    <w:p w:rsidR="00396890" w:rsidRPr="00396890" w:rsidRDefault="00396890" w:rsidP="00396890">
      <w:pPr>
        <w:pStyle w:val="a3"/>
        <w:spacing w:before="0" w:beforeAutospacing="0" w:after="0" w:afterAutospacing="0"/>
        <w:jc w:val="center"/>
      </w:pPr>
      <w:r w:rsidRPr="00396890">
        <w:t xml:space="preserve">  </w:t>
      </w:r>
    </w:p>
    <w:p w:rsidR="004D772D" w:rsidRDefault="004D772D" w:rsidP="004D772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осуществления юридическими лицами, крестьянскими (фермерскими) хозяйствами, а также индивидуальными предпринимателями (далее - рыбоводные хозяйства) деятельности, связанной с сохранением объектов товарной </w:t>
      </w:r>
      <w:proofErr w:type="spellStart"/>
      <w:r>
        <w:t>аквакультуры</w:t>
      </w:r>
      <w:proofErr w:type="spellEnd"/>
      <w:r>
        <w:t xml:space="preserve"> (товарного рыбоводства), в том числе выращиваемых с использованием садков и (или) других технических средств, предназначенных для выращивания объектов </w:t>
      </w:r>
      <w:proofErr w:type="spellStart"/>
      <w:r>
        <w:t>аквакультуры</w:t>
      </w:r>
      <w:proofErr w:type="spellEnd"/>
      <w:r>
        <w:t xml:space="preserve"> в искусственно созданной среде обитания (далее - производственный контроль).</w:t>
      </w:r>
      <w:proofErr w:type="gramEnd"/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Производственный контроль осуществляется на добровольной основе в границах рыбоводного участка, находящегося в государственной или муниципальной собственности (далее - рыбоводный участок), в отношении которого заключен договор пользования рыбоводным участком с рыбоводным хозяйством.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Производственный контроль осуществляется лицами, являющимися работниками рыбоводного хозяйства (далее - производственные инспекторы).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Производственный контроль осуществляется в соответствии с настоящими Правилами и должностной инструкцией (регламентом) производственного инспектора, утверждаемой рыбоводным хозяйством.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5. В рамках осуществления производственного контроля производственные инспекторы вправе: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>
        <w:t xml:space="preserve">а) осуществлять мониторинг рыбоводного участка, искусственно созданной среды обитания объектов </w:t>
      </w:r>
      <w:proofErr w:type="spellStart"/>
      <w:r>
        <w:t>аквакультуры</w:t>
      </w:r>
      <w:proofErr w:type="spellEnd"/>
      <w:r>
        <w:t xml:space="preserve"> и рыбоводной инфраструктуры, принадлежащей рыбоводному хозяйству, в том числе проводить постоянное наблюдение, сбор, анализ и оценку данных об их состоянии для выявления изменений, прогнозирования и принятия управленческих решений, а также для контроля гидрохимических показателей воды, обеспечения экологической безопасности, соблюдения законодательства Российской Федерации, регулирующего отношения в области </w:t>
      </w:r>
      <w:proofErr w:type="spellStart"/>
      <w:r>
        <w:t>аквакультуры</w:t>
      </w:r>
      <w:proofErr w:type="spellEnd"/>
      <w:r>
        <w:t xml:space="preserve"> (рыбоводства) (далее</w:t>
      </w:r>
      <w:proofErr w:type="gramEnd"/>
      <w:r>
        <w:t xml:space="preserve"> - законодательство об </w:t>
      </w:r>
      <w:proofErr w:type="spellStart"/>
      <w:r>
        <w:t>аквакультуре</w:t>
      </w:r>
      <w:proofErr w:type="spellEnd"/>
      <w:r>
        <w:t xml:space="preserve">);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6"/>
      <w:bookmarkEnd w:id="2"/>
      <w:r>
        <w:t xml:space="preserve">б) фиксировать (в том числе с помощью фото- и видеосъемки) признаки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;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3" w:name="p7"/>
      <w:bookmarkEnd w:id="3"/>
      <w:r>
        <w:t xml:space="preserve">в) составлять в произвольной форме акт о наличии признаков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 (далее - акт);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г) представлять в территориальный орган Федерального агентства по рыболовству, являющийся стороной по договору пользования рыбоводным участком, предложения по совершенствованию контрольных (надзорных) мероприятий в области </w:t>
      </w:r>
      <w:proofErr w:type="spellStart"/>
      <w:r>
        <w:t>аквакультуры</w:t>
      </w:r>
      <w:proofErr w:type="spellEnd"/>
      <w:r>
        <w:t xml:space="preserve"> (рыбоводства), а также в области сохранения водных биологических ресурсов и среды их обитания в границах рыбоводных участков, указанных в договоре пользования рыбоводным участком;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д) участвовать в работе по просвещению населения в области </w:t>
      </w:r>
      <w:proofErr w:type="spellStart"/>
      <w:r>
        <w:t>аквакультуры</w:t>
      </w:r>
      <w:proofErr w:type="spellEnd"/>
      <w:r>
        <w:t xml:space="preserve"> (рыбоводства), а также в области сохранения водных биологических ресурсов и среды их обитания в целях предотвращения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6. Производственные инспекторы при обнаружении признаков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 лицами, находящимися в границах рыбоводного участка, осуществляют мероприятия, предусмотренные </w:t>
      </w:r>
      <w:hyperlink w:anchor="p6" w:history="1">
        <w:r>
          <w:rPr>
            <w:rStyle w:val="a4"/>
          </w:rPr>
          <w:t>подпунктами "б"</w:t>
        </w:r>
      </w:hyperlink>
      <w:r>
        <w:t xml:space="preserve"> и </w:t>
      </w:r>
      <w:hyperlink w:anchor="p7" w:history="1">
        <w:r>
          <w:rPr>
            <w:rStyle w:val="a4"/>
          </w:rPr>
          <w:t>"в" пункта 5</w:t>
        </w:r>
      </w:hyperlink>
      <w:r>
        <w:t xml:space="preserve"> настоящих Правил.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7. Информация о признаках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 вносится в акт с указанием места и времени обнаружения таких признаков, обстоятельств и иных сведений, необходимых для определения состава административного правонарушения или преступления.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 акту прилагаются материалы </w:t>
      </w:r>
      <w:proofErr w:type="gramStart"/>
      <w:r>
        <w:t>фиксации признаков нарушения требований законодательства</w:t>
      </w:r>
      <w:proofErr w:type="gramEnd"/>
      <w:r>
        <w:t xml:space="preserve"> об </w:t>
      </w:r>
      <w:proofErr w:type="spellStart"/>
      <w:r>
        <w:t>аквакультуре</w:t>
      </w:r>
      <w:proofErr w:type="spellEnd"/>
      <w:r>
        <w:t xml:space="preserve"> с помощью фото- и видеосъемки.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 Акт составляется непосредственно после выявления признаков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. </w:t>
      </w:r>
    </w:p>
    <w:p w:rsidR="004D772D" w:rsidRDefault="004D772D" w:rsidP="004D772D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9. </w:t>
      </w:r>
      <w:proofErr w:type="gramStart"/>
      <w:r>
        <w:t xml:space="preserve">Акт и материалы фиксации признаков нарушения требований законодательства об </w:t>
      </w:r>
      <w:proofErr w:type="spellStart"/>
      <w:r>
        <w:t>аквакультуре</w:t>
      </w:r>
      <w:proofErr w:type="spellEnd"/>
      <w:r>
        <w:t xml:space="preserve"> незамедлительно направляются производственным инспектором с использованием любых доступных средств связи в территориальный орган Федерального агентства по рыболовству, являющийся стороной по договору пользования рыбоводным участком, а также в соответствующий пограничный орган, который осуществляет свои полномочия в пределах территории, на которой выделены рыбоводные участки (в отношении рыбоводных участков, расположенных во внутренних морских</w:t>
      </w:r>
      <w:proofErr w:type="gramEnd"/>
      <w:r>
        <w:t xml:space="preserve"> </w:t>
      </w:r>
      <w:proofErr w:type="gramStart"/>
      <w:r>
        <w:t xml:space="preserve">водах Российской Федерации, в территориальном море Российской Федерации, исключительной </w:t>
      </w:r>
      <w:r>
        <w:lastRenderedPageBreak/>
        <w:t xml:space="preserve">экономической зоне Российской Федерации и на континентальном шельфе Российской Федерации), или указанные акты и материалы с заявлением о нарушении требований законодательства об </w:t>
      </w:r>
      <w:proofErr w:type="spellStart"/>
      <w:r>
        <w:t>аквакультуре</w:t>
      </w:r>
      <w:proofErr w:type="spellEnd"/>
      <w:r>
        <w:t xml:space="preserve"> направляются в соответствующий территориальный орган Министерства внутренних дел Российской Федерации, который осуществляет свои полномочия в пределах территории, на которой выделены рыбоводные участки (в отношении рыбоводных участков, расположенных на</w:t>
      </w:r>
      <w:proofErr w:type="gramEnd"/>
      <w:r>
        <w:t xml:space="preserve"> </w:t>
      </w:r>
      <w:proofErr w:type="gramStart"/>
      <w:r>
        <w:t xml:space="preserve">водных объектах и (или) их частях, за исключением рыбоводных участков, расположенных во внутренних морских водах Российской Федерации, в территориальном море Российской Федерации, исключительной экономической зоне Российской Федерации и на континентальном шельфе Российской Федерации). </w:t>
      </w:r>
      <w:proofErr w:type="gramEnd"/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both"/>
      </w:pPr>
      <w:r w:rsidRPr="00396890">
        <w:t xml:space="preserve">  </w:t>
      </w:r>
    </w:p>
    <w:p w:rsidR="00396890" w:rsidRPr="00396890" w:rsidRDefault="00396890" w:rsidP="00396890">
      <w:pPr>
        <w:pStyle w:val="a3"/>
        <w:spacing w:before="0" w:beforeAutospacing="0" w:after="0" w:afterAutospacing="0" w:line="288" w:lineRule="atLeast"/>
        <w:jc w:val="both"/>
      </w:pPr>
      <w:r w:rsidRPr="00396890">
        <w:t xml:space="preserve">  </w:t>
      </w:r>
    </w:p>
    <w:p w:rsidR="00F87B30" w:rsidRPr="00396890" w:rsidRDefault="00F87B30" w:rsidP="00396890">
      <w:pPr>
        <w:rPr>
          <w:rFonts w:ascii="Times New Roman" w:hAnsi="Times New Roman" w:cs="Times New Roman"/>
          <w:sz w:val="24"/>
          <w:szCs w:val="24"/>
        </w:rPr>
      </w:pPr>
    </w:p>
    <w:sectPr w:rsidR="00F87B30" w:rsidRPr="00396890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26E5C"/>
    <w:rsid w:val="002426F7"/>
    <w:rsid w:val="002B07E6"/>
    <w:rsid w:val="002D7D9A"/>
    <w:rsid w:val="00310DB7"/>
    <w:rsid w:val="00396890"/>
    <w:rsid w:val="00441D66"/>
    <w:rsid w:val="004D772D"/>
    <w:rsid w:val="005005D7"/>
    <w:rsid w:val="00587BCD"/>
    <w:rsid w:val="00622EF4"/>
    <w:rsid w:val="0062333D"/>
    <w:rsid w:val="006F710E"/>
    <w:rsid w:val="00752FFF"/>
    <w:rsid w:val="00847224"/>
    <w:rsid w:val="008F54BB"/>
    <w:rsid w:val="00B70054"/>
    <w:rsid w:val="00CC0FA2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37902&amp;dst=100009&amp;field=134&amp;date=01.07.2026&amp;demo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3048&amp;date=01.07.2026&amp;demo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4</cp:revision>
  <dcterms:created xsi:type="dcterms:W3CDTF">2026-07-01T05:13:00Z</dcterms:created>
  <dcterms:modified xsi:type="dcterms:W3CDTF">2026-07-01T05:30:00Z</dcterms:modified>
</cp:coreProperties>
</file>