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47E" w:rsidRPr="0063547E" w:rsidRDefault="0063547E" w:rsidP="0063547E">
      <w:pPr>
        <w:pStyle w:val="a7"/>
        <w:spacing w:line="360" w:lineRule="auto"/>
        <w:jc w:val="center"/>
        <w:rPr>
          <w:rFonts w:ascii="Times New Roman" w:hAnsi="Times New Roman" w:cs="Times New Roman"/>
          <w:b/>
          <w:sz w:val="24"/>
          <w:szCs w:val="24"/>
        </w:rPr>
      </w:pPr>
      <w:r w:rsidRPr="0063547E">
        <w:rPr>
          <w:rFonts w:ascii="Times New Roman" w:hAnsi="Times New Roman" w:cs="Times New Roman"/>
          <w:b/>
          <w:sz w:val="24"/>
          <w:szCs w:val="24"/>
        </w:rPr>
        <w:t>ПРАВИТЕЛЬСТВО РОССИЙСКОЙ ФЕДЕРАЦИИ</w:t>
      </w:r>
    </w:p>
    <w:bookmarkStart w:id="0" w:name="_GoBack"/>
    <w:p w:rsidR="0063547E" w:rsidRPr="0063547E" w:rsidRDefault="004855C5" w:rsidP="0063547E">
      <w:pPr>
        <w:pStyle w:val="a7"/>
        <w:spacing w:line="36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"http://www.publication.pravo.gov.ru/document/0001202606300022"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63547E" w:rsidRPr="004855C5">
        <w:rPr>
          <w:rStyle w:val="a4"/>
          <w:rFonts w:ascii="Times New Roman" w:hAnsi="Times New Roman" w:cs="Times New Roman"/>
          <w:b/>
          <w:sz w:val="24"/>
          <w:szCs w:val="24"/>
        </w:rPr>
        <w:t>Постановление Правительства РФ от 30.06.2026 N 805</w:t>
      </w:r>
      <w:r>
        <w:rPr>
          <w:rFonts w:ascii="Times New Roman" w:hAnsi="Times New Roman" w:cs="Times New Roman"/>
          <w:b/>
          <w:sz w:val="24"/>
          <w:szCs w:val="24"/>
        </w:rPr>
        <w:fldChar w:fldCharType="end"/>
      </w:r>
    </w:p>
    <w:bookmarkEnd w:id="0"/>
    <w:p w:rsidR="0063547E" w:rsidRDefault="0063547E" w:rsidP="0063547E">
      <w:pPr>
        <w:pStyle w:val="a3"/>
        <w:spacing w:before="0" w:beforeAutospacing="0" w:after="0" w:afterAutospacing="0" w:line="288" w:lineRule="atLeast"/>
        <w:jc w:val="both"/>
      </w:pPr>
    </w:p>
    <w:p w:rsidR="0063547E" w:rsidRPr="0063547E" w:rsidRDefault="0063547E" w:rsidP="0063547E">
      <w:pPr>
        <w:pStyle w:val="a3"/>
        <w:spacing w:before="0" w:beforeAutospacing="0" w:after="0" w:afterAutospacing="0" w:line="288" w:lineRule="atLeast"/>
        <w:ind w:firstLine="567"/>
        <w:jc w:val="both"/>
        <w:rPr>
          <w:b/>
        </w:rPr>
      </w:pPr>
      <w:r w:rsidRPr="0063547E">
        <w:rPr>
          <w:b/>
        </w:rPr>
        <w:t>О внесении изменений в постановление Правительства Российской Федераци</w:t>
      </w:r>
      <w:r w:rsidRPr="0063547E">
        <w:rPr>
          <w:b/>
        </w:rPr>
        <w:t>и от 24 декабря 2021 г. N 2464</w:t>
      </w:r>
    </w:p>
    <w:p w:rsidR="0063547E" w:rsidRDefault="0063547E" w:rsidP="0063547E">
      <w:pPr>
        <w:pStyle w:val="a3"/>
        <w:spacing w:before="0" w:beforeAutospacing="0" w:after="0" w:afterAutospacing="0" w:line="288" w:lineRule="atLeast"/>
        <w:ind w:firstLine="567"/>
        <w:jc w:val="both"/>
      </w:pP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Правительство Российской Федерации постановляет:</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Утвердить прилагаемые изменения, которые вносятся в постановление Правительства Российской Федерации </w:t>
      </w:r>
      <w:hyperlink r:id="rId6" w:history="1">
        <w:r>
          <w:rPr>
            <w:rFonts w:ascii="Times New Roman" w:hAnsi="Times New Roman" w:cs="Times New Roman"/>
            <w:sz w:val="24"/>
            <w:szCs w:val="24"/>
            <w:u w:val="single"/>
          </w:rPr>
          <w:t>от 24 декабря 2021 г. N 2464</w:t>
        </w:r>
      </w:hyperlink>
      <w:r>
        <w:rPr>
          <w:rFonts w:ascii="Times New Roman" w:hAnsi="Times New Roman" w:cs="Times New Roman"/>
          <w:sz w:val="24"/>
          <w:szCs w:val="24"/>
        </w:rPr>
        <w:t xml:space="preserve"> "О порядке </w:t>
      </w:r>
      <w:proofErr w:type="gramStart"/>
      <w:r>
        <w:rPr>
          <w:rFonts w:ascii="Times New Roman" w:hAnsi="Times New Roman" w:cs="Times New Roman"/>
          <w:sz w:val="24"/>
          <w:szCs w:val="24"/>
        </w:rPr>
        <w:t>обучения по охране</w:t>
      </w:r>
      <w:proofErr w:type="gramEnd"/>
      <w:r>
        <w:rPr>
          <w:rFonts w:ascii="Times New Roman" w:hAnsi="Times New Roman" w:cs="Times New Roman"/>
          <w:sz w:val="24"/>
          <w:szCs w:val="24"/>
        </w:rPr>
        <w:t xml:space="preserve"> труда и проверки знания требований охраны труда" (Собрание законодательства Российской Федерации, 2022, N 1, ст. 171).</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Настоящее постановление вступает в силу с 31 августа 2026 г.</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right"/>
        <w:rPr>
          <w:rFonts w:ascii="Times New Roman" w:hAnsi="Times New Roman" w:cs="Times New Roman"/>
          <w:i/>
          <w:sz w:val="24"/>
          <w:szCs w:val="24"/>
        </w:rPr>
      </w:pPr>
      <w:r w:rsidRPr="0063547E">
        <w:rPr>
          <w:rFonts w:ascii="Times New Roman" w:hAnsi="Times New Roman" w:cs="Times New Roman"/>
          <w:b/>
          <w:bCs/>
          <w:i/>
          <w:sz w:val="24"/>
          <w:szCs w:val="24"/>
        </w:rPr>
        <w:t xml:space="preserve">Документ </w:t>
      </w:r>
      <w:r w:rsidRPr="0063547E">
        <w:rPr>
          <w:rFonts w:ascii="Times New Roman" w:hAnsi="Times New Roman" w:cs="Times New Roman"/>
          <w:b/>
          <w:bCs/>
          <w:i/>
          <w:sz w:val="24"/>
          <w:szCs w:val="24"/>
        </w:rPr>
        <w:t>вступает в силу с 31.08.2026 (</w:t>
      </w:r>
      <w:hyperlink r:id="rId7" w:history="1">
        <w:r w:rsidRPr="0063547E">
          <w:rPr>
            <w:rFonts w:ascii="Times New Roman" w:hAnsi="Times New Roman" w:cs="Times New Roman"/>
            <w:b/>
            <w:bCs/>
            <w:i/>
            <w:sz w:val="24"/>
            <w:szCs w:val="24"/>
            <w:u w:val="single"/>
          </w:rPr>
          <w:t>пункт 2</w:t>
        </w:r>
      </w:hyperlink>
      <w:r>
        <w:rPr>
          <w:rFonts w:ascii="Times New Roman" w:hAnsi="Times New Roman" w:cs="Times New Roman"/>
          <w:b/>
          <w:bCs/>
          <w:i/>
          <w:sz w:val="24"/>
          <w:szCs w:val="24"/>
        </w:rPr>
        <w:t>)</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pStyle w:val="a7"/>
        <w:ind w:firstLine="567"/>
        <w:jc w:val="right"/>
        <w:rPr>
          <w:rFonts w:ascii="Times New Roman" w:hAnsi="Times New Roman" w:cs="Times New Roman"/>
          <w:b/>
          <w:sz w:val="24"/>
          <w:szCs w:val="24"/>
        </w:rPr>
      </w:pPr>
      <w:r w:rsidRPr="0063547E">
        <w:rPr>
          <w:rFonts w:ascii="Times New Roman" w:hAnsi="Times New Roman" w:cs="Times New Roman"/>
          <w:b/>
          <w:sz w:val="24"/>
          <w:szCs w:val="24"/>
        </w:rPr>
        <w:t>Председатель Правительства</w:t>
      </w:r>
    </w:p>
    <w:p w:rsidR="0063547E" w:rsidRPr="0063547E" w:rsidRDefault="0063547E" w:rsidP="0063547E">
      <w:pPr>
        <w:pStyle w:val="a7"/>
        <w:ind w:firstLine="567"/>
        <w:jc w:val="right"/>
        <w:rPr>
          <w:rFonts w:ascii="Times New Roman" w:hAnsi="Times New Roman" w:cs="Times New Roman"/>
          <w:b/>
          <w:sz w:val="24"/>
          <w:szCs w:val="24"/>
        </w:rPr>
      </w:pPr>
      <w:r w:rsidRPr="0063547E">
        <w:rPr>
          <w:rFonts w:ascii="Times New Roman" w:hAnsi="Times New Roman" w:cs="Times New Roman"/>
          <w:b/>
          <w:sz w:val="24"/>
          <w:szCs w:val="24"/>
        </w:rPr>
        <w:t>Российской Федерации</w:t>
      </w:r>
    </w:p>
    <w:p w:rsidR="0063547E" w:rsidRPr="0063547E" w:rsidRDefault="0063547E" w:rsidP="0063547E">
      <w:pPr>
        <w:pStyle w:val="a7"/>
        <w:ind w:firstLine="567"/>
        <w:jc w:val="right"/>
        <w:rPr>
          <w:rFonts w:ascii="Times New Roman" w:hAnsi="Times New Roman" w:cs="Times New Roman"/>
          <w:b/>
          <w:sz w:val="24"/>
          <w:szCs w:val="24"/>
        </w:rPr>
      </w:pPr>
      <w:r w:rsidRPr="0063547E">
        <w:rPr>
          <w:rFonts w:ascii="Times New Roman" w:hAnsi="Times New Roman" w:cs="Times New Roman"/>
          <w:b/>
          <w:sz w:val="24"/>
          <w:szCs w:val="24"/>
        </w:rPr>
        <w:t>М. МИШУСТИН</w:t>
      </w:r>
    </w:p>
    <w:p w:rsidR="0063547E" w:rsidRPr="0063547E" w:rsidRDefault="0063547E" w:rsidP="0063547E">
      <w:pPr>
        <w:pStyle w:val="a7"/>
        <w:ind w:firstLine="567"/>
        <w:jc w:val="right"/>
        <w:rPr>
          <w:rFonts w:ascii="Times New Roman" w:hAnsi="Times New Roman" w:cs="Times New Roman"/>
          <w:sz w:val="24"/>
          <w:szCs w:val="24"/>
        </w:rPr>
      </w:pPr>
    </w:p>
    <w:p w:rsidR="0063547E" w:rsidRPr="0063547E" w:rsidRDefault="0063547E" w:rsidP="0063547E">
      <w:pPr>
        <w:pStyle w:val="a7"/>
        <w:ind w:firstLine="567"/>
        <w:jc w:val="right"/>
        <w:rPr>
          <w:rFonts w:ascii="Times New Roman" w:hAnsi="Times New Roman" w:cs="Times New Roman"/>
          <w:sz w:val="24"/>
          <w:szCs w:val="24"/>
        </w:rPr>
      </w:pPr>
      <w:r w:rsidRPr="0063547E">
        <w:rPr>
          <w:rFonts w:ascii="Times New Roman" w:hAnsi="Times New Roman" w:cs="Times New Roman"/>
          <w:sz w:val="24"/>
          <w:szCs w:val="24"/>
        </w:rPr>
        <w:t>УТВЕРЖДЕНЫ</w:t>
      </w:r>
    </w:p>
    <w:p w:rsidR="0063547E" w:rsidRPr="0063547E" w:rsidRDefault="0063547E" w:rsidP="0063547E">
      <w:pPr>
        <w:pStyle w:val="a7"/>
        <w:ind w:firstLine="567"/>
        <w:jc w:val="right"/>
        <w:rPr>
          <w:rFonts w:ascii="Times New Roman" w:hAnsi="Times New Roman" w:cs="Times New Roman"/>
          <w:sz w:val="24"/>
          <w:szCs w:val="24"/>
        </w:rPr>
      </w:pPr>
      <w:r w:rsidRPr="0063547E">
        <w:rPr>
          <w:rFonts w:ascii="Times New Roman" w:hAnsi="Times New Roman" w:cs="Times New Roman"/>
          <w:sz w:val="24"/>
          <w:szCs w:val="24"/>
        </w:rPr>
        <w:t>постановлением Правительства</w:t>
      </w:r>
    </w:p>
    <w:p w:rsidR="0063547E" w:rsidRPr="0063547E" w:rsidRDefault="0063547E" w:rsidP="0063547E">
      <w:pPr>
        <w:pStyle w:val="a7"/>
        <w:ind w:firstLine="567"/>
        <w:jc w:val="right"/>
        <w:rPr>
          <w:rFonts w:ascii="Times New Roman" w:hAnsi="Times New Roman" w:cs="Times New Roman"/>
          <w:sz w:val="24"/>
          <w:szCs w:val="24"/>
        </w:rPr>
      </w:pPr>
      <w:r w:rsidRPr="0063547E">
        <w:rPr>
          <w:rFonts w:ascii="Times New Roman" w:hAnsi="Times New Roman" w:cs="Times New Roman"/>
          <w:sz w:val="24"/>
          <w:szCs w:val="24"/>
        </w:rPr>
        <w:t>Российской Федерации</w:t>
      </w:r>
    </w:p>
    <w:p w:rsidR="0063547E" w:rsidRPr="0063547E" w:rsidRDefault="0063547E" w:rsidP="0063547E">
      <w:pPr>
        <w:pStyle w:val="a7"/>
        <w:ind w:firstLine="567"/>
        <w:jc w:val="right"/>
        <w:rPr>
          <w:rFonts w:ascii="Times New Roman" w:hAnsi="Times New Roman" w:cs="Times New Roman"/>
          <w:sz w:val="24"/>
          <w:szCs w:val="24"/>
        </w:rPr>
      </w:pPr>
      <w:r w:rsidRPr="0063547E">
        <w:rPr>
          <w:rFonts w:ascii="Times New Roman" w:hAnsi="Times New Roman" w:cs="Times New Roman"/>
          <w:sz w:val="24"/>
          <w:szCs w:val="24"/>
        </w:rPr>
        <w:t>от 30 июня 2026 г. N 805</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Default="0063547E" w:rsidP="0063547E">
      <w:pPr>
        <w:widowControl w:val="0"/>
        <w:autoSpaceDE w:val="0"/>
        <w:autoSpaceDN w:val="0"/>
        <w:adjustRightInd w:val="0"/>
        <w:spacing w:after="0" w:line="240" w:lineRule="auto"/>
        <w:ind w:firstLine="567"/>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63547E">
        <w:rPr>
          <w:rFonts w:ascii="Times New Roman" w:hAnsi="Times New Roman" w:cs="Times New Roman"/>
          <w:b/>
          <w:bCs/>
          <w:sz w:val="24"/>
          <w:szCs w:val="24"/>
        </w:rPr>
        <w:t>Изменения, которые вносятся в постановление правительства российской федерации от 24 декабря 2021 г. n 2464</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В </w:t>
      </w:r>
      <w:hyperlink r:id="rId8" w:history="1">
        <w:r>
          <w:rPr>
            <w:rFonts w:ascii="Times New Roman" w:hAnsi="Times New Roman" w:cs="Times New Roman"/>
            <w:sz w:val="24"/>
            <w:szCs w:val="24"/>
            <w:u w:val="single"/>
          </w:rPr>
          <w:t>пункте 5</w:t>
        </w:r>
      </w:hyperlink>
      <w:r>
        <w:rPr>
          <w:rFonts w:ascii="Times New Roman" w:hAnsi="Times New Roman" w:cs="Times New Roman"/>
          <w:sz w:val="24"/>
          <w:szCs w:val="24"/>
        </w:rPr>
        <w:t xml:space="preserve"> слова "до 1 сентября 2026 г." заменить словами "до 1 сентября 2032 г.".</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В </w:t>
      </w:r>
      <w:hyperlink r:id="rId9" w:history="1">
        <w:r>
          <w:rPr>
            <w:rFonts w:ascii="Times New Roman" w:hAnsi="Times New Roman" w:cs="Times New Roman"/>
            <w:sz w:val="24"/>
            <w:szCs w:val="24"/>
            <w:u w:val="single"/>
          </w:rPr>
          <w:t>Правилах</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обучения по охране</w:t>
      </w:r>
      <w:proofErr w:type="gramEnd"/>
      <w:r>
        <w:rPr>
          <w:rFonts w:ascii="Times New Roman" w:hAnsi="Times New Roman" w:cs="Times New Roman"/>
          <w:sz w:val="24"/>
          <w:szCs w:val="24"/>
        </w:rPr>
        <w:t xml:space="preserve"> труда и проверки знания требований охраны труда, утвержденных указанным постановлением:</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в </w:t>
      </w:r>
      <w:hyperlink r:id="rId10" w:history="1">
        <w:r>
          <w:rPr>
            <w:rFonts w:ascii="Times New Roman" w:hAnsi="Times New Roman" w:cs="Times New Roman"/>
            <w:sz w:val="24"/>
            <w:szCs w:val="24"/>
            <w:u w:val="single"/>
          </w:rPr>
          <w:t>пункте 5</w:t>
        </w:r>
      </w:hyperlink>
      <w:r>
        <w:rPr>
          <w:rFonts w:ascii="Times New Roman" w:hAnsi="Times New Roman" w:cs="Times New Roman"/>
          <w:sz w:val="24"/>
          <w:szCs w:val="24"/>
        </w:rPr>
        <w:t xml:space="preserve"> слова "нормативными правовыми актами, содержащими государственные нормативные требования охраны труда, а также" исключить;</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hyperlink r:id="rId11" w:history="1">
        <w:r>
          <w:rPr>
            <w:rFonts w:ascii="Times New Roman" w:hAnsi="Times New Roman" w:cs="Times New Roman"/>
            <w:sz w:val="24"/>
            <w:szCs w:val="24"/>
            <w:u w:val="single"/>
          </w:rPr>
          <w:t>пункт 7</w:t>
        </w:r>
      </w:hyperlink>
      <w:r>
        <w:rPr>
          <w:rFonts w:ascii="Times New Roman" w:hAnsi="Times New Roman" w:cs="Times New Roman"/>
          <w:sz w:val="24"/>
          <w:szCs w:val="24"/>
        </w:rPr>
        <w:t xml:space="preserve"> изложить в следующей редакции: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При переводе работника, прошедшего необходимое ему в соответствии с настоящими Правилами обучение по охране труда, на другую работу (должность), а также при изменении наименования его рабочего места или структурного подразделения либо при оформлении договора на внутреннее совместительство вводный инструктаж по охране труда, повторное обучение по охране труда и проверка знания требований охраны труда не требуются в случае, если сохраняются условия</w:t>
      </w:r>
      <w:proofErr w:type="gramEnd"/>
      <w:r>
        <w:rPr>
          <w:rFonts w:ascii="Times New Roman" w:hAnsi="Times New Roman" w:cs="Times New Roman"/>
          <w:sz w:val="24"/>
          <w:szCs w:val="24"/>
        </w:rPr>
        <w:t xml:space="preserve"> труда работника, источники опасности и уровни профессиональных рисков, идентифицированные ранее, и характер выполняемой работы</w:t>
      </w:r>
      <w:proofErr w:type="gramStart"/>
      <w:r>
        <w:rPr>
          <w:rFonts w:ascii="Times New Roman" w:hAnsi="Times New Roman" w:cs="Times New Roman"/>
          <w:sz w:val="24"/>
          <w:szCs w:val="24"/>
        </w:rPr>
        <w:t>.";</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hyperlink r:id="rId12" w:history="1">
        <w:r>
          <w:rPr>
            <w:rFonts w:ascii="Times New Roman" w:hAnsi="Times New Roman" w:cs="Times New Roman"/>
            <w:sz w:val="24"/>
            <w:szCs w:val="24"/>
            <w:u w:val="single"/>
          </w:rPr>
          <w:t>пункт 9</w:t>
        </w:r>
      </w:hyperlink>
      <w:r>
        <w:rPr>
          <w:rFonts w:ascii="Times New Roman" w:hAnsi="Times New Roman" w:cs="Times New Roman"/>
          <w:sz w:val="24"/>
          <w:szCs w:val="24"/>
        </w:rPr>
        <w:t xml:space="preserve"> дополнить абзацами следующего содержания: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"Для работников, направляемых частным агентством занятости к физическому лицу (юридическому лицу), не являющемуся работодателем таких работников, инструктажи по охране труда проводятся указанным физическим лицом (юридическим лицом).</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настоящих Правилах понятие "частное агентство занятости" применяется в значении, предусмотренном Трудовым </w:t>
      </w:r>
      <w:hyperlink r:id="rId13"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roofErr w:type="gramStart"/>
      <w:r>
        <w:rPr>
          <w:rFonts w:ascii="Times New Roman" w:hAnsi="Times New Roman" w:cs="Times New Roman"/>
          <w:sz w:val="24"/>
          <w:szCs w:val="24"/>
        </w:rPr>
        <w:t>.";</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в предложении втором </w:t>
      </w:r>
      <w:hyperlink r:id="rId14" w:history="1">
        <w:r>
          <w:rPr>
            <w:rFonts w:ascii="Times New Roman" w:hAnsi="Times New Roman" w:cs="Times New Roman"/>
            <w:sz w:val="24"/>
            <w:szCs w:val="24"/>
            <w:u w:val="single"/>
          </w:rPr>
          <w:t>пункта 13</w:t>
        </w:r>
      </w:hyperlink>
      <w:r>
        <w:rPr>
          <w:rFonts w:ascii="Times New Roman" w:hAnsi="Times New Roman" w:cs="Times New Roman"/>
          <w:sz w:val="24"/>
          <w:szCs w:val="24"/>
        </w:rPr>
        <w:t>:</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после слов "трудовая деятельность связана" дополнить словом "исключительно";</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слова "и при этом другие источники опасности отсутствуют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исключить;</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hyperlink r:id="rId15" w:history="1">
        <w:r>
          <w:rPr>
            <w:rFonts w:ascii="Times New Roman" w:hAnsi="Times New Roman" w:cs="Times New Roman"/>
            <w:sz w:val="24"/>
            <w:szCs w:val="24"/>
            <w:u w:val="single"/>
          </w:rPr>
          <w:t>пункт 14</w:t>
        </w:r>
      </w:hyperlink>
      <w:r>
        <w:rPr>
          <w:rFonts w:ascii="Times New Roman" w:hAnsi="Times New Roman" w:cs="Times New Roman"/>
          <w:sz w:val="24"/>
          <w:szCs w:val="24"/>
        </w:rPr>
        <w:t xml:space="preserve"> дополнить абзацем следующего содержания: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"Для работников, впервые начавших трудовую деятельность, допущенных к выполнению работ повышенной опасности, повторный инструктаж по охране труда проводится не реже одного раза в 3 месяца в течение первого года работы</w:t>
      </w:r>
      <w:proofErr w:type="gramStart"/>
      <w:r>
        <w:rPr>
          <w:rFonts w:ascii="Times New Roman" w:hAnsi="Times New Roman" w:cs="Times New Roman"/>
          <w:sz w:val="24"/>
          <w:szCs w:val="24"/>
        </w:rPr>
        <w:t>.";</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предложение третье </w:t>
      </w:r>
      <w:hyperlink r:id="rId16" w:history="1">
        <w:r>
          <w:rPr>
            <w:rFonts w:ascii="Times New Roman" w:hAnsi="Times New Roman" w:cs="Times New Roman"/>
            <w:sz w:val="24"/>
            <w:szCs w:val="24"/>
            <w:u w:val="single"/>
          </w:rPr>
          <w:t>пункта 17</w:t>
        </w:r>
      </w:hyperlink>
      <w:r>
        <w:rPr>
          <w:rFonts w:ascii="Times New Roman" w:hAnsi="Times New Roman" w:cs="Times New Roman"/>
          <w:sz w:val="24"/>
          <w:szCs w:val="24"/>
        </w:rPr>
        <w:t xml:space="preserve"> изложить в следующей редакции: </w:t>
      </w:r>
      <w:proofErr w:type="gramStart"/>
      <w:r>
        <w:rPr>
          <w:rFonts w:ascii="Times New Roman" w:hAnsi="Times New Roman" w:cs="Times New Roman"/>
          <w:sz w:val="24"/>
          <w:szCs w:val="24"/>
        </w:rPr>
        <w:t>"Работодатель определяет работников, в отношении которых необходимо проведение внепланового инструктажа по охране труда по основанию, предусмотренному подпунктом "е" пункта 16 настоящих Правил, в число которых включаются руководители и иные работники структурного подразделения, в котором произошли авария и (или) несчастный случай на производстве, а также руководители и работники иных структурных подразделений, в которых возможно происшествие аналогичной аварии и (или) несчастного случая</w:t>
      </w:r>
      <w:proofErr w:type="gramEnd"/>
      <w:r>
        <w:rPr>
          <w:rFonts w:ascii="Times New Roman" w:hAnsi="Times New Roman" w:cs="Times New Roman"/>
          <w:sz w:val="24"/>
          <w:szCs w:val="24"/>
        </w:rPr>
        <w:t xml:space="preserve"> на производстве</w:t>
      </w:r>
      <w:proofErr w:type="gramStart"/>
      <w:r>
        <w:rPr>
          <w:rFonts w:ascii="Times New Roman" w:hAnsi="Times New Roman" w:cs="Times New Roman"/>
          <w:sz w:val="24"/>
          <w:szCs w:val="24"/>
        </w:rPr>
        <w:t>.";</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в </w:t>
      </w:r>
      <w:hyperlink r:id="rId17" w:history="1">
        <w:r>
          <w:rPr>
            <w:rFonts w:ascii="Times New Roman" w:hAnsi="Times New Roman" w:cs="Times New Roman"/>
            <w:sz w:val="24"/>
            <w:szCs w:val="24"/>
            <w:u w:val="single"/>
          </w:rPr>
          <w:t>подпункте "б"</w:t>
        </w:r>
      </w:hyperlink>
      <w:r>
        <w:rPr>
          <w:rFonts w:ascii="Times New Roman" w:hAnsi="Times New Roman" w:cs="Times New Roman"/>
          <w:sz w:val="24"/>
          <w:szCs w:val="24"/>
        </w:rPr>
        <w:t xml:space="preserve"> пункта 19 слова "на объектах повышенной опасности, а также" исключить;</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hyperlink r:id="rId18" w:history="1">
        <w:r>
          <w:rPr>
            <w:rFonts w:ascii="Times New Roman" w:hAnsi="Times New Roman" w:cs="Times New Roman"/>
            <w:sz w:val="24"/>
            <w:szCs w:val="24"/>
            <w:u w:val="single"/>
          </w:rPr>
          <w:t>пункт 22</w:t>
        </w:r>
      </w:hyperlink>
      <w:r>
        <w:rPr>
          <w:rFonts w:ascii="Times New Roman" w:hAnsi="Times New Roman" w:cs="Times New Roman"/>
          <w:sz w:val="24"/>
          <w:szCs w:val="24"/>
        </w:rPr>
        <w:t xml:space="preserve"> дополнить абзацем следующего содержания: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отношении руководителя организации (филиала) инструктаж по охране труда на рабочем месте может проводиться специалистом по охране труда или иным уполномоченным работником организации, на которого приказом работодателя возложены обязанности по его проведению</w:t>
      </w:r>
      <w:proofErr w:type="gramStart"/>
      <w:r>
        <w:rPr>
          <w:rFonts w:ascii="Times New Roman" w:hAnsi="Times New Roman" w:cs="Times New Roman"/>
          <w:sz w:val="24"/>
          <w:szCs w:val="24"/>
        </w:rPr>
        <w:t>.";</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hyperlink r:id="rId19" w:history="1">
        <w:r>
          <w:rPr>
            <w:rFonts w:ascii="Times New Roman" w:hAnsi="Times New Roman" w:cs="Times New Roman"/>
            <w:sz w:val="24"/>
            <w:szCs w:val="24"/>
            <w:u w:val="single"/>
          </w:rPr>
          <w:t>пункт 35</w:t>
        </w:r>
      </w:hyperlink>
      <w:r>
        <w:rPr>
          <w:rFonts w:ascii="Times New Roman" w:hAnsi="Times New Roman" w:cs="Times New Roman"/>
          <w:sz w:val="24"/>
          <w:szCs w:val="24"/>
        </w:rPr>
        <w:t xml:space="preserve"> после слов "по подготовке преподавателей" дополнить словами "или инструкторов";</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в </w:t>
      </w:r>
      <w:hyperlink r:id="rId20" w:history="1">
        <w:r>
          <w:rPr>
            <w:rFonts w:ascii="Times New Roman" w:hAnsi="Times New Roman" w:cs="Times New Roman"/>
            <w:sz w:val="24"/>
            <w:szCs w:val="24"/>
            <w:u w:val="single"/>
          </w:rPr>
          <w:t>пункте 36</w:t>
        </w:r>
      </w:hyperlink>
      <w:r>
        <w:rPr>
          <w:rFonts w:ascii="Times New Roman" w:hAnsi="Times New Roman" w:cs="Times New Roman"/>
          <w:sz w:val="24"/>
          <w:szCs w:val="24"/>
        </w:rPr>
        <w:t>:</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предложение третье после слов "средств обучения" дополнить словами "(тренажеров, медицинских изделий)";</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предложении четвертом слова "настоящих Правил" заменить словами "настоящих Правил, а также в случае вступления в силу новых нормативных правовых актов в сфере здравоохранения, содержащих требования к порядкам оказания первой помощи, или внесения изменений в нормативные правовые акты в указанной сфере, содержащие указанные требования";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дополнить абзацем следующего содержания: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"Допускается доведение до работника информации в отношении новых или измененных требований к порядкам оказания первой помощи в рамках внепланового инструктажа по охране труда</w:t>
      </w:r>
      <w:proofErr w:type="gramStart"/>
      <w:r>
        <w:rPr>
          <w:rFonts w:ascii="Times New Roman" w:hAnsi="Times New Roman" w:cs="Times New Roman"/>
          <w:sz w:val="24"/>
          <w:szCs w:val="24"/>
        </w:rPr>
        <w:t>.";</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по тексту </w:t>
      </w:r>
      <w:hyperlink r:id="rId21" w:history="1">
        <w:r>
          <w:rPr>
            <w:rFonts w:ascii="Times New Roman" w:hAnsi="Times New Roman" w:cs="Times New Roman"/>
            <w:sz w:val="24"/>
            <w:szCs w:val="24"/>
            <w:u w:val="single"/>
          </w:rPr>
          <w:t>пункта 37</w:t>
        </w:r>
      </w:hyperlink>
      <w:r>
        <w:rPr>
          <w:rFonts w:ascii="Times New Roman" w:hAnsi="Times New Roman" w:cs="Times New Roman"/>
          <w:sz w:val="24"/>
          <w:szCs w:val="24"/>
        </w:rPr>
        <w:t xml:space="preserve"> слова "проверка знания требований охраны труда" в соответствующем падеже заменить словами "проверка знаний, умений и навыков" в </w:t>
      </w:r>
      <w:r>
        <w:rPr>
          <w:rFonts w:ascii="Times New Roman" w:hAnsi="Times New Roman" w:cs="Times New Roman"/>
          <w:sz w:val="24"/>
          <w:szCs w:val="24"/>
        </w:rPr>
        <w:lastRenderedPageBreak/>
        <w:t>соответствующем падеже;</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hyperlink r:id="rId22" w:history="1">
        <w:r>
          <w:rPr>
            <w:rFonts w:ascii="Times New Roman" w:hAnsi="Times New Roman" w:cs="Times New Roman"/>
            <w:sz w:val="24"/>
            <w:szCs w:val="24"/>
            <w:u w:val="single"/>
          </w:rPr>
          <w:t>пункт 39</w:t>
        </w:r>
      </w:hyperlink>
      <w:r>
        <w:rPr>
          <w:rFonts w:ascii="Times New Roman" w:hAnsi="Times New Roman" w:cs="Times New Roman"/>
          <w:sz w:val="24"/>
          <w:szCs w:val="24"/>
        </w:rPr>
        <w:t xml:space="preserve"> изложить в следующей редакции: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"39. В рамках проведения </w:t>
      </w:r>
      <w:proofErr w:type="gramStart"/>
      <w:r>
        <w:rPr>
          <w:rFonts w:ascii="Times New Roman" w:hAnsi="Times New Roman" w:cs="Times New Roman"/>
          <w:sz w:val="24"/>
          <w:szCs w:val="24"/>
        </w:rPr>
        <w:t>обучения по использованию</w:t>
      </w:r>
      <w:proofErr w:type="gramEnd"/>
      <w:r>
        <w:rPr>
          <w:rFonts w:ascii="Times New Roman" w:hAnsi="Times New Roman" w:cs="Times New Roman"/>
          <w:sz w:val="24"/>
          <w:szCs w:val="24"/>
        </w:rPr>
        <w:t xml:space="preserve"> (применению) средств индивидуальной защиты работники, использующие средства индивидуальной защиты, должны быть обучены правилам их эксплуатации (использования).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проведении обучения по использованию (применению) средств индивидуальной защиты ответственное лицо демонстрирует умения правильно их эксплуатировать, проводит тренировку работников по применению средств индивидуальной защиты</w:t>
      </w:r>
      <w:proofErr w:type="gramStart"/>
      <w:r>
        <w:rPr>
          <w:rFonts w:ascii="Times New Roman" w:hAnsi="Times New Roman" w:cs="Times New Roman"/>
          <w:sz w:val="24"/>
          <w:szCs w:val="24"/>
        </w:rPr>
        <w:t>.";</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hyperlink r:id="rId23" w:history="1">
        <w:r>
          <w:rPr>
            <w:rFonts w:ascii="Times New Roman" w:hAnsi="Times New Roman" w:cs="Times New Roman"/>
            <w:sz w:val="24"/>
            <w:szCs w:val="24"/>
            <w:u w:val="single"/>
          </w:rPr>
          <w:t>пункт 41</w:t>
        </w:r>
      </w:hyperlink>
      <w:r>
        <w:rPr>
          <w:rFonts w:ascii="Times New Roman" w:hAnsi="Times New Roman" w:cs="Times New Roman"/>
          <w:sz w:val="24"/>
          <w:szCs w:val="24"/>
        </w:rPr>
        <w:t xml:space="preserve"> дополнить абзацами следующего содержания: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"Внеплановое </w:t>
      </w:r>
      <w:proofErr w:type="gramStart"/>
      <w:r>
        <w:rPr>
          <w:rFonts w:ascii="Times New Roman" w:hAnsi="Times New Roman" w:cs="Times New Roman"/>
          <w:sz w:val="24"/>
          <w:szCs w:val="24"/>
        </w:rPr>
        <w:t>обучение по использованию</w:t>
      </w:r>
      <w:proofErr w:type="gramEnd"/>
      <w:r>
        <w:rPr>
          <w:rFonts w:ascii="Times New Roman" w:hAnsi="Times New Roman" w:cs="Times New Roman"/>
          <w:sz w:val="24"/>
          <w:szCs w:val="24"/>
        </w:rPr>
        <w:t xml:space="preserve"> (применению) средств индивидуальной защиты должно быть организовано в случае актуализации у работодателя программы обучения по использованию (применению) средств индивидуальной защиты в течение 60 календарных дней со дня актуализации указанной программы обучения.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Допускается доведение до работника информации в отношении новых или измененных требований по использованию (применению) средств индивидуальной защиты в рамках внепланового инструктажа по охране труда</w:t>
      </w:r>
      <w:proofErr w:type="gramStart"/>
      <w:r>
        <w:rPr>
          <w:rFonts w:ascii="Times New Roman" w:hAnsi="Times New Roman" w:cs="Times New Roman"/>
          <w:sz w:val="24"/>
          <w:szCs w:val="24"/>
        </w:rPr>
        <w:t>.";</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в </w:t>
      </w:r>
      <w:hyperlink r:id="rId24" w:history="1">
        <w:r>
          <w:rPr>
            <w:rFonts w:ascii="Times New Roman" w:hAnsi="Times New Roman" w:cs="Times New Roman"/>
            <w:sz w:val="24"/>
            <w:szCs w:val="24"/>
            <w:u w:val="single"/>
          </w:rPr>
          <w:t>пункте 42</w:t>
        </w:r>
      </w:hyperlink>
      <w:r>
        <w:rPr>
          <w:rFonts w:ascii="Times New Roman" w:hAnsi="Times New Roman" w:cs="Times New Roman"/>
          <w:sz w:val="24"/>
          <w:szCs w:val="24"/>
        </w:rPr>
        <w:t xml:space="preserve"> предложения четвертое и пятое исключить;</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hyperlink r:id="rId25" w:history="1">
        <w:r>
          <w:rPr>
            <w:rFonts w:ascii="Times New Roman" w:hAnsi="Times New Roman" w:cs="Times New Roman"/>
            <w:sz w:val="24"/>
            <w:szCs w:val="24"/>
            <w:u w:val="single"/>
          </w:rPr>
          <w:t>пункт 44</w:t>
        </w:r>
      </w:hyperlink>
      <w:r>
        <w:rPr>
          <w:rFonts w:ascii="Times New Roman" w:hAnsi="Times New Roman" w:cs="Times New Roman"/>
          <w:sz w:val="24"/>
          <w:szCs w:val="24"/>
        </w:rPr>
        <w:t xml:space="preserve"> после слов "настоящих Правил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дополнить словами "работники, направляемые частным агентством занятости к физическому лицу (юридическому лицу), не являющемуся работодателем данных работников,";</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hyperlink r:id="rId26" w:history="1">
        <w:r>
          <w:rPr>
            <w:rFonts w:ascii="Times New Roman" w:hAnsi="Times New Roman" w:cs="Times New Roman"/>
            <w:sz w:val="24"/>
            <w:szCs w:val="24"/>
            <w:u w:val="single"/>
          </w:rPr>
          <w:t>подпункт "в"</w:t>
        </w:r>
      </w:hyperlink>
      <w:r>
        <w:rPr>
          <w:rFonts w:ascii="Times New Roman" w:hAnsi="Times New Roman" w:cs="Times New Roman"/>
          <w:sz w:val="24"/>
          <w:szCs w:val="24"/>
        </w:rPr>
        <w:t xml:space="preserve"> пункта 46 после слов "дополнительные требования" дополнить словами "к обучению";</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в предложении первом </w:t>
      </w:r>
      <w:hyperlink r:id="rId27" w:history="1">
        <w:r>
          <w:rPr>
            <w:rFonts w:ascii="Times New Roman" w:hAnsi="Times New Roman" w:cs="Times New Roman"/>
            <w:sz w:val="24"/>
            <w:szCs w:val="24"/>
            <w:u w:val="single"/>
          </w:rPr>
          <w:t>пункта 48</w:t>
        </w:r>
      </w:hyperlink>
      <w:r>
        <w:rPr>
          <w:rFonts w:ascii="Times New Roman" w:hAnsi="Times New Roman" w:cs="Times New Roman"/>
          <w:sz w:val="24"/>
          <w:szCs w:val="24"/>
        </w:rPr>
        <w:t xml:space="preserve"> слова "или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индивидуальным предпринимателем" заменить словами "или индивидуальным предпринимателем";</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hyperlink r:id="rId28" w:history="1">
        <w:r>
          <w:rPr>
            <w:rFonts w:ascii="Times New Roman" w:hAnsi="Times New Roman" w:cs="Times New Roman"/>
            <w:sz w:val="24"/>
            <w:szCs w:val="24"/>
            <w:u w:val="single"/>
          </w:rPr>
          <w:t>подпункт "г"</w:t>
        </w:r>
      </w:hyperlink>
      <w:r>
        <w:rPr>
          <w:rFonts w:ascii="Times New Roman" w:hAnsi="Times New Roman" w:cs="Times New Roman"/>
          <w:sz w:val="24"/>
          <w:szCs w:val="24"/>
        </w:rPr>
        <w:t xml:space="preserve"> пункта 50 изложить в следующей редакции: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изменения в технологических процессах, в использовании сырья и материалов, изменения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 и требующих дополнительных знаний по охране труда у работников</w:t>
      </w:r>
      <w:proofErr w:type="gramStart"/>
      <w:r>
        <w:rPr>
          <w:rFonts w:ascii="Times New Roman" w:hAnsi="Times New Roman" w:cs="Times New Roman"/>
          <w:sz w:val="24"/>
          <w:szCs w:val="24"/>
        </w:rPr>
        <w:t>.";</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19) в </w:t>
      </w:r>
      <w:hyperlink r:id="rId29" w:history="1">
        <w:r>
          <w:rPr>
            <w:rFonts w:ascii="Times New Roman" w:hAnsi="Times New Roman" w:cs="Times New Roman"/>
            <w:sz w:val="24"/>
            <w:szCs w:val="24"/>
            <w:u w:val="single"/>
          </w:rPr>
          <w:t>пункте 52</w:t>
        </w:r>
      </w:hyperlink>
      <w:r>
        <w:rPr>
          <w:rFonts w:ascii="Times New Roman" w:hAnsi="Times New Roman" w:cs="Times New Roman"/>
          <w:sz w:val="24"/>
          <w:szCs w:val="24"/>
        </w:rPr>
        <w:t xml:space="preserve"> слова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заменить словами "Федеральные государственные гражданские служащие, государственные гражданские служащие субъектов Российской Федерации и муниципальные служащие";</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 в </w:t>
      </w:r>
      <w:hyperlink r:id="rId30" w:history="1">
        <w:r>
          <w:rPr>
            <w:rFonts w:ascii="Times New Roman" w:hAnsi="Times New Roman" w:cs="Times New Roman"/>
            <w:sz w:val="24"/>
            <w:szCs w:val="24"/>
            <w:u w:val="single"/>
          </w:rPr>
          <w:t>пункте 53</w:t>
        </w:r>
      </w:hyperlink>
      <w:r>
        <w:rPr>
          <w:rFonts w:ascii="Times New Roman" w:hAnsi="Times New Roman" w:cs="Times New Roman"/>
          <w:sz w:val="24"/>
          <w:szCs w:val="24"/>
        </w:rPr>
        <w:t>:</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hyperlink r:id="rId31" w:history="1">
        <w:r>
          <w:rPr>
            <w:rFonts w:ascii="Times New Roman" w:hAnsi="Times New Roman" w:cs="Times New Roman"/>
            <w:sz w:val="24"/>
            <w:szCs w:val="24"/>
            <w:u w:val="single"/>
          </w:rPr>
          <w:t>подпункт "г"</w:t>
        </w:r>
      </w:hyperlink>
      <w:r>
        <w:rPr>
          <w:rFonts w:ascii="Times New Roman" w:hAnsi="Times New Roman" w:cs="Times New Roman"/>
          <w:sz w:val="24"/>
          <w:szCs w:val="24"/>
        </w:rPr>
        <w:t xml:space="preserve"> после слов "охране труда" дополнить словами ", а также лица, на которых возложены функции специалиста по охране труда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hyperlink r:id="rId32" w:history="1">
        <w:r>
          <w:rPr>
            <w:rFonts w:ascii="Times New Roman" w:hAnsi="Times New Roman" w:cs="Times New Roman"/>
            <w:sz w:val="24"/>
            <w:szCs w:val="24"/>
            <w:u w:val="single"/>
          </w:rPr>
          <w:t>подпункт "е"</w:t>
        </w:r>
      </w:hyperlink>
      <w:r>
        <w:rPr>
          <w:rFonts w:ascii="Times New Roman" w:hAnsi="Times New Roman" w:cs="Times New Roman"/>
          <w:sz w:val="24"/>
          <w:szCs w:val="24"/>
        </w:rPr>
        <w:t xml:space="preserve"> изложить в следующей редакции: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"е) члены комиссий по проверке знания требований охраны труда - по программам обучения требованиям охраны труда, указанным в подпунктах "а" и "б" пункта 46 настоящих Правил, а также по программе, предусмотренной подпунктом "в" пункта 46 настоящих Правил, по которой ими в отношении работников проводится проверка знания требований охраны труда;";</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дополнить подпунктом "з" следующего содержания: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"з)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46 настоящих Правил, а также по программе, предусмотренной подпунктом "в" пункта 46 настоящих Правил, по которой ими в отношении работников проводится инструктаж по охране труда и (или) обучение требованиям охраны труда.";</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в предложении первом </w:t>
      </w:r>
      <w:hyperlink r:id="rId33" w:history="1">
        <w:r>
          <w:rPr>
            <w:rFonts w:ascii="Times New Roman" w:hAnsi="Times New Roman" w:cs="Times New Roman"/>
            <w:sz w:val="24"/>
            <w:szCs w:val="24"/>
            <w:u w:val="single"/>
          </w:rPr>
          <w:t>пункта 54</w:t>
        </w:r>
      </w:hyperlink>
      <w:r>
        <w:rPr>
          <w:rFonts w:ascii="Times New Roman" w:hAnsi="Times New Roman" w:cs="Times New Roman"/>
          <w:sz w:val="24"/>
          <w:szCs w:val="24"/>
        </w:rPr>
        <w:t>:</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после слова "связана" дополнить словом "исключительно";</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слова "и при этом другие источники опасности отсутствуют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исключить;</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в </w:t>
      </w:r>
      <w:hyperlink r:id="rId34" w:history="1">
        <w:r>
          <w:rPr>
            <w:rFonts w:ascii="Times New Roman" w:hAnsi="Times New Roman" w:cs="Times New Roman"/>
            <w:sz w:val="24"/>
            <w:szCs w:val="24"/>
            <w:u w:val="single"/>
          </w:rPr>
          <w:t>пункте 60</w:t>
        </w:r>
      </w:hyperlink>
      <w:r>
        <w:rPr>
          <w:rFonts w:ascii="Times New Roman" w:hAnsi="Times New Roman" w:cs="Times New Roman"/>
          <w:sz w:val="24"/>
          <w:szCs w:val="24"/>
        </w:rPr>
        <w:t>:</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слова "не реже одного раза в год" заменить словами "не реже одного раза в 3 года";</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дополнить абзацем следующего содержания: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"Обучение работников требованиям охраны труда в соответствии с правилами по охране труда относится к обучению, предусмотренному подпунктом "в" пункта 46 настоящих Правил</w:t>
      </w:r>
      <w:proofErr w:type="gramStart"/>
      <w:r>
        <w:rPr>
          <w:rFonts w:ascii="Times New Roman" w:hAnsi="Times New Roman" w:cs="Times New Roman"/>
          <w:sz w:val="24"/>
          <w:szCs w:val="24"/>
        </w:rPr>
        <w:t>.";</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в </w:t>
      </w:r>
      <w:hyperlink r:id="rId35" w:history="1">
        <w:r>
          <w:rPr>
            <w:rFonts w:ascii="Times New Roman" w:hAnsi="Times New Roman" w:cs="Times New Roman"/>
            <w:sz w:val="24"/>
            <w:szCs w:val="24"/>
            <w:u w:val="single"/>
          </w:rPr>
          <w:t>пункте 65</w:t>
        </w:r>
      </w:hyperlink>
      <w:r>
        <w:rPr>
          <w:rFonts w:ascii="Times New Roman" w:hAnsi="Times New Roman" w:cs="Times New Roman"/>
          <w:sz w:val="24"/>
          <w:szCs w:val="24"/>
        </w:rPr>
        <w:t xml:space="preserve"> слова "с отрывом от работы" заменить словами "с отрывом от работы на время прохождения работником обучения требованиям охраны труда и проверки знания требований охраны труда";</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hyperlink r:id="rId36" w:history="1">
        <w:r>
          <w:rPr>
            <w:rFonts w:ascii="Times New Roman" w:hAnsi="Times New Roman" w:cs="Times New Roman"/>
            <w:sz w:val="24"/>
            <w:szCs w:val="24"/>
            <w:u w:val="single"/>
          </w:rPr>
          <w:t>пункт 66</w:t>
        </w:r>
      </w:hyperlink>
      <w:r>
        <w:rPr>
          <w:rFonts w:ascii="Times New Roman" w:hAnsi="Times New Roman" w:cs="Times New Roman"/>
          <w:sz w:val="24"/>
          <w:szCs w:val="24"/>
        </w:rPr>
        <w:t xml:space="preserve"> дополнить словами ", за исключением практических занятий по формированию умений и навыков оказания первой помощи пострадавшим и использования (применения) средств индивидуальной защиты, а также практических занятий на учебно-тренировочных полигонах и тренажерах";</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w:t>
      </w:r>
      <w:hyperlink r:id="rId37" w:history="1">
        <w:r>
          <w:rPr>
            <w:rFonts w:ascii="Times New Roman" w:hAnsi="Times New Roman" w:cs="Times New Roman"/>
            <w:sz w:val="24"/>
            <w:szCs w:val="24"/>
            <w:u w:val="single"/>
          </w:rPr>
          <w:t>пункт 74</w:t>
        </w:r>
      </w:hyperlink>
      <w:r>
        <w:rPr>
          <w:rFonts w:ascii="Times New Roman" w:hAnsi="Times New Roman" w:cs="Times New Roman"/>
          <w:sz w:val="24"/>
          <w:szCs w:val="24"/>
        </w:rPr>
        <w:t xml:space="preserve"> признать утратившим силу;</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 в </w:t>
      </w:r>
      <w:hyperlink r:id="rId38" w:history="1">
        <w:r>
          <w:rPr>
            <w:rFonts w:ascii="Times New Roman" w:hAnsi="Times New Roman" w:cs="Times New Roman"/>
            <w:sz w:val="24"/>
            <w:szCs w:val="24"/>
            <w:u w:val="single"/>
          </w:rPr>
          <w:t>пункте 78</w:t>
        </w:r>
      </w:hyperlink>
      <w:r>
        <w:rPr>
          <w:rFonts w:ascii="Times New Roman" w:hAnsi="Times New Roman" w:cs="Times New Roman"/>
          <w:sz w:val="24"/>
          <w:szCs w:val="24"/>
        </w:rPr>
        <w:t xml:space="preserve"> слова "органов исполнительной власти" заменить словами "исполнительных органов";</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27) </w:t>
      </w:r>
      <w:hyperlink r:id="rId39" w:history="1">
        <w:r>
          <w:rPr>
            <w:rFonts w:ascii="Times New Roman" w:hAnsi="Times New Roman" w:cs="Times New Roman"/>
            <w:sz w:val="24"/>
            <w:szCs w:val="24"/>
            <w:u w:val="single"/>
          </w:rPr>
          <w:t>пункт 89</w:t>
        </w:r>
      </w:hyperlink>
      <w:r>
        <w:rPr>
          <w:rFonts w:ascii="Times New Roman" w:hAnsi="Times New Roman" w:cs="Times New Roman"/>
          <w:sz w:val="24"/>
          <w:szCs w:val="24"/>
        </w:rPr>
        <w:t xml:space="preserve"> после слов "оформление наряда-допуска" дополнить словами "(или распоряжения)";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 в </w:t>
      </w:r>
      <w:hyperlink r:id="rId40" w:history="1">
        <w:r>
          <w:rPr>
            <w:rFonts w:ascii="Times New Roman" w:hAnsi="Times New Roman" w:cs="Times New Roman"/>
            <w:sz w:val="24"/>
            <w:szCs w:val="24"/>
            <w:u w:val="single"/>
          </w:rPr>
          <w:t>пункте 91</w:t>
        </w:r>
      </w:hyperlink>
      <w:r>
        <w:rPr>
          <w:rFonts w:ascii="Times New Roman" w:hAnsi="Times New Roman" w:cs="Times New Roman"/>
          <w:sz w:val="24"/>
          <w:szCs w:val="24"/>
        </w:rPr>
        <w:t xml:space="preserve"> слова "в организации или у индивидуального предпринимателя, оказывающих услуги по обучению работодателей и работников вопросам охраны труда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исключить;</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hyperlink r:id="rId41" w:history="1">
        <w:r>
          <w:rPr>
            <w:rFonts w:ascii="Times New Roman" w:hAnsi="Times New Roman" w:cs="Times New Roman"/>
            <w:sz w:val="24"/>
            <w:szCs w:val="24"/>
            <w:u w:val="single"/>
          </w:rPr>
          <w:t>подпункт "з"</w:t>
        </w:r>
      </w:hyperlink>
      <w:r>
        <w:rPr>
          <w:rFonts w:ascii="Times New Roman" w:hAnsi="Times New Roman" w:cs="Times New Roman"/>
          <w:sz w:val="24"/>
          <w:szCs w:val="24"/>
        </w:rPr>
        <w:t xml:space="preserve"> пункта 92 изложить в следующей редакции: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 регистрационный номер записи о прохождении проверки знания требований охраны </w:t>
      </w:r>
      <w:proofErr w:type="gramStart"/>
      <w:r>
        <w:rPr>
          <w:rFonts w:ascii="Times New Roman" w:hAnsi="Times New Roman" w:cs="Times New Roman"/>
          <w:sz w:val="24"/>
          <w:szCs w:val="24"/>
        </w:rPr>
        <w:t>труда</w:t>
      </w:r>
      <w:proofErr w:type="gramEnd"/>
      <w:r>
        <w:rPr>
          <w:rFonts w:ascii="Times New Roman" w:hAnsi="Times New Roman" w:cs="Times New Roman"/>
          <w:sz w:val="24"/>
          <w:szCs w:val="24"/>
        </w:rPr>
        <w:t xml:space="preserve"> в реестре обученных по охране труда лиц (далее - реестр обученных лиц). </w:t>
      </w:r>
      <w:proofErr w:type="gramStart"/>
      <w:r>
        <w:rPr>
          <w:rFonts w:ascii="Times New Roman" w:hAnsi="Times New Roman" w:cs="Times New Roman"/>
          <w:sz w:val="24"/>
          <w:szCs w:val="24"/>
        </w:rPr>
        <w:t>Регистрационный номер записи о прохождении проверки знания требований охраны труда в реестре обученных лиц должен быть непосредственно указан в протоколе проверки знания требований охраны труда либо содержаться в выписке из реестра обученных лиц, подписанной электронной подписью посредством Федеральной государственной информационной системы учета результатов проведения специальной оценки условий труда, в качестве приложения к указанному протоколу;";</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30) в </w:t>
      </w:r>
      <w:hyperlink r:id="rId42" w:history="1">
        <w:r>
          <w:rPr>
            <w:rFonts w:ascii="Times New Roman" w:hAnsi="Times New Roman" w:cs="Times New Roman"/>
            <w:sz w:val="24"/>
            <w:szCs w:val="24"/>
            <w:u w:val="single"/>
          </w:rPr>
          <w:t>пункте 94</w:t>
        </w:r>
      </w:hyperlink>
      <w:r>
        <w:rPr>
          <w:rFonts w:ascii="Times New Roman" w:hAnsi="Times New Roman" w:cs="Times New Roman"/>
          <w:sz w:val="24"/>
          <w:szCs w:val="24"/>
        </w:rPr>
        <w:t>:</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абзац первый изложить в следующей редакции: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"94. По запросу работника работодателем, организацией или индивидуальным </w:t>
      </w:r>
      <w:r>
        <w:rPr>
          <w:rFonts w:ascii="Times New Roman" w:hAnsi="Times New Roman" w:cs="Times New Roman"/>
          <w:sz w:val="24"/>
          <w:szCs w:val="24"/>
        </w:rPr>
        <w:lastRenderedPageBreak/>
        <w:t xml:space="preserve">предпринимателем, </w:t>
      </w:r>
      <w:proofErr w:type="gramStart"/>
      <w:r>
        <w:rPr>
          <w:rFonts w:ascii="Times New Roman" w:hAnsi="Times New Roman" w:cs="Times New Roman"/>
          <w:sz w:val="24"/>
          <w:szCs w:val="24"/>
        </w:rPr>
        <w:t>оказывающими</w:t>
      </w:r>
      <w:proofErr w:type="gramEnd"/>
      <w:r>
        <w:rPr>
          <w:rFonts w:ascii="Times New Roman" w:hAnsi="Times New Roman" w:cs="Times New Roman"/>
          <w:sz w:val="24"/>
          <w:szCs w:val="24"/>
        </w:rPr>
        <w:t xml:space="preserve"> услуги по обучению работодателей и работников вопросам охраны труда, предоставляется протокол (выписка из протокола) проверки знания требований охраны труда на бумажном носителе.";</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после абзаца первого дополнить абзацем следующего содержания: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запросу работодателя организацией или индивидуальным предпринимателем, оказывающими услуги по обучению работодателей и работников вопросам охраны труда, предоставляется протокол (выписка из протокола) проверки </w:t>
      </w:r>
      <w:proofErr w:type="gramStart"/>
      <w:r>
        <w:rPr>
          <w:rFonts w:ascii="Times New Roman" w:hAnsi="Times New Roman" w:cs="Times New Roman"/>
          <w:sz w:val="24"/>
          <w:szCs w:val="24"/>
        </w:rPr>
        <w:t>знания требований охраны труда работников его организации</w:t>
      </w:r>
      <w:proofErr w:type="gramEnd"/>
      <w:r>
        <w:rPr>
          <w:rFonts w:ascii="Times New Roman" w:hAnsi="Times New Roman" w:cs="Times New Roman"/>
          <w:sz w:val="24"/>
          <w:szCs w:val="24"/>
        </w:rPr>
        <w:t>.";</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 в наименовании </w:t>
      </w:r>
      <w:hyperlink r:id="rId43" w:history="1">
        <w:r>
          <w:rPr>
            <w:rFonts w:ascii="Times New Roman" w:hAnsi="Times New Roman" w:cs="Times New Roman"/>
            <w:sz w:val="24"/>
            <w:szCs w:val="24"/>
            <w:u w:val="single"/>
          </w:rPr>
          <w:t>раздела XI</w:t>
        </w:r>
      </w:hyperlink>
      <w:r>
        <w:rPr>
          <w:rFonts w:ascii="Times New Roman" w:hAnsi="Times New Roman" w:cs="Times New Roman"/>
          <w:sz w:val="24"/>
          <w:szCs w:val="24"/>
        </w:rPr>
        <w:t xml:space="preserve"> слова "реестр обученных по охране труда лиц" заменить словами "реестр обученных лиц";</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 в </w:t>
      </w:r>
      <w:hyperlink r:id="rId44" w:history="1">
        <w:r>
          <w:rPr>
            <w:rFonts w:ascii="Times New Roman" w:hAnsi="Times New Roman" w:cs="Times New Roman"/>
            <w:sz w:val="24"/>
            <w:szCs w:val="24"/>
            <w:u w:val="single"/>
          </w:rPr>
          <w:t>пункте 121</w:t>
        </w:r>
      </w:hyperlink>
      <w:r>
        <w:rPr>
          <w:rFonts w:ascii="Times New Roman" w:hAnsi="Times New Roman" w:cs="Times New Roman"/>
          <w:sz w:val="24"/>
          <w:szCs w:val="24"/>
        </w:rPr>
        <w:t xml:space="preserve"> слова "координируемыми им государственными внебюджетными фондами" заменить словами "координируемым им Фондом пенсионного и социального страхования Российской Федерации";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 </w:t>
      </w:r>
      <w:hyperlink r:id="rId45" w:history="1">
        <w:r>
          <w:rPr>
            <w:rFonts w:ascii="Times New Roman" w:hAnsi="Times New Roman" w:cs="Times New Roman"/>
            <w:sz w:val="24"/>
            <w:szCs w:val="24"/>
            <w:u w:val="single"/>
          </w:rPr>
          <w:t>приложение N 2</w:t>
        </w:r>
      </w:hyperlink>
      <w:r>
        <w:rPr>
          <w:rFonts w:ascii="Times New Roman" w:hAnsi="Times New Roman" w:cs="Times New Roman"/>
          <w:sz w:val="24"/>
          <w:szCs w:val="24"/>
        </w:rPr>
        <w:t xml:space="preserve"> к указанным Правилам изложить в следующей редакции: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pStyle w:val="a7"/>
        <w:ind w:firstLine="567"/>
        <w:jc w:val="right"/>
        <w:rPr>
          <w:rFonts w:ascii="Times New Roman" w:hAnsi="Times New Roman" w:cs="Times New Roman"/>
          <w:sz w:val="24"/>
          <w:szCs w:val="24"/>
        </w:rPr>
      </w:pPr>
      <w:r w:rsidRPr="0063547E">
        <w:rPr>
          <w:rFonts w:ascii="Times New Roman" w:hAnsi="Times New Roman" w:cs="Times New Roman"/>
          <w:sz w:val="24"/>
          <w:szCs w:val="24"/>
        </w:rPr>
        <w:t>Приложение N 2</w:t>
      </w:r>
    </w:p>
    <w:p w:rsidR="0063547E" w:rsidRPr="0063547E" w:rsidRDefault="0063547E" w:rsidP="0063547E">
      <w:pPr>
        <w:pStyle w:val="a7"/>
        <w:ind w:firstLine="567"/>
        <w:jc w:val="right"/>
        <w:rPr>
          <w:rFonts w:ascii="Times New Roman" w:hAnsi="Times New Roman" w:cs="Times New Roman"/>
          <w:sz w:val="24"/>
          <w:szCs w:val="24"/>
        </w:rPr>
      </w:pPr>
      <w:r w:rsidRPr="0063547E">
        <w:rPr>
          <w:rFonts w:ascii="Times New Roman" w:hAnsi="Times New Roman" w:cs="Times New Roman"/>
          <w:sz w:val="24"/>
          <w:szCs w:val="24"/>
        </w:rPr>
        <w:t xml:space="preserve">к Правилам </w:t>
      </w:r>
      <w:proofErr w:type="gramStart"/>
      <w:r w:rsidRPr="0063547E">
        <w:rPr>
          <w:rFonts w:ascii="Times New Roman" w:hAnsi="Times New Roman" w:cs="Times New Roman"/>
          <w:sz w:val="24"/>
          <w:szCs w:val="24"/>
        </w:rPr>
        <w:t>обучения по охране</w:t>
      </w:r>
      <w:proofErr w:type="gramEnd"/>
      <w:r w:rsidRPr="0063547E">
        <w:rPr>
          <w:rFonts w:ascii="Times New Roman" w:hAnsi="Times New Roman" w:cs="Times New Roman"/>
          <w:sz w:val="24"/>
          <w:szCs w:val="24"/>
        </w:rPr>
        <w:t xml:space="preserve"> труда</w:t>
      </w:r>
    </w:p>
    <w:p w:rsidR="0063547E" w:rsidRPr="0063547E" w:rsidRDefault="0063547E" w:rsidP="0063547E">
      <w:pPr>
        <w:pStyle w:val="a7"/>
        <w:ind w:firstLine="567"/>
        <w:jc w:val="right"/>
        <w:rPr>
          <w:rFonts w:ascii="Times New Roman" w:hAnsi="Times New Roman" w:cs="Times New Roman"/>
          <w:sz w:val="24"/>
          <w:szCs w:val="24"/>
        </w:rPr>
      </w:pPr>
      <w:r w:rsidRPr="0063547E">
        <w:rPr>
          <w:rFonts w:ascii="Times New Roman" w:hAnsi="Times New Roman" w:cs="Times New Roman"/>
          <w:sz w:val="24"/>
          <w:szCs w:val="24"/>
        </w:rPr>
        <w:t>и проверки знания требований охраны труда</w:t>
      </w:r>
    </w:p>
    <w:p w:rsidR="0063547E" w:rsidRPr="0063547E" w:rsidRDefault="0063547E" w:rsidP="0063547E">
      <w:pPr>
        <w:pStyle w:val="a7"/>
        <w:ind w:firstLine="567"/>
        <w:jc w:val="right"/>
        <w:rPr>
          <w:rFonts w:ascii="Times New Roman" w:hAnsi="Times New Roman" w:cs="Times New Roman"/>
          <w:sz w:val="24"/>
          <w:szCs w:val="24"/>
        </w:rPr>
      </w:pPr>
      <w:proofErr w:type="gramStart"/>
      <w:r w:rsidRPr="0063547E">
        <w:rPr>
          <w:rFonts w:ascii="Times New Roman" w:hAnsi="Times New Roman" w:cs="Times New Roman"/>
          <w:sz w:val="24"/>
          <w:szCs w:val="24"/>
        </w:rPr>
        <w:t>(в редакции постановления Правительства</w:t>
      </w:r>
      <w:proofErr w:type="gramEnd"/>
    </w:p>
    <w:p w:rsidR="0063547E" w:rsidRPr="0063547E" w:rsidRDefault="0063547E" w:rsidP="0063547E">
      <w:pPr>
        <w:pStyle w:val="a7"/>
        <w:ind w:firstLine="567"/>
        <w:jc w:val="right"/>
        <w:rPr>
          <w:rFonts w:ascii="Times New Roman" w:hAnsi="Times New Roman" w:cs="Times New Roman"/>
          <w:sz w:val="24"/>
          <w:szCs w:val="24"/>
        </w:rPr>
      </w:pPr>
      <w:r w:rsidRPr="0063547E">
        <w:rPr>
          <w:rFonts w:ascii="Times New Roman" w:hAnsi="Times New Roman" w:cs="Times New Roman"/>
          <w:sz w:val="24"/>
          <w:szCs w:val="24"/>
        </w:rPr>
        <w:t>Российской Федерации</w:t>
      </w:r>
    </w:p>
    <w:p w:rsidR="0063547E" w:rsidRPr="0063547E" w:rsidRDefault="0063547E" w:rsidP="0063547E">
      <w:pPr>
        <w:pStyle w:val="a7"/>
        <w:ind w:firstLine="567"/>
        <w:jc w:val="right"/>
        <w:rPr>
          <w:rFonts w:ascii="Times New Roman" w:hAnsi="Times New Roman" w:cs="Times New Roman"/>
          <w:sz w:val="24"/>
          <w:szCs w:val="24"/>
        </w:rPr>
      </w:pPr>
      <w:r w:rsidRPr="0063547E">
        <w:rPr>
          <w:rFonts w:ascii="Times New Roman" w:hAnsi="Times New Roman" w:cs="Times New Roman"/>
          <w:sz w:val="24"/>
          <w:szCs w:val="24"/>
        </w:rPr>
        <w:t>от 30 июня 2026 г. N 805)</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 xml:space="preserve">Примерные перечни тем теоретических и практических занятий для формирования программ </w:t>
      </w:r>
      <w:proofErr w:type="gramStart"/>
      <w:r w:rsidRPr="0063547E">
        <w:rPr>
          <w:rFonts w:ascii="Times New Roman" w:hAnsi="Times New Roman" w:cs="Times New Roman"/>
          <w:b/>
          <w:sz w:val="24"/>
          <w:szCs w:val="24"/>
        </w:rPr>
        <w:t>обучения по оказанию</w:t>
      </w:r>
      <w:proofErr w:type="gramEnd"/>
      <w:r w:rsidRPr="0063547E">
        <w:rPr>
          <w:rFonts w:ascii="Times New Roman" w:hAnsi="Times New Roman" w:cs="Times New Roman"/>
          <w:b/>
          <w:sz w:val="24"/>
          <w:szCs w:val="24"/>
        </w:rPr>
        <w:t xml:space="preserve"> первой помощи пострадавшим</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Тема 1. Организационно-правовые аспекты оказания первой помощи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Теоретическое занятие по теме 1</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Нормативно-правовая база и организация оказания первой помощи в Российской Федерации.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Укладки, наборы, комплекты и аптечки для оказания первой помощи. Основные компоненты и их назначение.</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Порядок оказания первой помощи. Приоритетность оказания первой помощи.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Перечень состояний, при которых оказывается первая помощь. Перечень мероприятий по оказанию первой помощи и последовательность их выполнения.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Обеспечение безопасных условий для оказания первой помощи. Профилактика инфекционных заболеваний при оказании первой помощи.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Извлечение пострадавших из труднодоступных мест и их перемещение в безопасное место.</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Правила вызова скорой медицинской помощи, других специальных служб, сотрудники которых обязаны оказывать первую помощь.</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Тема 2. Оказание первой помощи при наружных кровотечениях</w:t>
      </w: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Теоретическое занятие по теме 2</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Кровотечение. Обзорный осмотр пострадавшего (пострадавших).</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Признаки наружного кровотечения и кровопотери.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Способы временной остановки наружного кровотечения.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Последовательность выполнения мероприятий по остановке кровотечения.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Остановка кровотечения при ранениях различных областей тела.</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Практическое занятие по теме 2</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проведения обзорного осмотра пострадавшего (пострадавших).</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временной остановки наружного кровотечения при ранении головы, шеи, груди, спины, живота, конечностей и смежных зон с помощью прямого давления на рану.</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наложения давящей повязки при ранении головы, груди, спины, живота, конечностей и смежных зон.</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приемов наложения табельных и импровизированных кровоостанавливающих жгутов разных конструкций при ранении конечностей.</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приемов наложения давящей повязки с фиксацией инородного предмета в ране живота, груди, спины, конечностей.</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Тема 3. Оказание первой помощи при отсутствии сознания, остановке дыхания и кровообращения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Теоретическое занятие по теме 3</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Определение признаков жизни.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Восстановление и поддержание проходимости дыхательных путей.</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Техника проведения сердечно-легочной реанимации.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Использование автоматического наружного дефибриллятора (при его наличии).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Первая помощь при нарушении проходимости верхних дыхательных путей, вызванном инородным телом.</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Первая помощь при иных угрожающих жизни и здоровью нарушениях дыхания.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Практическое занятие по теме 3</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последовательности выполнения реанимационных мероприятий.</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Оценка обстановки на месте происшествия.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Отработка приемов определения сознания у пострадавшего.</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приемов восстановления проходимости верхних дыхательных путей.</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Оценка признаков жизни у пострадавшего.</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вызова скорой медицинской помощи, других специальных служб.</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приемов давления руками на грудину пострадавшего.</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приемов искусственного дыхания "рот ко рту", "рот к носу" с применением устрой</w:t>
      </w:r>
      <w:proofErr w:type="gramStart"/>
      <w:r>
        <w:rPr>
          <w:rFonts w:ascii="Times New Roman" w:hAnsi="Times New Roman" w:cs="Times New Roman"/>
          <w:sz w:val="24"/>
          <w:szCs w:val="24"/>
        </w:rPr>
        <w:t>ств дл</w:t>
      </w:r>
      <w:proofErr w:type="gramEnd"/>
      <w:r>
        <w:rPr>
          <w:rFonts w:ascii="Times New Roman" w:hAnsi="Times New Roman" w:cs="Times New Roman"/>
          <w:sz w:val="24"/>
          <w:szCs w:val="24"/>
        </w:rPr>
        <w:t>я искусственного дыхания.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приема перевода пострадавшего в устойчивое боковое положение.</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алгоритма применения автоматического наружного дефибриллятора.</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приемов удаления инородного тела из верхних дыхательных путей пострадавшего.</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Тема 4. Оказание первой помощи при травмах, ранениях, поражениях и прочих состояниях</w:t>
      </w: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Теоретическое занятие по теме 4</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Подробный осмотр и опрос пострадавшего.</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Основные состояния, с которыми может столкнуться участник оказания первой помощи.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Травмы различных областей тела.</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Поражения, вызванные термическими факторами, - ожоги, перегревание, отморожение, переохлаждение.</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Поражения, вызванные химическими и электрическими факторами, излучением.</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Отравления.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Укусы и </w:t>
      </w:r>
      <w:proofErr w:type="spellStart"/>
      <w:r>
        <w:rPr>
          <w:rFonts w:ascii="Times New Roman" w:hAnsi="Times New Roman" w:cs="Times New Roman"/>
          <w:sz w:val="24"/>
          <w:szCs w:val="24"/>
        </w:rPr>
        <w:t>ужаливания</w:t>
      </w:r>
      <w:proofErr w:type="spellEnd"/>
      <w:r>
        <w:rPr>
          <w:rFonts w:ascii="Times New Roman" w:hAnsi="Times New Roman" w:cs="Times New Roman"/>
          <w:sz w:val="24"/>
          <w:szCs w:val="24"/>
        </w:rPr>
        <w:t xml:space="preserve"> ядовитых животных.</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Судорожный приступ с потерей сознания.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Помощь пострадавшему в принятии лекарственных препаратов.</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Придание и поддержание оптимального положения тела пострадавшего, контроль состояния, психологическая поддержка.</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Транспортировка пострадавшего.</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Передача пострадавшего выездной бригаде скорой медицинской помощи, медицинской организации, специальным службам.</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P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63547E">
        <w:rPr>
          <w:rFonts w:ascii="Times New Roman" w:hAnsi="Times New Roman" w:cs="Times New Roman"/>
          <w:b/>
          <w:sz w:val="24"/>
          <w:szCs w:val="24"/>
        </w:rPr>
        <w:t>Практическое занятие по теме 4</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Проведение подробного осмотра и опроса пострадавшего.</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Отработка наложения </w:t>
      </w:r>
      <w:proofErr w:type="spellStart"/>
      <w:r>
        <w:rPr>
          <w:rFonts w:ascii="Times New Roman" w:hAnsi="Times New Roman" w:cs="Times New Roman"/>
          <w:sz w:val="24"/>
          <w:szCs w:val="24"/>
        </w:rPr>
        <w:t>окклюзионной</w:t>
      </w:r>
      <w:proofErr w:type="spellEnd"/>
      <w:r>
        <w:rPr>
          <w:rFonts w:ascii="Times New Roman" w:hAnsi="Times New Roman" w:cs="Times New Roman"/>
          <w:sz w:val="24"/>
          <w:szCs w:val="24"/>
        </w:rPr>
        <w:t xml:space="preserve"> (герметизирующей) повязки при ранении грудной клетки.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Отработка приемов наложения повязок на рану при выпадении органов брюшной полости, при наличии инородного предмета в ране живота, груди, спины, конечностей.</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Отработка приемов первой помощи при переломах. Иммобилизация (подручными средствами, </w:t>
      </w:r>
      <w:proofErr w:type="spellStart"/>
      <w:r>
        <w:rPr>
          <w:rFonts w:ascii="Times New Roman" w:hAnsi="Times New Roman" w:cs="Times New Roman"/>
          <w:sz w:val="24"/>
          <w:szCs w:val="24"/>
        </w:rPr>
        <w:t>аутоиммобилизация</w:t>
      </w:r>
      <w:proofErr w:type="spellEnd"/>
      <w:r>
        <w:rPr>
          <w:rFonts w:ascii="Times New Roman" w:hAnsi="Times New Roman" w:cs="Times New Roman"/>
          <w:sz w:val="24"/>
          <w:szCs w:val="24"/>
        </w:rPr>
        <w:t>, с использованием медицинских изделий, обездвиживание руками травмированных частей тела).</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приемов фиксации шейного отдела позвоночника.</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приемов наложения повязок при ожогах различных областей тела. Применение местного охлаждения.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Отработка приемов наложения </w:t>
      </w:r>
      <w:proofErr w:type="spellStart"/>
      <w:r>
        <w:rPr>
          <w:rFonts w:ascii="Times New Roman" w:hAnsi="Times New Roman" w:cs="Times New Roman"/>
          <w:sz w:val="24"/>
          <w:szCs w:val="24"/>
        </w:rPr>
        <w:t>термоизолирующей</w:t>
      </w:r>
      <w:proofErr w:type="spellEnd"/>
      <w:r>
        <w:rPr>
          <w:rFonts w:ascii="Times New Roman" w:hAnsi="Times New Roman" w:cs="Times New Roman"/>
          <w:sz w:val="24"/>
          <w:szCs w:val="24"/>
        </w:rPr>
        <w:t xml:space="preserve"> повязки при отморожениях.</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Отработка приемов перемещения пострадавших на руках одним, 2 и более участниками оказания первой помощи. Отработка приемов перемещения пострадавших с травмами головы, шеи, груди, спины, живота, таза, конечностей и позвоночника.</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Отработка приемов оказания психологической поддержки пострадавших при различных острых психологических реакциях на стресс. </w:t>
      </w:r>
      <w:proofErr w:type="gramStart"/>
      <w:r>
        <w:rPr>
          <w:rFonts w:ascii="Times New Roman" w:hAnsi="Times New Roman" w:cs="Times New Roman"/>
          <w:sz w:val="24"/>
          <w:szCs w:val="24"/>
        </w:rPr>
        <w:t>Способы самопомощи в экстремальных ситуациях.";</w:t>
      </w:r>
      <w:proofErr w:type="gramEnd"/>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34) в </w:t>
      </w:r>
      <w:hyperlink r:id="rId46"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приложения N 3 к указанным Правилам:</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абзаце первом слова "системы управления охраной труда в организации" заменить словами "специальной оценки условий труда";</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подпункты </w:t>
      </w:r>
      <w:hyperlink r:id="rId47" w:history="1">
        <w:r>
          <w:rPr>
            <w:rFonts w:ascii="Times New Roman" w:hAnsi="Times New Roman" w:cs="Times New Roman"/>
            <w:sz w:val="24"/>
            <w:szCs w:val="24"/>
            <w:u w:val="single"/>
          </w:rPr>
          <w:t>"а"</w:t>
        </w:r>
      </w:hyperlink>
      <w:r>
        <w:rPr>
          <w:rFonts w:ascii="Times New Roman" w:hAnsi="Times New Roman" w:cs="Times New Roman"/>
          <w:sz w:val="24"/>
          <w:szCs w:val="24"/>
        </w:rPr>
        <w:t xml:space="preserve"> и </w:t>
      </w:r>
      <w:hyperlink r:id="rId48" w:history="1">
        <w:r>
          <w:rPr>
            <w:rFonts w:ascii="Times New Roman" w:hAnsi="Times New Roman" w:cs="Times New Roman"/>
            <w:sz w:val="24"/>
            <w:szCs w:val="24"/>
            <w:u w:val="single"/>
          </w:rPr>
          <w:t>"б"</w:t>
        </w:r>
      </w:hyperlink>
      <w:r>
        <w:rPr>
          <w:rFonts w:ascii="Times New Roman" w:hAnsi="Times New Roman" w:cs="Times New Roman"/>
          <w:sz w:val="24"/>
          <w:szCs w:val="24"/>
        </w:rPr>
        <w:t xml:space="preserve"> изложить в следующей редакции:</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общие сведения о системе управления охраной труда в организации, права и обязанности работников в вопросах охраны труда;</w:t>
      </w:r>
    </w:p>
    <w:p w:rsidR="0063547E" w:rsidRDefault="0063547E" w:rsidP="0063547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вредные и (или) опасные производственные факторы, опасности и профессиональные риски на рабочем месте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F87B30" w:rsidRPr="00CC5681" w:rsidRDefault="00F87B30" w:rsidP="00CC5681">
      <w:r w:rsidRPr="00CC5681">
        <w:t xml:space="preserve"> </w:t>
      </w:r>
    </w:p>
    <w:sectPr w:rsidR="00F87B30" w:rsidRPr="00CC5681"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B07E6"/>
    <w:rsid w:val="002D7D9A"/>
    <w:rsid w:val="00310DB7"/>
    <w:rsid w:val="00441D66"/>
    <w:rsid w:val="004855C5"/>
    <w:rsid w:val="005005D7"/>
    <w:rsid w:val="00587BCD"/>
    <w:rsid w:val="00622EF4"/>
    <w:rsid w:val="0062333D"/>
    <w:rsid w:val="0063547E"/>
    <w:rsid w:val="006F710E"/>
    <w:rsid w:val="00752FFF"/>
    <w:rsid w:val="00847224"/>
    <w:rsid w:val="008F54BB"/>
    <w:rsid w:val="00B70054"/>
    <w:rsid w:val="00CC0FA2"/>
    <w:rsid w:val="00CC5681"/>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47E"/>
    <w:rPr>
      <w:rFonts w:eastAsiaTheme="minorEastAsia"/>
      <w:lang w:eastAsia="ru-RU"/>
    </w:rPr>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47E"/>
    <w:rPr>
      <w:rFonts w:eastAsiaTheme="minorEastAsia"/>
      <w:lang w:eastAsia="ru-RU"/>
    </w:rPr>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16678474">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504709#l0" TargetMode="External"/><Relationship Id="rId18" Type="http://schemas.openxmlformats.org/officeDocument/2006/relationships/hyperlink" Target="https://normativ.kontur.ru/document?moduleid=1&amp;documentid=442665#l417" TargetMode="External"/><Relationship Id="rId26" Type="http://schemas.openxmlformats.org/officeDocument/2006/relationships/hyperlink" Target="https://normativ.kontur.ru/document?moduleid=1&amp;documentid=442665#l453" TargetMode="External"/><Relationship Id="rId39" Type="http://schemas.openxmlformats.org/officeDocument/2006/relationships/hyperlink" Target="https://normativ.kontur.ru/document?moduleid=1&amp;documentid=442665#l530" TargetMode="External"/><Relationship Id="rId21" Type="http://schemas.openxmlformats.org/officeDocument/2006/relationships/hyperlink" Target="https://normativ.kontur.ru/document?moduleid=1&amp;documentid=442665#l439" TargetMode="External"/><Relationship Id="rId34" Type="http://schemas.openxmlformats.org/officeDocument/2006/relationships/hyperlink" Target="https://normativ.kontur.ru/document?moduleid=1&amp;documentid=442665#l482" TargetMode="External"/><Relationship Id="rId42" Type="http://schemas.openxmlformats.org/officeDocument/2006/relationships/hyperlink" Target="https://normativ.kontur.ru/document?moduleid=1&amp;documentid=442665#l549" TargetMode="External"/><Relationship Id="rId47" Type="http://schemas.openxmlformats.org/officeDocument/2006/relationships/hyperlink" Target="https://normativ.kontur.ru/document?moduleid=1&amp;documentid=442665#l706" TargetMode="External"/><Relationship Id="rId50" Type="http://schemas.openxmlformats.org/officeDocument/2006/relationships/theme" Target="theme/theme1.xml"/><Relationship Id="rId7" Type="http://schemas.openxmlformats.org/officeDocument/2006/relationships/hyperlink" Target="https://normativ.kontur.ru/document/1/506913-postanovlenie-pravitelstva-rf-ot-30-06-2026-n-805#l16" TargetMode="External"/><Relationship Id="rId2" Type="http://schemas.openxmlformats.org/officeDocument/2006/relationships/styles" Target="styles.xml"/><Relationship Id="rId16" Type="http://schemas.openxmlformats.org/officeDocument/2006/relationships/hyperlink" Target="https://normativ.kontur.ru/document?moduleid=1&amp;documentid=442665#l407" TargetMode="External"/><Relationship Id="rId29" Type="http://schemas.openxmlformats.org/officeDocument/2006/relationships/hyperlink" Target="https://normativ.kontur.ru/document?moduleid=1&amp;documentid=442665#l464" TargetMode="External"/><Relationship Id="rId11" Type="http://schemas.openxmlformats.org/officeDocument/2006/relationships/hyperlink" Target="https://normativ.kontur.ru/document?moduleid=1&amp;documentid=442665#l382" TargetMode="External"/><Relationship Id="rId24" Type="http://schemas.openxmlformats.org/officeDocument/2006/relationships/hyperlink" Target="https://normativ.kontur.ru/document?moduleid=1&amp;documentid=442665#l446" TargetMode="External"/><Relationship Id="rId32" Type="http://schemas.openxmlformats.org/officeDocument/2006/relationships/hyperlink" Target="https://normativ.kontur.ru/document?moduleid=1&amp;documentid=442665#l474" TargetMode="External"/><Relationship Id="rId37" Type="http://schemas.openxmlformats.org/officeDocument/2006/relationships/hyperlink" Target="https://normativ.kontur.ru/document?moduleid=1&amp;documentid=442665#l496" TargetMode="External"/><Relationship Id="rId40" Type="http://schemas.openxmlformats.org/officeDocument/2006/relationships/hyperlink" Target="https://normativ.kontur.ru/document?moduleid=1&amp;documentid=442665#l537" TargetMode="External"/><Relationship Id="rId45" Type="http://schemas.openxmlformats.org/officeDocument/2006/relationships/hyperlink" Target="https://normativ.kontur.ru/document?moduleid=1&amp;documentid=442665#h306"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42665#l396" TargetMode="External"/><Relationship Id="rId23" Type="http://schemas.openxmlformats.org/officeDocument/2006/relationships/hyperlink" Target="https://normativ.kontur.ru/document?moduleid=1&amp;documentid=442665#l444" TargetMode="External"/><Relationship Id="rId28" Type="http://schemas.openxmlformats.org/officeDocument/2006/relationships/hyperlink" Target="https://normativ.kontur.ru/document?moduleid=1&amp;documentid=442665#l462" TargetMode="External"/><Relationship Id="rId36" Type="http://schemas.openxmlformats.org/officeDocument/2006/relationships/hyperlink" Target="https://normativ.kontur.ru/document?moduleid=1&amp;documentid=442665#l488" TargetMode="External"/><Relationship Id="rId49" Type="http://schemas.openxmlformats.org/officeDocument/2006/relationships/fontTable" Target="fontTable.xml"/><Relationship Id="rId10" Type="http://schemas.openxmlformats.org/officeDocument/2006/relationships/hyperlink" Target="https://normativ.kontur.ru/document?moduleid=1&amp;documentid=442665#l380" TargetMode="External"/><Relationship Id="rId19" Type="http://schemas.openxmlformats.org/officeDocument/2006/relationships/hyperlink" Target="https://normativ.kontur.ru/document?moduleid=1&amp;documentid=442665#l437" TargetMode="External"/><Relationship Id="rId31" Type="http://schemas.openxmlformats.org/officeDocument/2006/relationships/hyperlink" Target="https://normativ.kontur.ru/document?moduleid=1&amp;documentid=442665#l472" TargetMode="External"/><Relationship Id="rId44" Type="http://schemas.openxmlformats.org/officeDocument/2006/relationships/hyperlink" Target="https://normativ.kontur.ru/document?moduleid=1&amp;documentid=442665#l610" TargetMode="External"/><Relationship Id="rId4" Type="http://schemas.openxmlformats.org/officeDocument/2006/relationships/settings" Target="settings.xml"/><Relationship Id="rId9" Type="http://schemas.openxmlformats.org/officeDocument/2006/relationships/hyperlink" Target="https://normativ.kontur.ru/document?moduleid=1&amp;documentid=442665#h165" TargetMode="External"/><Relationship Id="rId14" Type="http://schemas.openxmlformats.org/officeDocument/2006/relationships/hyperlink" Target="https://normativ.kontur.ru/document?moduleid=1&amp;documentid=442665#l395" TargetMode="External"/><Relationship Id="rId22" Type="http://schemas.openxmlformats.org/officeDocument/2006/relationships/hyperlink" Target="https://normativ.kontur.ru/document?moduleid=1&amp;documentid=442665#l441" TargetMode="External"/><Relationship Id="rId27" Type="http://schemas.openxmlformats.org/officeDocument/2006/relationships/hyperlink" Target="https://normativ.kontur.ru/document?moduleid=1&amp;documentid=442665#l455" TargetMode="External"/><Relationship Id="rId30" Type="http://schemas.openxmlformats.org/officeDocument/2006/relationships/hyperlink" Target="https://normativ.kontur.ru/document?moduleid=1&amp;documentid=442665#l468" TargetMode="External"/><Relationship Id="rId35" Type="http://schemas.openxmlformats.org/officeDocument/2006/relationships/hyperlink" Target="https://normativ.kontur.ru/document?moduleid=1&amp;documentid=442665#l487" TargetMode="External"/><Relationship Id="rId43" Type="http://schemas.openxmlformats.org/officeDocument/2006/relationships/hyperlink" Target="https://normativ.kontur.ru/document?moduleid=1&amp;documentid=442665#h297" TargetMode="External"/><Relationship Id="rId48" Type="http://schemas.openxmlformats.org/officeDocument/2006/relationships/hyperlink" Target="https://normativ.kontur.ru/document?moduleid=1&amp;documentid=442665#l707" TargetMode="External"/><Relationship Id="rId8" Type="http://schemas.openxmlformats.org/officeDocument/2006/relationships/hyperlink" Target="https://normativ.kontur.ru/document?moduleid=1&amp;documentid=442665#l365" TargetMode="External"/><Relationship Id="rId3" Type="http://schemas.microsoft.com/office/2007/relationships/stylesWithEffects" Target="stylesWithEffects.xml"/><Relationship Id="rId12" Type="http://schemas.openxmlformats.org/officeDocument/2006/relationships/hyperlink" Target="https://normativ.kontur.ru/document?moduleid=1&amp;documentid=442665#l387" TargetMode="External"/><Relationship Id="rId17" Type="http://schemas.openxmlformats.org/officeDocument/2006/relationships/hyperlink" Target="https://normativ.kontur.ru/document?moduleid=1&amp;documentid=442665#l411" TargetMode="External"/><Relationship Id="rId25" Type="http://schemas.openxmlformats.org/officeDocument/2006/relationships/hyperlink" Target="https://normativ.kontur.ru/document?moduleid=1&amp;documentid=442665#l448" TargetMode="External"/><Relationship Id="rId33" Type="http://schemas.openxmlformats.org/officeDocument/2006/relationships/hyperlink" Target="https://normativ.kontur.ru/document?moduleid=1&amp;documentid=442665#l476" TargetMode="External"/><Relationship Id="rId38" Type="http://schemas.openxmlformats.org/officeDocument/2006/relationships/hyperlink" Target="https://normativ.kontur.ru/document?moduleid=1&amp;documentid=442665#l501" TargetMode="External"/><Relationship Id="rId46" Type="http://schemas.openxmlformats.org/officeDocument/2006/relationships/hyperlink" Target="https://normativ.kontur.ru/document?moduleid=1&amp;documentid=442665#l705" TargetMode="External"/><Relationship Id="rId20" Type="http://schemas.openxmlformats.org/officeDocument/2006/relationships/hyperlink" Target="https://normativ.kontur.ru/document?moduleid=1&amp;documentid=442665#l438" TargetMode="External"/><Relationship Id="rId41" Type="http://schemas.openxmlformats.org/officeDocument/2006/relationships/hyperlink" Target="https://normativ.kontur.ru/document?moduleid=1&amp;documentid=442665#l538" TargetMode="External"/><Relationship Id="rId1" Type="http://schemas.openxmlformats.org/officeDocument/2006/relationships/numbering" Target="numbering.xml"/><Relationship Id="rId6" Type="http://schemas.openxmlformats.org/officeDocument/2006/relationships/hyperlink" Target="https://normativ.kontur.ru/document?moduleid=1&amp;documentid=442665#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3127</Words>
  <Characters>17827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2026-07-02T11:56:00Z</dcterms:created>
  <dcterms:modified xsi:type="dcterms:W3CDTF">2026-07-02T11:57:00Z</dcterms:modified>
</cp:coreProperties>
</file>