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2C8" w:rsidRPr="00B47A15" w:rsidRDefault="004862C8" w:rsidP="00B47A15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47A1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B47A15" w:rsidRPr="00B47A15" w:rsidRDefault="00B47A15" w:rsidP="00B47A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Pr="00B47A1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Федеральный закон от 04.08.2026 N 298-ФЗ</w:t>
        </w:r>
      </w:hyperlink>
    </w:p>
    <w:p w:rsidR="00B47A15" w:rsidRPr="00B47A15" w:rsidRDefault="00B47A15" w:rsidP="00B47A1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A15" w:rsidRPr="00B47A15" w:rsidRDefault="00B47A15" w:rsidP="00B47A15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изменения в Федеральный закон "О введении в действие Жилищного кодекса Российской Федерации</w:t>
      </w:r>
    </w:p>
    <w:p w:rsidR="004862C8" w:rsidRPr="00B47A15" w:rsidRDefault="004862C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47A15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t>23 июля 2026 года</w:t>
      </w:r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t>Одобрен</w:t>
      </w:r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t>24 июля 2026 года</w:t>
      </w:r>
    </w:p>
    <w:p w:rsidR="004862C8" w:rsidRPr="00B47A15" w:rsidRDefault="004862C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62C8" w:rsidRPr="00B47A15" w:rsidRDefault="004862C8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4862C8" w:rsidRPr="00B47A15" w:rsidRDefault="004862C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A15" w:rsidRPr="00B47A15" w:rsidRDefault="00B47A15" w:rsidP="00B47A15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t>Внести в Федеральный закон </w:t>
      </w:r>
      <w:hyperlink r:id="rId6" w:anchor="l0" w:tgtFrame="_blank" w:history="1">
        <w:r w:rsidRPr="00B47A15">
          <w:rPr>
            <w:rStyle w:val="a4"/>
            <w:rFonts w:ascii="Times New Roman" w:hAnsi="Times New Roman" w:cs="Times New Roman"/>
            <w:sz w:val="24"/>
            <w:szCs w:val="24"/>
          </w:rPr>
          <w:t>от 29 декабря 2004 года N 189-ФЗ</w:t>
        </w:r>
      </w:hyperlink>
      <w:r w:rsidRPr="00B47A15">
        <w:rPr>
          <w:rFonts w:ascii="Times New Roman" w:hAnsi="Times New Roman" w:cs="Times New Roman"/>
          <w:sz w:val="24"/>
          <w:szCs w:val="24"/>
        </w:rPr>
        <w:t> "О введении в действие Жилищного кодекса Российской Федерации" (Собрание законодательства Российской Федерации, 2005, N 1, ст. 15) изменение, дополнив его статьей 29 следующего содержания:</w:t>
      </w:r>
    </w:p>
    <w:p w:rsidR="00B47A15" w:rsidRPr="00B47A15" w:rsidRDefault="00B47A15" w:rsidP="00B47A15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l24"/>
      <w:bookmarkStart w:id="2" w:name="l25"/>
      <w:bookmarkEnd w:id="1"/>
      <w:bookmarkEnd w:id="2"/>
      <w:r w:rsidRPr="00B47A15">
        <w:rPr>
          <w:rFonts w:ascii="Times New Roman" w:hAnsi="Times New Roman" w:cs="Times New Roman"/>
          <w:sz w:val="24"/>
          <w:szCs w:val="24"/>
        </w:rPr>
        <w:t>"Статья 29</w:t>
      </w:r>
    </w:p>
    <w:p w:rsidR="00B47A15" w:rsidRPr="00B47A15" w:rsidRDefault="00B47A15" w:rsidP="00B47A15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l26"/>
      <w:bookmarkStart w:id="4" w:name="l27"/>
      <w:bookmarkEnd w:id="3"/>
      <w:bookmarkEnd w:id="4"/>
      <w:proofErr w:type="gramStart"/>
      <w:r w:rsidRPr="00B47A15">
        <w:rPr>
          <w:rFonts w:ascii="Times New Roman" w:hAnsi="Times New Roman" w:cs="Times New Roman"/>
          <w:sz w:val="24"/>
          <w:szCs w:val="24"/>
        </w:rPr>
        <w:t>1.Положения </w:t>
      </w:r>
      <w:hyperlink r:id="rId7" w:anchor="l6119" w:tgtFrame="_blank" w:history="1">
        <w:r w:rsidRPr="00B47A15">
          <w:rPr>
            <w:rStyle w:val="a4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B47A15">
        <w:rPr>
          <w:rFonts w:ascii="Times New Roman" w:hAnsi="Times New Roman" w:cs="Times New Roman"/>
          <w:sz w:val="24"/>
          <w:szCs w:val="24"/>
        </w:rPr>
        <w:t> части 1 статьи 56 Жилищного кодекса Российской Федерации не применяются к членам семьи лица, погибшего (умершего) при выполнении (обеспечении выполнения) задач в ходе специальной военной операции или при выполнении (обеспечении выполнения)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</w:t>
      </w:r>
      <w:proofErr w:type="gramEnd"/>
      <w:r w:rsidRPr="00B47A15">
        <w:rPr>
          <w:rFonts w:ascii="Times New Roman" w:hAnsi="Times New Roman" w:cs="Times New Roman"/>
          <w:sz w:val="24"/>
          <w:szCs w:val="24"/>
        </w:rPr>
        <w:t>, прилегающих к районам проведения специальной военной операции, если обстоятельства, влекущие утрату оснований, дающих право на получение жилого помещения по договору социального найма, возникли вследствие гибели (смерти) указанного лица.</w:t>
      </w:r>
    </w:p>
    <w:p w:rsidR="00B47A15" w:rsidRPr="00B47A15" w:rsidRDefault="00B47A15" w:rsidP="00B47A15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l28"/>
      <w:bookmarkEnd w:id="5"/>
      <w:proofErr w:type="gramStart"/>
      <w:r w:rsidRPr="00B47A15">
        <w:rPr>
          <w:rFonts w:ascii="Times New Roman" w:hAnsi="Times New Roman" w:cs="Times New Roman"/>
          <w:sz w:val="24"/>
          <w:szCs w:val="24"/>
        </w:rPr>
        <w:t>2.При определении общей площади жилого помещения, предоставляемого по договору социального найма членам семьи лица, указанного в части 1 настоящей статьи, не допускается уменьшение ее размера вследствие гибели (смерти) указанного лица, если члены его семьи состояли на учете в качестве нуждающихся в жилых помещениях на момент гибели (смерти) указанного лица.</w:t>
      </w:r>
      <w:proofErr w:type="gramEnd"/>
    </w:p>
    <w:p w:rsidR="00B47A15" w:rsidRPr="00B47A15" w:rsidRDefault="00B47A15" w:rsidP="00B47A15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l29"/>
      <w:bookmarkEnd w:id="6"/>
      <w:proofErr w:type="gramStart"/>
      <w:r w:rsidRPr="00B47A15">
        <w:rPr>
          <w:rFonts w:ascii="Times New Roman" w:hAnsi="Times New Roman" w:cs="Times New Roman"/>
          <w:sz w:val="24"/>
          <w:szCs w:val="24"/>
        </w:rPr>
        <w:t>3.При определении общей площади жилого помещения, предоставляемого по договору социального найма членам семьи лица, указанного в части 1 настоящей статьи, в составе семьи учитываются дети указанного лица, в отношении которых установлено его отцовство в соответствии с </w:t>
      </w:r>
      <w:hyperlink r:id="rId8" w:anchor="l3493" w:tgtFrame="_blank" w:history="1">
        <w:r w:rsidRPr="00B47A15">
          <w:rPr>
            <w:rStyle w:val="a4"/>
            <w:rFonts w:ascii="Times New Roman" w:hAnsi="Times New Roman" w:cs="Times New Roman"/>
            <w:sz w:val="24"/>
            <w:szCs w:val="24"/>
          </w:rPr>
          <w:t>пунктом 2</w:t>
        </w:r>
      </w:hyperlink>
      <w:r w:rsidRPr="00B47A15">
        <w:rPr>
          <w:rFonts w:ascii="Times New Roman" w:hAnsi="Times New Roman" w:cs="Times New Roman"/>
          <w:sz w:val="24"/>
          <w:szCs w:val="24"/>
        </w:rPr>
        <w:t> статьи 48 Семейного кодекса Российской Федерации, а также учитывается право указанного лица, предусмотренное законодательством Российской Федерации, на предоставление жилого помещения по</w:t>
      </w:r>
      <w:proofErr w:type="gramEnd"/>
      <w:r w:rsidRPr="00B47A15">
        <w:rPr>
          <w:rFonts w:ascii="Times New Roman" w:hAnsi="Times New Roman" w:cs="Times New Roman"/>
          <w:sz w:val="24"/>
          <w:szCs w:val="24"/>
        </w:rPr>
        <w:t xml:space="preserve"> договору социального найма общей площадью, превышающей норму предоставления площади жилого помещения на одного человека по такому договору</w:t>
      </w:r>
      <w:proofErr w:type="gramStart"/>
      <w:r w:rsidRPr="00B47A15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4862C8" w:rsidRPr="00B47A15" w:rsidRDefault="004862C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62C8" w:rsidRPr="00B47A15" w:rsidRDefault="004862C8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4862C8" w:rsidRPr="00B47A15" w:rsidRDefault="004862C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A15" w:rsidRPr="00B47A15" w:rsidRDefault="004862C8" w:rsidP="00B47A15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B47A15" w:rsidRPr="00B47A15"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со дня его официального опубликования.</w:t>
      </w:r>
    </w:p>
    <w:p w:rsidR="00B47A15" w:rsidRPr="00B47A15" w:rsidRDefault="00B47A15" w:rsidP="00B47A15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l34"/>
      <w:bookmarkEnd w:id="7"/>
      <w:proofErr w:type="gramStart"/>
      <w:r w:rsidRPr="00B47A15">
        <w:rPr>
          <w:rFonts w:ascii="Times New Roman" w:hAnsi="Times New Roman" w:cs="Times New Roman"/>
          <w:sz w:val="24"/>
          <w:szCs w:val="24"/>
        </w:rPr>
        <w:t>2.Действие положений статьи 29 Федерального закона от 29 декабря 2004 года N 189-ФЗ "О введении в действие Жилищного кодекса Российской Федерации" распространяется на правоотношения, возникшие с 24 февраля 2022 года, при условии, если членами семьи лица, указанного в части 1 статьи 29 Федерального закона от 29 декабря 2004 года N 189-ФЗ "О введении в действие Жилищного кодекса Российской Федерации</w:t>
      </w:r>
      <w:proofErr w:type="gramEnd"/>
      <w:r w:rsidRPr="00B47A15">
        <w:rPr>
          <w:rFonts w:ascii="Times New Roman" w:hAnsi="Times New Roman" w:cs="Times New Roman"/>
          <w:sz w:val="24"/>
          <w:szCs w:val="24"/>
        </w:rPr>
        <w:t>", не было реализовано право на получение жилого помещения, предоставляемого по договору социального найма.</w:t>
      </w:r>
    </w:p>
    <w:p w:rsidR="00B47A15" w:rsidRPr="00B47A15" w:rsidRDefault="00B47A15" w:rsidP="00B47A15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l35"/>
      <w:bookmarkEnd w:id="8"/>
      <w:proofErr w:type="gramStart"/>
      <w:r w:rsidRPr="00B47A15">
        <w:rPr>
          <w:rFonts w:ascii="Times New Roman" w:hAnsi="Times New Roman" w:cs="Times New Roman"/>
          <w:sz w:val="24"/>
          <w:szCs w:val="24"/>
        </w:rPr>
        <w:t>3.Члены семьи лица, указанного в части 1 статьи 29 Федерального закона от 29 декабря 2004 года N 189-ФЗ "О введении в действие Жилищного кодекса Российской Федерации", снятые с учета в качестве нуждающихся в жилых помещениях, предоставляемых по договорам социального найма, по основанию, указанному в </w:t>
      </w:r>
      <w:hyperlink r:id="rId9" w:anchor="l6119" w:tgtFrame="_blank" w:history="1">
        <w:r w:rsidRPr="00B47A15">
          <w:rPr>
            <w:rStyle w:val="a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B47A15">
        <w:rPr>
          <w:rFonts w:ascii="Times New Roman" w:hAnsi="Times New Roman" w:cs="Times New Roman"/>
          <w:sz w:val="24"/>
          <w:szCs w:val="24"/>
        </w:rPr>
        <w:t> части 1 статьи 56 Жилищного кодекса Российской Федерации, в связи с гибелью (смертью</w:t>
      </w:r>
      <w:proofErr w:type="gramEnd"/>
      <w:r w:rsidRPr="00B47A1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B47A15">
        <w:rPr>
          <w:rFonts w:ascii="Times New Roman" w:hAnsi="Times New Roman" w:cs="Times New Roman"/>
          <w:sz w:val="24"/>
          <w:szCs w:val="24"/>
        </w:rPr>
        <w:t>лица, указанного в части 1 статьи 29 Федерального закона от 29 декабря 2004 года N 189-ФЗ "О введении в действие Жилищного кодекса Российской Федерации", до дня вступления в силу настоящего Федерального закона, восстанавливаются на таком учете с даты их постановки на такой учет при наличии оснований и соблюдении условий, предусмотренных Жилищным </w:t>
      </w:r>
      <w:hyperlink r:id="rId10" w:anchor="l0" w:tgtFrame="_blank" w:history="1">
        <w:r w:rsidRPr="00B47A15">
          <w:rPr>
            <w:rStyle w:val="a4"/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47A15">
        <w:rPr>
          <w:rFonts w:ascii="Times New Roman" w:hAnsi="Times New Roman" w:cs="Times New Roman"/>
          <w:sz w:val="24"/>
          <w:szCs w:val="24"/>
        </w:rPr>
        <w:t> Российской Федерации и статьей 29 Федерального закона от</w:t>
      </w:r>
      <w:proofErr w:type="gramEnd"/>
      <w:r w:rsidRPr="00B47A15">
        <w:rPr>
          <w:rFonts w:ascii="Times New Roman" w:hAnsi="Times New Roman" w:cs="Times New Roman"/>
          <w:sz w:val="24"/>
          <w:szCs w:val="24"/>
        </w:rPr>
        <w:t xml:space="preserve"> 29 декабря 2004 года N 189-ФЗ "О введении в действие Жилищного кодекса Российской Федерации", на основании заявления, поданного ими по месту такого учета.</w:t>
      </w:r>
    </w:p>
    <w:p w:rsidR="004862C8" w:rsidRPr="00B47A15" w:rsidRDefault="004862C8" w:rsidP="00B47A1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7A15">
        <w:rPr>
          <w:rFonts w:ascii="Times New Roman" w:hAnsi="Times New Roman" w:cs="Times New Roman"/>
          <w:b/>
          <w:sz w:val="24"/>
          <w:szCs w:val="24"/>
        </w:rPr>
        <w:t>Президент</w:t>
      </w:r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7A15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4862C8" w:rsidRPr="00B47A15" w:rsidRDefault="004862C8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7A15">
        <w:rPr>
          <w:rFonts w:ascii="Times New Roman" w:hAnsi="Times New Roman" w:cs="Times New Roman"/>
          <w:b/>
          <w:sz w:val="24"/>
          <w:szCs w:val="24"/>
        </w:rPr>
        <w:t>В.ПУТИН</w:t>
      </w:r>
    </w:p>
    <w:p w:rsidR="004862C8" w:rsidRPr="00B47A15" w:rsidRDefault="004862C8" w:rsidP="00B47A15">
      <w:pPr>
        <w:pStyle w:val="a6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4862C8" w:rsidRPr="00B47A15" w:rsidRDefault="004862C8" w:rsidP="00B47A15">
      <w:pPr>
        <w:pStyle w:val="a6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t>4 августа 2026 года</w:t>
      </w:r>
    </w:p>
    <w:p w:rsidR="004862C8" w:rsidRPr="00B47A15" w:rsidRDefault="004862C8" w:rsidP="00B47A15">
      <w:pPr>
        <w:pStyle w:val="a6"/>
        <w:rPr>
          <w:rFonts w:ascii="Times New Roman" w:hAnsi="Times New Roman" w:cs="Times New Roman"/>
          <w:sz w:val="24"/>
          <w:szCs w:val="24"/>
        </w:rPr>
      </w:pPr>
      <w:r w:rsidRPr="00B47A15">
        <w:rPr>
          <w:rFonts w:ascii="Times New Roman" w:hAnsi="Times New Roman" w:cs="Times New Roman"/>
          <w:sz w:val="24"/>
          <w:szCs w:val="24"/>
        </w:rPr>
        <w:t>N 298-ФЗ</w:t>
      </w:r>
    </w:p>
    <w:bookmarkEnd w:id="0"/>
    <w:p w:rsidR="004862C8" w:rsidRPr="00B47A15" w:rsidRDefault="004862C8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4862C8" w:rsidRPr="00B47A15" w:rsidSect="0017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862C8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B47A15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52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50597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400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ublication.pravo.gov.ru/document/0001202608040031" TargetMode="External"/><Relationship Id="rId10" Type="http://schemas.openxmlformats.org/officeDocument/2006/relationships/hyperlink" Target="https://normativ.kontur.ru/document?moduleId=1&amp;documentId=5059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505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2026-08-06T21:39:00Z</dcterms:created>
  <dcterms:modified xsi:type="dcterms:W3CDTF">2026-08-07T22:49:00Z</dcterms:modified>
</cp:coreProperties>
</file>