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1A" w:rsidRPr="00B41C1A" w:rsidRDefault="00B41C1A" w:rsidP="00B41C1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C1A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B41C1A" w:rsidRPr="00B41C1A" w:rsidRDefault="002C62FE" w:rsidP="00B41C1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B41C1A" w:rsidRPr="002C62FE">
          <w:rPr>
            <w:rStyle w:val="a4"/>
            <w:rFonts w:ascii="Times New Roman" w:hAnsi="Times New Roman" w:cs="Times New Roman"/>
            <w:b/>
            <w:sz w:val="24"/>
            <w:szCs w:val="24"/>
          </w:rPr>
          <w:t>Федеральный закон от 04.08.2026 N 302-ФЗ</w:t>
        </w:r>
      </w:hyperlink>
      <w:bookmarkStart w:id="0" w:name="_GoBack"/>
      <w:bookmarkEnd w:id="0"/>
    </w:p>
    <w:p w:rsidR="00B41C1A" w:rsidRPr="00B41C1A" w:rsidRDefault="00B41C1A" w:rsidP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1A" w:rsidRPr="00B41C1A" w:rsidRDefault="00B41C1A" w:rsidP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sz w:val="24"/>
          <w:szCs w:val="24"/>
        </w:rPr>
        <w:t>О внесении изменений в Кодекс торгового мореплавания Российской Федерации и отдельные законодательные акты Российской Федерации</w:t>
      </w:r>
    </w:p>
    <w:p w:rsidR="00B41C1A" w:rsidRPr="00B41C1A" w:rsidRDefault="00B41C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41C1A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B41C1A" w:rsidRPr="00B41C1A" w:rsidRDefault="00B41C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B41C1A" w:rsidRPr="00B41C1A" w:rsidRDefault="00B41C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sz w:val="24"/>
          <w:szCs w:val="24"/>
        </w:rPr>
        <w:t>21 июля 2026 года</w:t>
      </w:r>
    </w:p>
    <w:p w:rsidR="00B41C1A" w:rsidRPr="00B41C1A" w:rsidRDefault="00B41C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41C1A" w:rsidRPr="00B41C1A" w:rsidRDefault="00B41C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sz w:val="24"/>
          <w:szCs w:val="24"/>
        </w:rPr>
        <w:t>Одобрен</w:t>
      </w:r>
    </w:p>
    <w:p w:rsidR="00B41C1A" w:rsidRPr="00B41C1A" w:rsidRDefault="00B41C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B41C1A" w:rsidRPr="00B41C1A" w:rsidRDefault="00B41C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sz w:val="24"/>
          <w:szCs w:val="24"/>
        </w:rPr>
        <w:t>24 июля 2026 года</w:t>
      </w:r>
    </w:p>
    <w:p w:rsid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574" w:rsidRPr="00143574" w:rsidRDefault="00143574" w:rsidP="00143574">
      <w:pPr>
        <w:shd w:val="clear" w:color="auto" w:fill="DBE5F1" w:themeFill="accent1" w:themeFillTint="33"/>
        <w:spacing w:after="1" w:line="220" w:lineRule="atLeast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3574">
        <w:rPr>
          <w:rFonts w:ascii="Times New Roman" w:hAnsi="Times New Roman" w:cs="Times New Roman"/>
          <w:b/>
          <w:i/>
          <w:sz w:val="24"/>
          <w:szCs w:val="24"/>
        </w:rPr>
        <w:t>Статья 1 вступает в силу с 01.09.2027 (</w:t>
      </w:r>
      <w:hyperlink r:id="rId7" w:anchor="l0" w:history="1">
        <w:r w:rsidRPr="00143574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пункт 2 статьи 8</w:t>
        </w:r>
      </w:hyperlink>
      <w:r w:rsidRPr="00143574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B41C1A" w:rsidRPr="00B41C1A" w:rsidRDefault="00B41C1A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22"/>
      <w:bookmarkEnd w:id="1"/>
      <w:r w:rsidRPr="00B41C1A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143574">
        <w:rPr>
          <w:rFonts w:ascii="Times New Roman" w:hAnsi="Times New Roman" w:cs="Times New Roman"/>
          <w:sz w:val="24"/>
          <w:szCs w:val="24"/>
        </w:rPr>
        <w:t>Внести в </w:t>
      </w:r>
      <w:hyperlink r:id="rId8" w:anchor="l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Кодекс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торгового мореплавания Российской Федерации (Собрание законодательства Российской Федерации, 1999, N 18, ст. 2207; 2005, N 52, ст. 5581; 2007, N 46, ст. 5557; 2009, N 1, ст. 30; 2011, N 25, ст. 3534; 2012, N 18, ст. 2128; 2013, N 30, ст. 4058; 2014, N 6, ст. 566;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N 48, ст. 6659; 2016, N 27, ст. 4215; 2017, N 30, ст. 4457; N 52, ст. 7923; 2018, N 1, ст. 44; N 32, ст. 5089; 2021, N 22, ст. 3677; 2022, N 1, ст. 39; N 27, ст. 4595; 2023, N 29, ст. 5312; 2025, N 26, ст. 3499;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N 31, ст. 4658) следующие изменения: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l30"/>
      <w:bookmarkEnd w:id="2"/>
      <w:r w:rsidRPr="00143574">
        <w:rPr>
          <w:rFonts w:ascii="Times New Roman" w:hAnsi="Times New Roman" w:cs="Times New Roman"/>
          <w:sz w:val="24"/>
          <w:szCs w:val="24"/>
        </w:rPr>
        <w:t>1)</w:t>
      </w:r>
      <w:hyperlink r:id="rId9" w:anchor="h1597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статью 21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признать утратившей силу;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l31"/>
      <w:bookmarkEnd w:id="3"/>
      <w:r w:rsidRPr="00143574">
        <w:rPr>
          <w:rFonts w:ascii="Times New Roman" w:hAnsi="Times New Roman" w:cs="Times New Roman"/>
          <w:sz w:val="24"/>
          <w:szCs w:val="24"/>
        </w:rPr>
        <w:t>2)</w:t>
      </w:r>
      <w:hyperlink r:id="rId10" w:anchor="l3059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24 дополнить абзацем пятым следующего содержания: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l32"/>
      <w:bookmarkEnd w:id="4"/>
      <w:r w:rsidRPr="00143574">
        <w:rPr>
          <w:rFonts w:ascii="Times New Roman" w:hAnsi="Times New Roman" w:cs="Times New Roman"/>
          <w:sz w:val="24"/>
          <w:szCs w:val="24"/>
        </w:rPr>
        <w:t>"Российские организации, уполномоченные на классификацию и освидетельствование судов, издают правила определения вместимости судна упрощенным способом, правила освидетельствования тары для перевозки груза морем, включая контейнеры, на соответствие требованиям международных договоров Российской Федерации и выдают удостоверение об определении вместимости судна упрощенным способом, удостоверение о соответствии тары для перевозки груза морем, включая контейнеры, требованиям международных договоров Российской Федерации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l33"/>
      <w:bookmarkEnd w:id="5"/>
      <w:r w:rsidRPr="00143574">
        <w:rPr>
          <w:rFonts w:ascii="Times New Roman" w:hAnsi="Times New Roman" w:cs="Times New Roman"/>
          <w:sz w:val="24"/>
          <w:szCs w:val="24"/>
        </w:rPr>
        <w:t>3)в </w:t>
      </w:r>
      <w:hyperlink r:id="rId11" w:anchor="h1601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 25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l34"/>
      <w:bookmarkEnd w:id="6"/>
      <w:r w:rsidRPr="001435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одпункты </w:t>
      </w:r>
      <w:hyperlink r:id="rId12" w:anchor="l307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7</w:t>
        </w:r>
      </w:hyperlink>
      <w:r w:rsidRPr="00143574">
        <w:rPr>
          <w:rFonts w:ascii="Times New Roman" w:hAnsi="Times New Roman" w:cs="Times New Roman"/>
          <w:sz w:val="24"/>
          <w:szCs w:val="24"/>
        </w:rPr>
        <w:t>, </w:t>
      </w:r>
      <w:hyperlink r:id="rId13" w:anchor="l3073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10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- </w:t>
      </w:r>
      <w:hyperlink r:id="rId14" w:anchor="l3075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12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пункта 1 признать утратившими силу;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l35"/>
      <w:bookmarkEnd w:id="7"/>
      <w:r w:rsidRPr="00143574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бзац первый </w:t>
      </w:r>
      <w:hyperlink r:id="rId15" w:anchor="l3077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дополнить предложением следующего содержания: "Удостоверение об определении вместимости судна упрощенным способом выдается российской организацией, уполномоченной на классификацию и освидетельствование судов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l36"/>
      <w:bookmarkEnd w:id="8"/>
      <w:r w:rsidRPr="00143574">
        <w:rPr>
          <w:rFonts w:ascii="Times New Roman" w:hAnsi="Times New Roman" w:cs="Times New Roman"/>
          <w:sz w:val="24"/>
          <w:szCs w:val="24"/>
        </w:rPr>
        <w:t>4)</w:t>
      </w:r>
      <w:hyperlink r:id="rId16" w:anchor="l3085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5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27 изложить в следующей редакции: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9" w:name="l37"/>
      <w:bookmarkEnd w:id="9"/>
      <w:r w:rsidRPr="00143574">
        <w:rPr>
          <w:rFonts w:ascii="Times New Roman" w:hAnsi="Times New Roman" w:cs="Times New Roman"/>
          <w:sz w:val="24"/>
          <w:szCs w:val="24"/>
        </w:rPr>
        <w:t xml:space="preserve">"5. Предусмотренный пунктом 1 статьи 25 настоящего Кодекса судовой журнал полностью автономного судна ведется владельцем полностью автономного судна в </w:t>
      </w:r>
      <w:r w:rsidRPr="00143574">
        <w:rPr>
          <w:rFonts w:ascii="Times New Roman" w:hAnsi="Times New Roman" w:cs="Times New Roman"/>
          <w:sz w:val="24"/>
          <w:szCs w:val="24"/>
        </w:rPr>
        <w:lastRenderedPageBreak/>
        <w:t>электронном виде в порядке, установленном федеральным органом исполнительной власти в области транспорта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l38"/>
      <w:bookmarkEnd w:id="10"/>
      <w:r w:rsidRPr="00143574">
        <w:rPr>
          <w:rFonts w:ascii="Times New Roman" w:hAnsi="Times New Roman" w:cs="Times New Roman"/>
          <w:sz w:val="24"/>
          <w:szCs w:val="24"/>
        </w:rPr>
        <w:t>5)в </w:t>
      </w:r>
      <w:hyperlink r:id="rId17" w:anchor="h1605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 29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" w:name="l39"/>
      <w:bookmarkEnd w:id="11"/>
      <w:r w:rsidRPr="00143574">
        <w:rPr>
          <w:rFonts w:ascii="Times New Roman" w:hAnsi="Times New Roman" w:cs="Times New Roman"/>
          <w:sz w:val="24"/>
          <w:szCs w:val="24"/>
        </w:rPr>
        <w:t>а)</w:t>
      </w:r>
      <w:hyperlink r:id="rId18" w:anchor="l3087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дополнить предложением следующего содержания: "Порядок выдачи судовых документов, указанных в подпунктах 1 и 3 - 6 пункта 1 статьи 25 настоящего Кодекса, и судового билета, а также перечень сведений, которые должны содержать указанные судовые документы и судовой билет, устанавливается положением о выдаче судовых документов, утверждаемым федеральным органом исполнительной власти в области транспорта.";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l40"/>
      <w:bookmarkEnd w:id="12"/>
      <w:r w:rsidRPr="00143574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ункты </w:t>
      </w:r>
      <w:hyperlink r:id="rId19" w:anchor="l3088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и </w:t>
      </w:r>
      <w:hyperlink r:id="rId20" w:anchor="l3089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3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признать утратившими силу;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3" w:name="l41"/>
      <w:bookmarkEnd w:id="13"/>
      <w:r w:rsidRPr="0014357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 </w:t>
      </w:r>
      <w:hyperlink r:id="rId21" w:anchor="l309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слова "документов, указанных в пунктах 1, 2 и 3 настоящей статьи," заменить словами "свидетельства о праве плавания под Государственным флагом Российской Федерации и судового билета";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4" w:name="l42"/>
      <w:bookmarkEnd w:id="14"/>
      <w:r w:rsidRPr="0014357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 </w:t>
      </w:r>
      <w:hyperlink r:id="rId22" w:anchor="l3091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пункте 5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слова "(за исключением разрешения на судовую радиостанцию)" и второе предложение исключить;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5" w:name="l43"/>
      <w:bookmarkEnd w:id="15"/>
      <w:r w:rsidRPr="00143574">
        <w:rPr>
          <w:rFonts w:ascii="Times New Roman" w:hAnsi="Times New Roman" w:cs="Times New Roman"/>
          <w:sz w:val="24"/>
          <w:szCs w:val="24"/>
        </w:rPr>
        <w:t>6)в </w:t>
      </w:r>
      <w:hyperlink r:id="rId23" w:anchor="h1608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 32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6" w:name="l44"/>
      <w:bookmarkEnd w:id="16"/>
      <w:r w:rsidRPr="001435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 </w:t>
      </w:r>
      <w:hyperlink r:id="rId24" w:anchor="l3093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цифры "8 - 11" заменить словами "8 и 9";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7" w:name="l45"/>
      <w:bookmarkEnd w:id="17"/>
      <w:r w:rsidRPr="00143574">
        <w:rPr>
          <w:rFonts w:ascii="Times New Roman" w:hAnsi="Times New Roman" w:cs="Times New Roman"/>
          <w:sz w:val="24"/>
          <w:szCs w:val="24"/>
        </w:rPr>
        <w:t>б)</w:t>
      </w:r>
      <w:hyperlink r:id="rId25" w:anchor="l3094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изложить в следующей редакции: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8" w:name="l46"/>
      <w:bookmarkEnd w:id="18"/>
      <w:r w:rsidRPr="00143574">
        <w:rPr>
          <w:rFonts w:ascii="Times New Roman" w:hAnsi="Times New Roman" w:cs="Times New Roman"/>
          <w:sz w:val="24"/>
          <w:szCs w:val="24"/>
        </w:rPr>
        <w:t>"2. Судовой журнал хранится на судне в течение двух лет со дня внесения в него последней записи. Порядок хранения судового журнала на судне утверждается федеральным органом исполнительной власти в области транспорта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9" w:name="l47"/>
      <w:bookmarkEnd w:id="19"/>
      <w:r w:rsidRPr="00143574">
        <w:rPr>
          <w:rFonts w:ascii="Times New Roman" w:hAnsi="Times New Roman" w:cs="Times New Roman"/>
          <w:sz w:val="24"/>
          <w:szCs w:val="24"/>
        </w:rPr>
        <w:t>7)</w:t>
      </w:r>
      <w:hyperlink r:id="rId26" w:anchor="l3137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1.1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37 дополнить словами ", а также определения соответствия судна его идентифицирующим признакам";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0" w:name="l48"/>
      <w:bookmarkEnd w:id="20"/>
      <w:r w:rsidRPr="00143574">
        <w:rPr>
          <w:rFonts w:ascii="Times New Roman" w:hAnsi="Times New Roman" w:cs="Times New Roman"/>
          <w:sz w:val="24"/>
          <w:szCs w:val="24"/>
        </w:rPr>
        <w:t>8)абзац пятый </w:t>
      </w:r>
      <w:hyperlink r:id="rId27" w:anchor="l3155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39 признать утратившим силу;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1" w:name="l49"/>
      <w:bookmarkEnd w:id="21"/>
      <w:r w:rsidRPr="00143574">
        <w:rPr>
          <w:rFonts w:ascii="Times New Roman" w:hAnsi="Times New Roman" w:cs="Times New Roman"/>
          <w:sz w:val="24"/>
          <w:szCs w:val="24"/>
        </w:rPr>
        <w:t>9)в </w:t>
      </w:r>
      <w:hyperlink r:id="rId28" w:anchor="h1619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 42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2" w:name="l50"/>
      <w:bookmarkEnd w:id="22"/>
      <w:r w:rsidRPr="00143574">
        <w:rPr>
          <w:rFonts w:ascii="Times New Roman" w:hAnsi="Times New Roman" w:cs="Times New Roman"/>
          <w:sz w:val="24"/>
          <w:szCs w:val="24"/>
        </w:rPr>
        <w:t>а)</w:t>
      </w:r>
      <w:hyperlink r:id="rId29" w:anchor="l3189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дополнить подпунктом 3 следующего содержания: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3" w:name="l51"/>
      <w:bookmarkEnd w:id="23"/>
      <w:r w:rsidRPr="00143574">
        <w:rPr>
          <w:rFonts w:ascii="Times New Roman" w:hAnsi="Times New Roman" w:cs="Times New Roman"/>
          <w:sz w:val="24"/>
          <w:szCs w:val="24"/>
        </w:rPr>
        <w:t>"3) зафрахтованных по договору фрахтования судна без экипажа (</w:t>
      </w:r>
      <w:proofErr w:type="spellStart"/>
      <w:r w:rsidRPr="00143574">
        <w:rPr>
          <w:rFonts w:ascii="Times New Roman" w:hAnsi="Times New Roman" w:cs="Times New Roman"/>
          <w:sz w:val="24"/>
          <w:szCs w:val="24"/>
        </w:rPr>
        <w:t>бербоут</w:t>
      </w:r>
      <w:proofErr w:type="spellEnd"/>
      <w:r w:rsidRPr="00143574">
        <w:rPr>
          <w:rFonts w:ascii="Times New Roman" w:hAnsi="Times New Roman" w:cs="Times New Roman"/>
          <w:sz w:val="24"/>
          <w:szCs w:val="24"/>
        </w:rPr>
        <w:t>-чартеру) судов, зарегистрированных в реестре судов иностранного государства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4" w:name="l52"/>
      <w:bookmarkEnd w:id="24"/>
      <w:r w:rsidRPr="00143574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ополнить пунктами 3 и 4 следующего содержания: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5" w:name="l53"/>
      <w:bookmarkEnd w:id="25"/>
      <w:r w:rsidRPr="00143574">
        <w:rPr>
          <w:rFonts w:ascii="Times New Roman" w:hAnsi="Times New Roman" w:cs="Times New Roman"/>
          <w:sz w:val="24"/>
          <w:szCs w:val="24"/>
        </w:rPr>
        <w:t xml:space="preserve">"3. В целях первоначальной государственной регистрации судна определение соответствия судна его идентифицирующим признакам осуществляется российской организацией, уполномоченной на классификацию и освидетельствование судов, или иностранным классификационным обществом, наделенным Правительством Российской Федерации необходимыми полномочиями в соответствии с международными договорами Российской Федерации, в порядке, установленном правилами, утверждаемыми федеральным органом исполнительной власти в области транспорта. </w:t>
      </w:r>
      <w:r w:rsidRPr="00143574">
        <w:rPr>
          <w:rFonts w:ascii="Times New Roman" w:hAnsi="Times New Roman" w:cs="Times New Roman"/>
          <w:sz w:val="24"/>
          <w:szCs w:val="24"/>
        </w:rPr>
        <w:lastRenderedPageBreak/>
        <w:t>Идентифицирующими признаками судна в целях его первоначальной государственной регистрации являются: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6" w:name="l54"/>
      <w:bookmarkEnd w:id="26"/>
      <w:r w:rsidRPr="00143574">
        <w:rPr>
          <w:rFonts w:ascii="Times New Roman" w:hAnsi="Times New Roman" w:cs="Times New Roman"/>
          <w:sz w:val="24"/>
          <w:szCs w:val="24"/>
        </w:rPr>
        <w:t>1)присвоенный Международной морской организацией идентификационный номер судна (при наличии);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7" w:name="l55"/>
      <w:bookmarkEnd w:id="27"/>
      <w:r w:rsidRPr="00143574">
        <w:rPr>
          <w:rFonts w:ascii="Times New Roman" w:hAnsi="Times New Roman" w:cs="Times New Roman"/>
          <w:sz w:val="24"/>
          <w:szCs w:val="24"/>
        </w:rPr>
        <w:t>2)наименование судостроительной верфи, место и год постройки судна;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8" w:name="l56"/>
      <w:bookmarkEnd w:id="28"/>
      <w:r w:rsidRPr="00143574">
        <w:rPr>
          <w:rFonts w:ascii="Times New Roman" w:hAnsi="Times New Roman" w:cs="Times New Roman"/>
          <w:sz w:val="24"/>
          <w:szCs w:val="24"/>
        </w:rPr>
        <w:t>3)тип и назначение судна, район его плавания;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9" w:name="l57"/>
      <w:bookmarkEnd w:id="29"/>
      <w:r w:rsidRPr="00143574">
        <w:rPr>
          <w:rFonts w:ascii="Times New Roman" w:hAnsi="Times New Roman" w:cs="Times New Roman"/>
          <w:sz w:val="24"/>
          <w:szCs w:val="24"/>
        </w:rPr>
        <w:t>4)основные технические характеристики судна: длина, ширина, высота борта, вместимость (валовая и чистая).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0" w:name="l58"/>
      <w:bookmarkEnd w:id="30"/>
      <w:r w:rsidRPr="00143574">
        <w:rPr>
          <w:rFonts w:ascii="Times New Roman" w:hAnsi="Times New Roman" w:cs="Times New Roman"/>
          <w:sz w:val="24"/>
          <w:szCs w:val="24"/>
        </w:rPr>
        <w:t>4.Первоначальной государственной регистрацией судна не является государственная регистрация судна, исключенного из одного из реестров судов Российской Федерации непосредственно перед государственной регистрацией судна в одном из реестров судов Российской Федерации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1" w:name="l59"/>
      <w:bookmarkEnd w:id="31"/>
      <w:r w:rsidRPr="00143574">
        <w:rPr>
          <w:rFonts w:ascii="Times New Roman" w:hAnsi="Times New Roman" w:cs="Times New Roman"/>
          <w:sz w:val="24"/>
          <w:szCs w:val="24"/>
        </w:rPr>
        <w:t>10)дополнить главой III.1 следующего содержания: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2" w:name="l60"/>
      <w:bookmarkStart w:id="33" w:name="l61"/>
      <w:bookmarkEnd w:id="32"/>
      <w:bookmarkEnd w:id="33"/>
      <w:r w:rsidRPr="00143574">
        <w:rPr>
          <w:rFonts w:ascii="Times New Roman" w:hAnsi="Times New Roman" w:cs="Times New Roman"/>
          <w:sz w:val="24"/>
          <w:szCs w:val="24"/>
        </w:rPr>
        <w:t>"Глава III.1. САНИТАРНО-ЭПИДЕМИОЛОГИЧЕСКАЯ БЕЗОПАСНОСТЬ СУДОВ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4" w:name="l62"/>
      <w:bookmarkStart w:id="35" w:name="l63"/>
      <w:bookmarkEnd w:id="34"/>
      <w:bookmarkEnd w:id="35"/>
      <w:r w:rsidRPr="00143574">
        <w:rPr>
          <w:rFonts w:ascii="Times New Roman" w:hAnsi="Times New Roman" w:cs="Times New Roman"/>
          <w:sz w:val="24"/>
          <w:szCs w:val="24"/>
        </w:rPr>
        <w:t>Статья 51.1. Освидетельствование судов на соответствие требованиям, установленным государственными санитарно-эпидемиологическими правилами и гигиеническими нормативами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6" w:name="l64"/>
      <w:bookmarkStart w:id="37" w:name="l65"/>
      <w:bookmarkEnd w:id="36"/>
      <w:bookmarkEnd w:id="37"/>
      <w:r w:rsidRPr="00143574">
        <w:rPr>
          <w:rFonts w:ascii="Times New Roman" w:hAnsi="Times New Roman" w:cs="Times New Roman"/>
          <w:sz w:val="24"/>
          <w:szCs w:val="24"/>
        </w:rPr>
        <w:t>1.Суда, за исключением маломерных судов, используемых в некоммерческих целях, а также судов, эксплуатируемых без экипажа на борту, освидетельствуются федеральным органом исполнительной власти, осуществляющим федеральный государственный санитарно-эпидемиологический контроль (надзор), на соответствие требованиям, установленным государственными санитарно-эпидемиологическими правилами и гигиеническими нормативами (далее - санитарные правила).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8" w:name="l66"/>
      <w:bookmarkEnd w:id="38"/>
      <w:r w:rsidRPr="00143574">
        <w:rPr>
          <w:rFonts w:ascii="Times New Roman" w:hAnsi="Times New Roman" w:cs="Times New Roman"/>
          <w:sz w:val="24"/>
          <w:szCs w:val="24"/>
        </w:rPr>
        <w:t>2.По результатам освидетельствования, предусмотренного пунктом 1 настоящей статьи, федеральный орган исполнительной власти, осуществляющий федеральный государственный санитарно-эпидемиологический контроль (надзор), предоставляет санитарное свидетельство судна, что подтверждается записью в реестре санитарных свидетельств судов. Реестр санитарных свидетельств судов ведется в федеральной государственной информационной системе сведений санитарно-эпидемиологического характера, предусмотренной </w:t>
      </w:r>
      <w:hyperlink r:id="rId30" w:anchor="h895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статьей 44.1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Федерального закона от 30 марта 1999 года N 52-ФЗ "О санитарно-эпидемиологическом благополучии населения". За предоставление санитарного свидетельства судна взимается государственная пошлина в соответствии с законодательством Российской Федерации о налогах и сборах.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9" w:name="l67"/>
      <w:bookmarkEnd w:id="39"/>
      <w:proofErr w:type="gramStart"/>
      <w:r w:rsidRPr="00143574">
        <w:rPr>
          <w:rFonts w:ascii="Times New Roman" w:hAnsi="Times New Roman" w:cs="Times New Roman"/>
          <w:sz w:val="24"/>
          <w:szCs w:val="24"/>
        </w:rPr>
        <w:t>Заявление о предоставлении санитарного свидетельства судна и прилагаемые к нему документы подаются судовладельцем в федеральный орган исполнительной власти, осуществляющий федеральный государственный санитарно-эпидемиологический контроль (надзор),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 или непосредственно на бумажном носителе либо направляются заказным почтовым отправлением с уведомлением о вручении.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0" w:name="l68"/>
      <w:bookmarkEnd w:id="40"/>
      <w:r w:rsidRPr="00143574">
        <w:rPr>
          <w:rFonts w:ascii="Times New Roman" w:hAnsi="Times New Roman" w:cs="Times New Roman"/>
          <w:sz w:val="24"/>
          <w:szCs w:val="24"/>
        </w:rPr>
        <w:lastRenderedPageBreak/>
        <w:t>Решение о предоставлении санитарного свидетельства судна или об отказе в его предоставлении принимается федеральным органом исполнительной власти, осуществляющим федеральный государственный санитарно-эпидемиологический контроль (надзор), в срок, не превышающий восьми рабочих дней со дня приема заявления о предоставлении санитарного свидетельства судна и прилагаемых к нему документов.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1" w:name="l69"/>
      <w:bookmarkEnd w:id="41"/>
      <w:r w:rsidRPr="00143574">
        <w:rPr>
          <w:rFonts w:ascii="Times New Roman" w:hAnsi="Times New Roman" w:cs="Times New Roman"/>
          <w:sz w:val="24"/>
          <w:szCs w:val="24"/>
        </w:rPr>
        <w:t>Санитарное свидетельство судна предоставляется на срок двенадцать месяцев для пассажирского судна и пять лет - для остальных судов.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2" w:name="l70"/>
      <w:bookmarkStart w:id="43" w:name="l71"/>
      <w:bookmarkEnd w:id="42"/>
      <w:bookmarkEnd w:id="43"/>
      <w:r w:rsidRPr="00143574">
        <w:rPr>
          <w:rFonts w:ascii="Times New Roman" w:hAnsi="Times New Roman" w:cs="Times New Roman"/>
          <w:sz w:val="24"/>
          <w:szCs w:val="24"/>
        </w:rPr>
        <w:t>Статья 51.2. Ежегодное подтверждение соблюдения требований санитарных правил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4" w:name="l72"/>
      <w:bookmarkStart w:id="45" w:name="l73"/>
      <w:bookmarkEnd w:id="44"/>
      <w:bookmarkEnd w:id="45"/>
      <w:r w:rsidRPr="00143574">
        <w:rPr>
          <w:rFonts w:ascii="Times New Roman" w:hAnsi="Times New Roman" w:cs="Times New Roman"/>
          <w:sz w:val="24"/>
          <w:szCs w:val="24"/>
        </w:rPr>
        <w:t xml:space="preserve">1.Для судов, за исключением пассажирских судов, осуществляется ежегодное подтверждение соблюдения требований санитарных правил в части дезинфекции систем водоснабжения судна, лабораторного контроля качества питьевой воды и сточных вод. Ежегодное подтверждение соблюдения требований санитарных правил, указанное в настоящем пункте, должно быть осуществлено не ранее чем за два месяца до даты, исчисляемой ежегодно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с даты выдачи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санитарного свидетельства судна, и не позднее двух месяцев после этой даты. Если судно в данный период не заходило в российские порты, санитарное свидетельство такого судна продолжает действовать и ежегодное подтверждение соблюдения требований санитарных правил осуществляется при первом заходе такого судна в российский порт.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6" w:name="l74"/>
      <w:bookmarkEnd w:id="46"/>
      <w:r w:rsidRPr="0014357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 xml:space="preserve">При осуществлении ежегодного подтверждения соблюдения требований санитарных правил, предусмотренного пунктом 1 настоящей статьи, судовладелец не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чем за 72 часа до захода судна в российский порт направляет заявление в аккредитованную в соответствии с законодательством Российской Федерации об аккредитации в национальной системе аккредитации организацию для проведения лабораторного контроля качества питьевой воды и сточных вод.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7" w:name="l75"/>
      <w:bookmarkEnd w:id="47"/>
      <w:r w:rsidRPr="00143574">
        <w:rPr>
          <w:rFonts w:ascii="Times New Roman" w:hAnsi="Times New Roman" w:cs="Times New Roman"/>
          <w:sz w:val="24"/>
          <w:szCs w:val="24"/>
        </w:rPr>
        <w:t>Проведение дезинфекции систем водоснабжения судна осуществляется судовладельцем самостоятельно или с привлечением специализированной организации, имеющей соответствующую лицензию в соответствии с законодательством Российской Федерации.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8" w:name="l76"/>
      <w:bookmarkEnd w:id="48"/>
      <w:r w:rsidRPr="00143574">
        <w:rPr>
          <w:rFonts w:ascii="Times New Roman" w:hAnsi="Times New Roman" w:cs="Times New Roman"/>
          <w:sz w:val="24"/>
          <w:szCs w:val="24"/>
        </w:rPr>
        <w:t xml:space="preserve">Результатом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проведения дезинфекции систем водоснабжения судна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является акт о проведении дезинфекции систем водоснабжения судна, подтверждающий проведение дезинфекции систем водоснабжения судна.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9" w:name="l77"/>
      <w:bookmarkEnd w:id="49"/>
      <w:r w:rsidRPr="00143574">
        <w:rPr>
          <w:rFonts w:ascii="Times New Roman" w:hAnsi="Times New Roman" w:cs="Times New Roman"/>
          <w:sz w:val="24"/>
          <w:szCs w:val="24"/>
        </w:rPr>
        <w:t>Результатом лабораторного контроля качества питьевой воды и сточных вод является протокол лабораторных исследований в рамках контроля качества питьевой воды и сточных вод.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0" w:name="l78"/>
      <w:bookmarkEnd w:id="50"/>
      <w:r w:rsidRPr="00143574">
        <w:rPr>
          <w:rFonts w:ascii="Times New Roman" w:hAnsi="Times New Roman" w:cs="Times New Roman"/>
          <w:sz w:val="24"/>
          <w:szCs w:val="24"/>
        </w:rPr>
        <w:t>Форма протокола лабораторных исследований в рамках контроля качества питьевой воды и сточных вод, форма акта о проведении дезинфекции систем водоснабжения судна утверждаются федеральным органом исполнительной власти, осуществляющим федеральный государственный санитарно-эпидемиологический контроль (надзор).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1" w:name="l79"/>
      <w:bookmarkEnd w:id="51"/>
      <w:r w:rsidRPr="00143574">
        <w:rPr>
          <w:rFonts w:ascii="Times New Roman" w:hAnsi="Times New Roman" w:cs="Times New Roman"/>
          <w:sz w:val="24"/>
          <w:szCs w:val="24"/>
        </w:rPr>
        <w:t>3.Протокол лабораторных исследований в рамках контроля качества питьевой воды и сточных вод направляется организацией, указанной в абзаце первом пункта 2 настоящей статьи, судовладельцу.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2" w:name="l80"/>
      <w:bookmarkEnd w:id="52"/>
      <w:r w:rsidRPr="00143574">
        <w:rPr>
          <w:rFonts w:ascii="Times New Roman" w:hAnsi="Times New Roman" w:cs="Times New Roman"/>
          <w:sz w:val="24"/>
          <w:szCs w:val="24"/>
        </w:rPr>
        <w:lastRenderedPageBreak/>
        <w:t>В случае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если по результатам проведения лабораторного контроля качества питьевой воды и сточных вод судно не соответствует установленным законодательством Российской Федерации требованиям санитарных правил, протокол направляется также капитану морского порта, в котором находится судно.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3" w:name="l81"/>
      <w:bookmarkEnd w:id="53"/>
      <w:r w:rsidRPr="00143574">
        <w:rPr>
          <w:rFonts w:ascii="Times New Roman" w:hAnsi="Times New Roman" w:cs="Times New Roman"/>
          <w:sz w:val="24"/>
          <w:szCs w:val="24"/>
        </w:rPr>
        <w:t>Капитан морского порта, в котором находится судно, при получении протокола, указанного в абзаце втором настоящего пункта, отказывает в выдаче разрешения на выход судна из морского порта до устранения нарушений требований санитарных правил.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4" w:name="l82"/>
      <w:bookmarkEnd w:id="54"/>
      <w:proofErr w:type="gramStart"/>
      <w:r w:rsidRPr="00143574">
        <w:rPr>
          <w:rFonts w:ascii="Times New Roman" w:hAnsi="Times New Roman" w:cs="Times New Roman"/>
          <w:sz w:val="24"/>
          <w:szCs w:val="24"/>
        </w:rPr>
        <w:t>4.Судовладелец направляет в порядке, установленном абзацем вторым пункта 2 статьи 51.1 настоящего Кодекса для подачи заявления о предоставлении санитарного свидетельства судна, в территориальный орган федерального органа исполнительной власти, осуществляющего федеральный государственный санитарно-эпидемиологический контроль (надзор), заявление на осуществление ежегодного подтверждения соблюдения требований санитарных правил с приложением копий акта о проведении дезинфекции систем водоснабжения судна и протокола лабораторных исследований в рамках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контроля качества питьевой воды и сточных вод.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5" w:name="l83"/>
      <w:bookmarkEnd w:id="55"/>
      <w:proofErr w:type="gramStart"/>
      <w:r w:rsidRPr="00143574">
        <w:rPr>
          <w:rFonts w:ascii="Times New Roman" w:hAnsi="Times New Roman" w:cs="Times New Roman"/>
          <w:sz w:val="24"/>
          <w:szCs w:val="24"/>
        </w:rPr>
        <w:t xml:space="preserve">5.Территориальным органом федерального органа исполнительной власти, осуществляющего федеральный государственный санитарно-эпидемиологический контроль (надзор), в течение трех рабочих дней со дня поступления заявления на осуществление ежегодного подтверждения соблюдения требований санитарных правил по результатам рассмотрения документов, представленных судовладельцем в соответствии с пунктом 4 настоящей статьи, делается вывод о прохождении или </w:t>
      </w:r>
      <w:proofErr w:type="spellStart"/>
      <w:r w:rsidRPr="00143574">
        <w:rPr>
          <w:rFonts w:ascii="Times New Roman" w:hAnsi="Times New Roman" w:cs="Times New Roman"/>
          <w:sz w:val="24"/>
          <w:szCs w:val="24"/>
        </w:rPr>
        <w:t>непрохождении</w:t>
      </w:r>
      <w:proofErr w:type="spellEnd"/>
      <w:r w:rsidRPr="00143574">
        <w:rPr>
          <w:rFonts w:ascii="Times New Roman" w:hAnsi="Times New Roman" w:cs="Times New Roman"/>
          <w:sz w:val="24"/>
          <w:szCs w:val="24"/>
        </w:rPr>
        <w:t xml:space="preserve"> судном ежегодного подтверждения соблюдения требований санитарных правил, о чем вносится соответствующая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запись в реестр санитарных свидетельств судов. Судовладелец уведомляется о прохождении или </w:t>
      </w:r>
      <w:proofErr w:type="spellStart"/>
      <w:r w:rsidRPr="00143574">
        <w:rPr>
          <w:rFonts w:ascii="Times New Roman" w:hAnsi="Times New Roman" w:cs="Times New Roman"/>
          <w:sz w:val="24"/>
          <w:szCs w:val="24"/>
        </w:rPr>
        <w:t>непрохождении</w:t>
      </w:r>
      <w:proofErr w:type="spellEnd"/>
      <w:r w:rsidRPr="00143574">
        <w:rPr>
          <w:rFonts w:ascii="Times New Roman" w:hAnsi="Times New Roman" w:cs="Times New Roman"/>
          <w:sz w:val="24"/>
          <w:szCs w:val="24"/>
        </w:rPr>
        <w:t xml:space="preserve"> судном ежегодного подтверждения соблюдения требований санитарных правил с использованием единого портала или иным способом, подтверждающим факт и дату получения уведомления.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6" w:name="l84"/>
      <w:bookmarkEnd w:id="56"/>
      <w:proofErr w:type="gramStart"/>
      <w:r w:rsidRPr="00143574">
        <w:rPr>
          <w:rFonts w:ascii="Times New Roman" w:hAnsi="Times New Roman" w:cs="Times New Roman"/>
          <w:sz w:val="24"/>
          <w:szCs w:val="24"/>
        </w:rPr>
        <w:t>6.В случае, если в ходе рассмотрения представленных в соответствии с пунктом 4 настоящей статьи документов территориальным органом федерального органа исполнительной власти, осуществляющего федеральный государственный санитарно-эпидемиологический контроль (надзор), установлено несоответствие санитарным правилам, действие санитарного свидетельства такого судна приостанавливается до устранения судовладельцем выявленных нарушений требований санитарных правил, что подтверждается записью в реестре санитарных свидетельств судов.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Судовладелец уведомляется о приостановлении действия санитарного свидетельства судна с использованием единого портала или иным способом, подтверждающим факт и дату получения уведомления.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7" w:name="l85"/>
      <w:bookmarkEnd w:id="57"/>
      <w:proofErr w:type="gramStart"/>
      <w:r w:rsidRPr="00143574">
        <w:rPr>
          <w:rFonts w:ascii="Times New Roman" w:hAnsi="Times New Roman" w:cs="Times New Roman"/>
          <w:sz w:val="24"/>
          <w:szCs w:val="24"/>
        </w:rPr>
        <w:t>7.В случае, указанном в пункте 6 настоящей статьи, после устранения нарушений требований санитарных правил судовладелец направляет заявление на осуществление ежегодного подтверждения соблюдения требований санитарных правил, копии акта о проведении дезинфекции систем водоснабжения судна и протокола лабораторных исследований в рамках контроля качества питьевой воды и сточных вод в порядке, установленном пунктом 4 настоящей статьи.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Если по результатам рассмотрения документов, представленных судовладельцем после устранения нарушений требований санитарных правил, территориальным органом федерального органа исполнительной власти, осуществляющего федеральный государственный санитарно-эпидемиологический контроль (надзор), сделан вывод об устранении нарушений санитарных правил, действие санитарного свидетельства такого судна возобновляется, что подтверждается записью в </w:t>
      </w:r>
      <w:r w:rsidRPr="00143574">
        <w:rPr>
          <w:rFonts w:ascii="Times New Roman" w:hAnsi="Times New Roman" w:cs="Times New Roman"/>
          <w:sz w:val="24"/>
          <w:szCs w:val="24"/>
        </w:rPr>
        <w:lastRenderedPageBreak/>
        <w:t>реестре санитарных свидетельств судов. Судовладелец уведомляется о возобновлении действия санитарного свидетельства судна с использованием единого портала или иным способом, подтверждающим факт и дату получения уведомления.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8" w:name="l86"/>
      <w:bookmarkEnd w:id="58"/>
      <w:r w:rsidRPr="00143574">
        <w:rPr>
          <w:rFonts w:ascii="Times New Roman" w:hAnsi="Times New Roman" w:cs="Times New Roman"/>
          <w:sz w:val="24"/>
          <w:szCs w:val="24"/>
        </w:rPr>
        <w:t xml:space="preserve">8.В случае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отсутствия ежегодного подтверждения соблюдения требований санитарных правил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действие санитарного свидетельства судна приостанавливается.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9" w:name="l87"/>
      <w:bookmarkStart w:id="60" w:name="l88"/>
      <w:bookmarkEnd w:id="59"/>
      <w:bookmarkEnd w:id="60"/>
      <w:r w:rsidRPr="00143574">
        <w:rPr>
          <w:rFonts w:ascii="Times New Roman" w:hAnsi="Times New Roman" w:cs="Times New Roman"/>
          <w:sz w:val="24"/>
          <w:szCs w:val="24"/>
        </w:rPr>
        <w:t>Статья 51.3. Порядок освидетельствования судов на соответствие требованиям санитарных правил и обеспечения соблюдения судами требований санитарных правил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1" w:name="l89"/>
      <w:bookmarkStart w:id="62" w:name="l90"/>
      <w:bookmarkEnd w:id="61"/>
      <w:bookmarkEnd w:id="62"/>
      <w:proofErr w:type="gramStart"/>
      <w:r w:rsidRPr="00143574">
        <w:rPr>
          <w:rFonts w:ascii="Times New Roman" w:hAnsi="Times New Roman" w:cs="Times New Roman"/>
          <w:sz w:val="24"/>
          <w:szCs w:val="24"/>
        </w:rPr>
        <w:t>1.Порядок освидетельствования судов, указанных в пункте 1 статьи 51.1 настоящего Кодекса, на соответствие требованиям санитарных правил, предоставления санитарного свидетельства судна и осуществления ежегодного подтверждения соблюдения требований санитарных правил, приостановления и возобновления действия санитарного свидетельства судна, перечень необходимых документов, представляемых для прохождения освидетельствования судов, порядок ведения реестра санитарных свидетельств судов и предоставления сведений из него утверждаются федеральным органом исполнительной власти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санитарно-эпидемиологический контроль (надзор).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3" w:name="l91"/>
      <w:bookmarkEnd w:id="63"/>
      <w:r w:rsidRPr="0014357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При первоначальной государственной регистрации судна в одном из реестров судов Российской Федерации санитарное свидетельство судна выдается в установленном порядке на судно, подлежащее такой регистрации.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4" w:name="l92"/>
      <w:bookmarkEnd w:id="64"/>
      <w:r w:rsidRPr="0014357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Выход судна, указанного в пункте 1 статьи 51.1 настоящего Кодекса, из морского порта без санитарного свидетельства судна не допускается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5" w:name="l93"/>
      <w:bookmarkStart w:id="66" w:name="l94"/>
      <w:bookmarkEnd w:id="65"/>
      <w:bookmarkEnd w:id="66"/>
      <w:r w:rsidRPr="00143574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31" w:anchor="h1631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 53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7" w:name="l95"/>
      <w:bookmarkEnd w:id="67"/>
      <w:r w:rsidRPr="0014357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 абзаце первом </w:t>
      </w:r>
      <w:hyperlink r:id="rId32" w:anchor="l3235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слова "в соответствии с положением" заменить словами "в порядке, определенном положением о минимальном составе экипажей судов";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8" w:name="l96"/>
      <w:bookmarkEnd w:id="68"/>
      <w:r w:rsidRPr="00143574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абзаце втором </w:t>
      </w:r>
      <w:hyperlink r:id="rId33" w:anchor="l3237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3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слова "в соответствии с положением, утвержденным" заменить словами "в порядке, утвержденном";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9" w:name="l97"/>
      <w:bookmarkEnd w:id="69"/>
      <w:r w:rsidRPr="00143574">
        <w:rPr>
          <w:rFonts w:ascii="Times New Roman" w:hAnsi="Times New Roman" w:cs="Times New Roman"/>
          <w:sz w:val="24"/>
          <w:szCs w:val="24"/>
        </w:rPr>
        <w:t>12)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дополнить статьей 55.2 следующего содержания: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0" w:name="l98"/>
      <w:bookmarkStart w:id="71" w:name="l99"/>
      <w:bookmarkEnd w:id="70"/>
      <w:bookmarkEnd w:id="71"/>
      <w:r w:rsidRPr="00143574">
        <w:rPr>
          <w:rFonts w:ascii="Times New Roman" w:hAnsi="Times New Roman" w:cs="Times New Roman"/>
          <w:sz w:val="24"/>
          <w:szCs w:val="24"/>
        </w:rPr>
        <w:t>"Статья 55.2. Мореходная книжка</w:t>
      </w:r>
    </w:p>
    <w:p w:rsidR="00143574" w:rsidRPr="00143574" w:rsidRDefault="00143574" w:rsidP="00143574">
      <w:pPr>
        <w:pStyle w:val="ab"/>
        <w:numPr>
          <w:ilvl w:val="0"/>
          <w:numId w:val="25"/>
        </w:numPr>
        <w:spacing w:before="280" w:after="1" w:line="22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2" w:name="l100"/>
      <w:bookmarkStart w:id="73" w:name="l101"/>
      <w:bookmarkEnd w:id="72"/>
      <w:bookmarkEnd w:id="73"/>
      <w:r w:rsidRPr="00143574">
        <w:rPr>
          <w:rFonts w:ascii="Times New Roman" w:hAnsi="Times New Roman" w:cs="Times New Roman"/>
          <w:sz w:val="24"/>
          <w:szCs w:val="24"/>
        </w:rPr>
        <w:t>Мореходная книжка является документом, содержащим сведения о работе моряка на судне в качестве члена экипажа судна.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4" w:name="l102"/>
      <w:bookmarkEnd w:id="74"/>
      <w:r w:rsidRPr="00143574">
        <w:rPr>
          <w:rFonts w:ascii="Times New Roman" w:hAnsi="Times New Roman" w:cs="Times New Roman"/>
          <w:sz w:val="24"/>
          <w:szCs w:val="24"/>
        </w:rPr>
        <w:t>Мореходная книжка не заменяет трудовую книжку, предусмотренную </w:t>
      </w:r>
      <w:hyperlink r:id="rId34" w:anchor="h509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статьей 66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Трудового кодекса Российской Федерации, или сведения о трудовой деятельности, предусмотренные </w:t>
      </w:r>
      <w:hyperlink r:id="rId35" w:anchor="h865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статьей 66.1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Трудового кодекса Российской Федерации.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5" w:name="l103"/>
      <w:bookmarkEnd w:id="75"/>
      <w:r w:rsidRPr="0014357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Мореходная книжка выдается гражданам Российской Федерации, иностранным гражданам и лицам без гражданства, имеющим вид на жительство в Российской Федерации, которые имеют действующее удостоверение личности моряка (с учетом ограничений на занятие должностей, предусмотренных статьей 56 настоящего Кодекса). Мореходная книжка должна быть у члена экипажа судна при выходе судна в море.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6" w:name="l104"/>
      <w:bookmarkEnd w:id="76"/>
      <w:r w:rsidRPr="00143574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Федеральный орган исполнительной власти в области транспорта утверждает образец мореходной книжки, описание бланка мореходной книжки, требования к бланку мореходной книжки, порядок изготовления бланков мореходных книжек, оформления, выдачи и учета мореходных книжек, требования к заполнению, содержанию и хранению мореходной книжки, а также определяет организации, осуществляющие изготовление бланков мореходных книжек, в порядке, установленном законодательством Российской Федерации о контрактной системе в сфере закупок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государственных и муниципальных нужд.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7" w:name="l105"/>
      <w:bookmarkEnd w:id="77"/>
      <w:r w:rsidRPr="0014357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Оформление, выдачу и учет мореходных книжек осуществляют федеральные государственные организации, подведомственные федеральному органу исполнительной власти, осуществляющему функции по оказанию государственных услуг и управлению государственным имуществом в сфере морского и речного транспорта, включенные в перечень, утвержденный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морского и речного транспорта.";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8" w:name="l106"/>
      <w:bookmarkStart w:id="79" w:name="l107"/>
      <w:bookmarkEnd w:id="78"/>
      <w:bookmarkEnd w:id="79"/>
      <w:r w:rsidRPr="00143574">
        <w:rPr>
          <w:rFonts w:ascii="Times New Roman" w:hAnsi="Times New Roman" w:cs="Times New Roman"/>
          <w:sz w:val="24"/>
          <w:szCs w:val="24"/>
        </w:rPr>
        <w:t>13)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абзац шестой </w:t>
      </w:r>
      <w:hyperlink r:id="rId36" w:anchor="l3293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подпункта 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пункта 3 статьи 61 признать утратившим силу;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0" w:name="l108"/>
      <w:bookmarkEnd w:id="80"/>
      <w:r w:rsidRPr="00143574">
        <w:rPr>
          <w:rFonts w:ascii="Times New Roman" w:hAnsi="Times New Roman" w:cs="Times New Roman"/>
          <w:sz w:val="24"/>
          <w:szCs w:val="24"/>
        </w:rPr>
        <w:t>14)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37" w:anchor="h1644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 66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слова "машинного журнала и радиожурнала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1" w:name="l109"/>
      <w:bookmarkEnd w:id="81"/>
      <w:r w:rsidRPr="00143574">
        <w:rPr>
          <w:rFonts w:ascii="Times New Roman" w:hAnsi="Times New Roman" w:cs="Times New Roman"/>
          <w:sz w:val="24"/>
          <w:szCs w:val="24"/>
        </w:rPr>
        <w:t>15)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8" w:anchor="h1655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статью 76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дополнить абзацем семнадцатым следующего содержания: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2" w:name="l110"/>
      <w:bookmarkEnd w:id="82"/>
      <w:r w:rsidRPr="00143574">
        <w:rPr>
          <w:rFonts w:ascii="Times New Roman" w:hAnsi="Times New Roman" w:cs="Times New Roman"/>
          <w:sz w:val="24"/>
          <w:szCs w:val="24"/>
        </w:rPr>
        <w:t>"контроль за наличием санитарного свидетельства судна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3" w:name="l111"/>
      <w:bookmarkEnd w:id="83"/>
      <w:r w:rsidRPr="00143574">
        <w:rPr>
          <w:rFonts w:ascii="Times New Roman" w:hAnsi="Times New Roman" w:cs="Times New Roman"/>
          <w:sz w:val="24"/>
          <w:szCs w:val="24"/>
        </w:rPr>
        <w:t>16)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39" w:anchor="h2327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 114.2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4" w:name="l112"/>
      <w:bookmarkEnd w:id="84"/>
      <w:r w:rsidRPr="0014357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anchor="l3549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после слов "учета морской линии" дополнить словами ", а также подачи заявления о регистрации морской линии и заявления оператора морской линии о снятии морской линии с регистрационного учета";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5" w:name="l113"/>
      <w:bookmarkEnd w:id="85"/>
      <w:r w:rsidRPr="00143574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 абзаце первом </w:t>
      </w:r>
      <w:hyperlink r:id="rId41" w:anchor="l2311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слова "федеральной государственной информационной системы "Единый портал государственных и муниципальных услуг (функций)" (далее - единый портал)" заменить словами "единого портала";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6" w:name="l114"/>
      <w:bookmarkEnd w:id="86"/>
      <w:r w:rsidRPr="00143574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2" w:anchor="l3562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подпункт 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пункта 7 дополнить словами ", или отсутствия документов, предусмотренных пунктом 5 настоящей статьи";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7" w:name="l115"/>
      <w:bookmarkEnd w:id="87"/>
      <w:r w:rsidRPr="00143574">
        <w:rPr>
          <w:rFonts w:ascii="Times New Roman" w:hAnsi="Times New Roman" w:cs="Times New Roman"/>
          <w:sz w:val="24"/>
          <w:szCs w:val="24"/>
        </w:rPr>
        <w:t>17)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 абзаце третьем </w:t>
      </w:r>
      <w:hyperlink r:id="rId43" w:anchor="l4258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335 слова ", его позывной сигнал" исключить;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8" w:name="l116"/>
      <w:bookmarkEnd w:id="88"/>
      <w:r w:rsidRPr="00143574">
        <w:rPr>
          <w:rFonts w:ascii="Times New Roman" w:hAnsi="Times New Roman" w:cs="Times New Roman"/>
          <w:sz w:val="24"/>
          <w:szCs w:val="24"/>
        </w:rPr>
        <w:t>18)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44" w:anchor="l4309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подпункте 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пункта 2 статьи 336.7 слова ", его позывной сигнал" исключить;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9" w:name="l117"/>
      <w:bookmarkEnd w:id="89"/>
      <w:r w:rsidRPr="00143574">
        <w:rPr>
          <w:rFonts w:ascii="Times New Roman" w:hAnsi="Times New Roman" w:cs="Times New Roman"/>
          <w:sz w:val="24"/>
          <w:szCs w:val="24"/>
        </w:rPr>
        <w:t>19)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 абзаце втором </w:t>
      </w:r>
      <w:hyperlink r:id="rId45" w:anchor="l4503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4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376 слова "прав на строящиеся суда" заменить словами "права собственности на строящееся судно и ипотеки строящегося судна".</w:t>
      </w:r>
    </w:p>
    <w:p w:rsidR="00143574" w:rsidRPr="00143574" w:rsidRDefault="00143574" w:rsidP="00143574">
      <w:pPr>
        <w:shd w:val="clear" w:color="auto" w:fill="DBE5F1" w:themeFill="accent1" w:themeFillTint="33"/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bookmarkStart w:id="90" w:name="l118"/>
      <w:bookmarkStart w:id="91" w:name="l238"/>
      <w:bookmarkEnd w:id="90"/>
      <w:bookmarkEnd w:id="91"/>
      <w:r w:rsidRPr="00143574">
        <w:rPr>
          <w:rFonts w:ascii="Times New Roman" w:hAnsi="Times New Roman" w:cs="Times New Roman"/>
          <w:b/>
          <w:i/>
          <w:sz w:val="24"/>
          <w:szCs w:val="24"/>
        </w:rPr>
        <w:t>Статья 2 вступает в силу с 01.09.2027 (</w:t>
      </w:r>
      <w:hyperlink r:id="rId46" w:anchor="l0" w:history="1">
        <w:r w:rsidRPr="00143574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пункт 2 </w:t>
        </w:r>
      </w:hyperlink>
      <w:r w:rsidRPr="00143574">
        <w:rPr>
          <w:rFonts w:ascii="Times New Roman" w:hAnsi="Times New Roman" w:cs="Times New Roman"/>
          <w:b/>
          <w:i/>
          <w:sz w:val="24"/>
          <w:szCs w:val="24"/>
        </w:rPr>
        <w:t>статьи 8).</w:t>
      </w:r>
    </w:p>
    <w:p w:rsidR="00B41C1A" w:rsidRPr="00B41C1A" w:rsidRDefault="00B41C1A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bookmarkStart w:id="92" w:name="P123"/>
    <w:bookmarkEnd w:id="92"/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3574">
        <w:rPr>
          <w:rFonts w:ascii="Times New Roman" w:hAnsi="Times New Roman" w:cs="Times New Roman"/>
          <w:sz w:val="24"/>
          <w:szCs w:val="24"/>
        </w:rPr>
        <w:fldChar w:fldCharType="begin"/>
      </w:r>
      <w:r w:rsidRPr="00143574">
        <w:rPr>
          <w:rFonts w:ascii="Times New Roman" w:hAnsi="Times New Roman" w:cs="Times New Roman"/>
          <w:sz w:val="24"/>
          <w:szCs w:val="24"/>
        </w:rPr>
        <w:instrText xml:space="preserve"> HYPERLINK "https://normativ.kontur.ru/document?moduleId=1&amp;documentId=504413" \l "l1296" \t "_blank" </w:instrText>
      </w:r>
      <w:r w:rsidRPr="00143574">
        <w:rPr>
          <w:rFonts w:ascii="Times New Roman" w:hAnsi="Times New Roman" w:cs="Times New Roman"/>
          <w:sz w:val="24"/>
          <w:szCs w:val="24"/>
        </w:rPr>
        <w:fldChar w:fldCharType="separate"/>
      </w:r>
      <w:r w:rsidRPr="00143574">
        <w:rPr>
          <w:rStyle w:val="a4"/>
          <w:rFonts w:ascii="Times New Roman" w:hAnsi="Times New Roman" w:cs="Times New Roman"/>
          <w:sz w:val="24"/>
          <w:szCs w:val="24"/>
        </w:rPr>
        <w:t>Пункт 1</w:t>
      </w:r>
      <w:r w:rsidRPr="00143574">
        <w:rPr>
          <w:rFonts w:ascii="Times New Roman" w:hAnsi="Times New Roman" w:cs="Times New Roman"/>
          <w:sz w:val="24"/>
          <w:szCs w:val="24"/>
        </w:rPr>
        <w:fldChar w:fldCharType="end"/>
      </w:r>
      <w:r w:rsidRPr="00143574">
        <w:rPr>
          <w:rFonts w:ascii="Times New Roman" w:hAnsi="Times New Roman" w:cs="Times New Roman"/>
          <w:sz w:val="24"/>
          <w:szCs w:val="24"/>
        </w:rPr>
        <w:t xml:space="preserve"> статьи 44.1 Федерального закона от 30 марта 1999 года N 52-ФЗ "О санитарно-эпидемиологическом благополучии населения" (Собрание законодательства </w:t>
      </w:r>
      <w:r w:rsidRPr="00143574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1999, N 14, ст. 1650; 2021, N 27, ст. 5185; 2023, N 31, ст. 5808; 2024, N 33, ст. 4928) дополнить подпунктом 6 следующего содержания: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93" w:name="l123"/>
      <w:bookmarkEnd w:id="93"/>
      <w:r w:rsidRPr="00143574">
        <w:rPr>
          <w:rFonts w:ascii="Times New Roman" w:hAnsi="Times New Roman" w:cs="Times New Roman"/>
          <w:sz w:val="24"/>
          <w:szCs w:val="24"/>
        </w:rPr>
        <w:t>"6) ведения реестра санитарных свидетельств судов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143574" w:rsidRPr="00143574" w:rsidRDefault="00143574" w:rsidP="00143574">
      <w:pPr>
        <w:shd w:val="clear" w:color="auto" w:fill="DBE5F1" w:themeFill="accent1" w:themeFillTint="33"/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bookmarkStart w:id="94" w:name="l235"/>
      <w:bookmarkStart w:id="95" w:name="l124"/>
      <w:bookmarkEnd w:id="94"/>
      <w:bookmarkEnd w:id="95"/>
      <w:r w:rsidRPr="00143574">
        <w:rPr>
          <w:rFonts w:ascii="Times New Roman" w:hAnsi="Times New Roman" w:cs="Times New Roman"/>
          <w:b/>
          <w:i/>
          <w:sz w:val="24"/>
          <w:szCs w:val="24"/>
        </w:rPr>
        <w:t>Статья 3 вступает в силу с 01.09.2027 (</w:t>
      </w:r>
      <w:hyperlink r:id="rId47" w:anchor="l0" w:history="1">
        <w:r w:rsidRPr="00143574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пункт 2 </w:t>
        </w:r>
      </w:hyperlink>
      <w:r w:rsidRPr="00143574">
        <w:rPr>
          <w:rFonts w:ascii="Times New Roman" w:hAnsi="Times New Roman" w:cs="Times New Roman"/>
          <w:b/>
          <w:i/>
          <w:sz w:val="24"/>
          <w:szCs w:val="24"/>
        </w:rPr>
        <w:t>статьи 8).</w:t>
      </w:r>
    </w:p>
    <w:p w:rsidR="00B41C1A" w:rsidRPr="00B41C1A" w:rsidRDefault="00B41C1A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96" w:name="P177"/>
      <w:bookmarkEnd w:id="96"/>
      <w:r w:rsidRPr="00143574">
        <w:rPr>
          <w:rFonts w:ascii="Times New Roman" w:hAnsi="Times New Roman" w:cs="Times New Roman"/>
          <w:sz w:val="24"/>
          <w:szCs w:val="24"/>
        </w:rPr>
        <w:t>Внести в </w:t>
      </w:r>
      <w:hyperlink r:id="rId48" w:anchor="l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Кодекс</w:t>
        </w:r>
      </w:hyperlink>
      <w:r w:rsidRPr="00143574">
        <w:rPr>
          <w:rFonts w:ascii="Times New Roman" w:hAnsi="Times New Roman" w:cs="Times New Roman"/>
          <w:sz w:val="24"/>
          <w:szCs w:val="24"/>
        </w:rPr>
        <w:t xml:space="preserve"> внутреннего водного транспорта Российской Федерации (Собрание законодательства Российской Федерации, 2001, N 11, ст. 1001; 2009, N 1, ст. 30; 2011, N 27, ст. 3880; N 45, ст. 6335; 2012, N 18, ст. 2128; N 31, ст. 4320; 2014, N 42, ст. 5615; 2016, N 27, ст. 4300;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2018, N 1, ст. 34; 2023, N 6, ст. 916; N 29, ст. 5312; N 43, ст. 7602; 2025, N 26, ст. 3499; N 31, ст. 4658) следующие изменения: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97" w:name="l128"/>
      <w:bookmarkEnd w:id="97"/>
      <w:r w:rsidRPr="00143574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9" w:anchor="l1918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5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13 признать утратившим силу;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98" w:name="l129"/>
      <w:bookmarkEnd w:id="98"/>
      <w:r w:rsidRPr="00143574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50" w:anchor="h989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 14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99" w:name="l130"/>
      <w:bookmarkEnd w:id="99"/>
      <w:r w:rsidRPr="0014357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51" w:anchor="l1921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0" w:name="l131"/>
      <w:bookmarkEnd w:id="100"/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52" w:anchor="l1929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подпункте 8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слова ", машинный журнал (для судна с механическим двигателем, эксплуатируемого членами экипажа судна без совмещения должностей)" исключить;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1" w:name="l132"/>
      <w:bookmarkEnd w:id="101"/>
      <w:r w:rsidRPr="00143574">
        <w:rPr>
          <w:rFonts w:ascii="Times New Roman" w:hAnsi="Times New Roman" w:cs="Times New Roman"/>
          <w:sz w:val="24"/>
          <w:szCs w:val="24"/>
        </w:rPr>
        <w:t>подпункты </w:t>
      </w:r>
      <w:hyperlink r:id="rId53" w:anchor="l193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9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и </w:t>
      </w:r>
      <w:hyperlink r:id="rId54" w:anchor="l1931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10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признать утратившими силу;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2" w:name="l133"/>
      <w:bookmarkEnd w:id="102"/>
      <w:r w:rsidRPr="00143574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5" w:anchor="l1934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3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изложить в следующей редакции: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3" w:name="l134"/>
      <w:bookmarkEnd w:id="103"/>
      <w:r w:rsidRPr="00143574">
        <w:rPr>
          <w:rFonts w:ascii="Times New Roman" w:hAnsi="Times New Roman" w:cs="Times New Roman"/>
          <w:sz w:val="24"/>
          <w:szCs w:val="24"/>
        </w:rPr>
        <w:t>"3. Документы, указанные в подпунктах 1 и 5 пункта 1 настоящей статьи, выдаются органами, осуществляющими государственную регистрацию судов. Документы, указанные в подпунктах 3, 4 и 6 пункта 1 настоящей статьи, выдаются организациями, уполномоченными федеральным органом исполнительной власти в области транспорта на классификацию и освидетельствование судов, или иностранными классификационными обществами, предусмотренными статьей 35 настоящего Кодекса.";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4" w:name="l135"/>
      <w:bookmarkEnd w:id="104"/>
      <w:r w:rsidRPr="00143574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56" w:anchor="l1935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5" w:name="l136"/>
      <w:bookmarkEnd w:id="105"/>
      <w:r w:rsidRPr="00143574">
        <w:rPr>
          <w:rFonts w:ascii="Times New Roman" w:hAnsi="Times New Roman" w:cs="Times New Roman"/>
          <w:sz w:val="24"/>
          <w:szCs w:val="24"/>
        </w:rPr>
        <w:t>в абзаце первом слова "указанные в подпункте 8 пункта 1 настоящей статьи журналы" заменить словами "судовой журнал";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6" w:name="l137"/>
      <w:bookmarkEnd w:id="106"/>
      <w:r w:rsidRPr="00143574">
        <w:rPr>
          <w:rFonts w:ascii="Times New Roman" w:hAnsi="Times New Roman" w:cs="Times New Roman"/>
          <w:sz w:val="24"/>
          <w:szCs w:val="24"/>
        </w:rPr>
        <w:t>абзац второй изложить в следующей редакции: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7" w:name="l138"/>
      <w:bookmarkEnd w:id="107"/>
      <w:r w:rsidRPr="00143574">
        <w:rPr>
          <w:rFonts w:ascii="Times New Roman" w:hAnsi="Times New Roman" w:cs="Times New Roman"/>
          <w:sz w:val="24"/>
          <w:szCs w:val="24"/>
        </w:rPr>
        <w:t>"Судовой журнал хранится на судне в течение двух лет со дня внесения в него последней записи. Порядок хранения судового журнала на судне утверждается федеральным органом исполнительной власти в области транспорта.";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8" w:name="l139"/>
      <w:bookmarkEnd w:id="108"/>
      <w:r w:rsidRPr="00143574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второе предложение </w:t>
      </w:r>
      <w:hyperlink r:id="rId57" w:anchor="l1942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7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изложить в следующей редакции: "Форма судового билета, порядок выдачи судового билета, порядок ведения судового билета, а также перечень сведений, которые должен содержать судовой билет, устанавливается правилами государственной регистрации судов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9" w:name="l140"/>
      <w:bookmarkEnd w:id="109"/>
      <w:proofErr w:type="gramEnd"/>
      <w:r w:rsidRPr="00143574">
        <w:rPr>
          <w:rFonts w:ascii="Times New Roman" w:hAnsi="Times New Roman" w:cs="Times New Roman"/>
          <w:sz w:val="24"/>
          <w:szCs w:val="24"/>
        </w:rPr>
        <w:lastRenderedPageBreak/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абзацы первый и второй </w:t>
      </w:r>
      <w:hyperlink r:id="rId58" w:anchor="l1964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7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16 изложить в следующей редакции: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0" w:name="l141"/>
      <w:bookmarkEnd w:id="110"/>
      <w:r w:rsidRPr="00143574">
        <w:rPr>
          <w:rFonts w:ascii="Times New Roman" w:hAnsi="Times New Roman" w:cs="Times New Roman"/>
          <w:sz w:val="24"/>
          <w:szCs w:val="24"/>
        </w:rPr>
        <w:t>"7. Заинтересованные лица имеют право на получение выписки из реестра судов. Информация, содержащая сведения о правах физических лиц, в том числе индивидуальных предпринимателей, и (или) юридических лиц в отношении судов, включается в выписку из реестра судов при наличии согласия этих физических и (или) юридических лиц. Порядок оформления выписки из реестра судов и порядок получения согласия, предусмотренного настоящим пунктом, определяются правилами государственной регистрации судов.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1" w:name="l142"/>
      <w:bookmarkEnd w:id="111"/>
      <w:r w:rsidRPr="00143574">
        <w:rPr>
          <w:rFonts w:ascii="Times New Roman" w:hAnsi="Times New Roman" w:cs="Times New Roman"/>
          <w:sz w:val="24"/>
          <w:szCs w:val="24"/>
        </w:rPr>
        <w:t>Органы, осуществляющие государственную регистрацию судов, бесплатно предоставляют информацию о зарегистрированных правах на суда без согласия физических и (или) юридических лиц, указанных в абзаце первом настоящего пункта, по запросам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2" w:name="l143"/>
      <w:bookmarkEnd w:id="112"/>
      <w:r w:rsidRPr="00143574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59" w:anchor="h995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 19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3" w:name="l144"/>
      <w:bookmarkEnd w:id="113"/>
      <w:r w:rsidRPr="0014357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дополнить пунктом 1.1 следующего содержания: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4" w:name="l145"/>
      <w:bookmarkEnd w:id="114"/>
      <w:r w:rsidRPr="00143574">
        <w:rPr>
          <w:rFonts w:ascii="Times New Roman" w:hAnsi="Times New Roman" w:cs="Times New Roman"/>
          <w:sz w:val="24"/>
          <w:szCs w:val="24"/>
        </w:rPr>
        <w:t xml:space="preserve">"1.1.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В целях государственной регистрации судов, за исключением маломерных судов, определение соответствия судна его идентифицирующим признакам осуществляется в порядке, установленном правилами государственной регистрации судов (в отношении судов, указанных в пункте 2.1 статьи 16 настоящего Кодекса, в порядке, установленном правилами, указанными в пункте 3 статьи 17 настоящего Кодекса), организацией, уполномоченной федеральным органом исполнительной власти в области транспорта на классификацию и освидетельствование судов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, или иностранным классификационным обществом, уполномоченным федеральным органом исполнительной власти в области транспорта на классификацию и освидетельствование судов. Идентифицирующими признаками судна в целях его государственной регистрации являются: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5" w:name="l146"/>
      <w:bookmarkEnd w:id="115"/>
      <w:r w:rsidRPr="00143574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присвоенный Международной морской организацией идентификационный номер судна (при наличии);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6" w:name="l147"/>
      <w:bookmarkEnd w:id="116"/>
      <w:r w:rsidRPr="00143574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наименование судостроительной верфи, место и год постройки судна;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7" w:name="l148"/>
      <w:bookmarkEnd w:id="117"/>
      <w:r w:rsidRPr="00143574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тип и назначение судна, район его плавания;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8" w:name="l149"/>
      <w:bookmarkEnd w:id="118"/>
      <w:r w:rsidRPr="00143574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основные технические характеристики судна: длина, ширина, высота борта, вместимость (валовая и чистая)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9" w:name="l234"/>
      <w:bookmarkStart w:id="120" w:name="l150"/>
      <w:bookmarkEnd w:id="119"/>
      <w:bookmarkEnd w:id="120"/>
      <w:r w:rsidRPr="00143574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абзац первый </w:t>
      </w:r>
      <w:hyperlink r:id="rId60" w:anchor="l1998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12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дополнить словами "(далее - единый портал)";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21" w:name="l151"/>
      <w:bookmarkEnd w:id="121"/>
      <w:r w:rsidRPr="00143574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дополнить главой IV.1 следующего содержания: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22" w:name="l152"/>
      <w:bookmarkStart w:id="123" w:name="l153"/>
      <w:bookmarkEnd w:id="122"/>
      <w:bookmarkEnd w:id="123"/>
      <w:r w:rsidRPr="00143574">
        <w:rPr>
          <w:rFonts w:ascii="Times New Roman" w:hAnsi="Times New Roman" w:cs="Times New Roman"/>
          <w:sz w:val="24"/>
          <w:szCs w:val="24"/>
        </w:rPr>
        <w:t>"Глава IV.1. САНИТАРНО-ЭПИДЕМИОЛОГИЧЕСКАЯ БЕЗОПАСНОСТЬ СУДОВ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24" w:name="l154"/>
      <w:bookmarkStart w:id="125" w:name="l155"/>
      <w:bookmarkEnd w:id="124"/>
      <w:bookmarkEnd w:id="125"/>
      <w:r w:rsidRPr="00143574">
        <w:rPr>
          <w:rFonts w:ascii="Times New Roman" w:hAnsi="Times New Roman" w:cs="Times New Roman"/>
          <w:sz w:val="24"/>
          <w:szCs w:val="24"/>
        </w:rPr>
        <w:t>Статья 25.1. Освидетельствование судов на соответствие требованиям, установленным государственными санитарно-эпидемиологическими правилами и гигиеническими нормативами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26" w:name="l156"/>
      <w:bookmarkStart w:id="127" w:name="l157"/>
      <w:bookmarkEnd w:id="126"/>
      <w:bookmarkEnd w:id="127"/>
      <w:r w:rsidRPr="00143574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Суда, за исключением маломерных судов, используемых в некоммерческих целях, а также судов, эксплуатируемых без экипажа на борту, освидетельствуются федеральным органом исполнительной власти, осуществляющим федеральный государственный санитарно-эпидемиологический контроль (надзор), на соответствие требованиям, установленным государственными санитарно-эпидемиологическими правилами и гигиеническими нормативами (далее - санитарные правила).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28" w:name="l158"/>
      <w:bookmarkEnd w:id="128"/>
      <w:r w:rsidRPr="0014357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По результатам освидетельствования, предусмотренного пунктом 1 настоящей статьи, федеральный орган исполнительной власти, осуществляющий федеральный государственный санитарно-эпидемиологический контроль (надзор), предоставляет санитарное свидетельство судна, которое подтверждается записью в реестре санитарных свидетельств судов. Реестр санитарных свидетельств судов ведется в федеральной государственной информационной системе сведений санитарно-эпидемиологического характера, предусмотренной </w:t>
      </w:r>
      <w:hyperlink r:id="rId61" w:anchor="h895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статьей 44.1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Федерального закона от 30 марта 1999 года N 52-ФЗ "О санитарно-эпидемиологическом благополучии населения". За предоставление санитарного свидетельства судна взимается государственная пошлина в соответствии с законодательством Российской Федерации о налогах и сборах.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29" w:name="l159"/>
      <w:bookmarkEnd w:id="129"/>
      <w:r w:rsidRPr="00143574">
        <w:rPr>
          <w:rFonts w:ascii="Times New Roman" w:hAnsi="Times New Roman" w:cs="Times New Roman"/>
          <w:sz w:val="24"/>
          <w:szCs w:val="24"/>
        </w:rPr>
        <w:t>Заявление о предоставлении санитарного свидетельства судна и прилагаемые к нему документы подаются судовладельцем в федеральный орган исполнительной власти, осуществляющий федеральный государственный санитарно-эпидемиологический контроль (надзор), с использованием единого портала или непосредственно на бумажном носителе либо направляются заказным почтовым отправлением с уведомлением о вручении.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30" w:name="l160"/>
      <w:bookmarkEnd w:id="130"/>
      <w:r w:rsidRPr="00143574">
        <w:rPr>
          <w:rFonts w:ascii="Times New Roman" w:hAnsi="Times New Roman" w:cs="Times New Roman"/>
          <w:sz w:val="24"/>
          <w:szCs w:val="24"/>
        </w:rPr>
        <w:t>Решение о предоставлении санитарного свидетельства судна или об отказе в его предоставлении принимается федеральным органом исполнительной власти, осуществляющим федеральный государственный санитарно-эпидемиологический контроль (надзор), в срок, не превышающий восьми рабочих дней со дня приема заявления о предоставлении санитарного свидетельства судна и прилагаемых к нему документов.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31" w:name="l161"/>
      <w:bookmarkEnd w:id="131"/>
      <w:r w:rsidRPr="00143574">
        <w:rPr>
          <w:rFonts w:ascii="Times New Roman" w:hAnsi="Times New Roman" w:cs="Times New Roman"/>
          <w:sz w:val="24"/>
          <w:szCs w:val="24"/>
        </w:rPr>
        <w:t>Санитарное свидетельство судна предоставляется на один навигационный период, но на срок не более 12 месяцев.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32" w:name="l162"/>
      <w:bookmarkStart w:id="133" w:name="l163"/>
      <w:bookmarkEnd w:id="132"/>
      <w:bookmarkEnd w:id="133"/>
      <w:r w:rsidRPr="00143574">
        <w:rPr>
          <w:rFonts w:ascii="Times New Roman" w:hAnsi="Times New Roman" w:cs="Times New Roman"/>
          <w:sz w:val="24"/>
          <w:szCs w:val="24"/>
        </w:rPr>
        <w:t>Статья 25.2. Порядок освидетельствования судов на соответствие требованиям санитарных правил и обеспечение соблюдения судами требований санитарных правил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34" w:name="l164"/>
      <w:bookmarkStart w:id="135" w:name="l165"/>
      <w:bookmarkEnd w:id="134"/>
      <w:bookmarkEnd w:id="135"/>
      <w:r w:rsidRPr="0014357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Порядок освидетельствования судов, указанных в пункте 1 статьи 25.1 настоящего Кодекса, на соответствие требованиям санитарных правил, предоставления санитарного свидетельства судна, перечень необходимых документов, представляемых для прохождения освидетельствования, порядок ведения реестра санитарных свидетельств судов и предоставления сведений из него утверждаются федеральным органом исполнительной власти, осуществляющим федеральный государственный санитарно-эпидемиологический контроль (надзор).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36" w:name="l166"/>
      <w:bookmarkEnd w:id="136"/>
      <w:r w:rsidRPr="0014357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При государственной регистрации судна в одном из реестров судов Российской Федерации санитарное свидетельство судна выдается в установленном порядке на судно, подлежащее такой регистрации.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37" w:name="l167"/>
      <w:bookmarkEnd w:id="137"/>
      <w:r w:rsidRPr="0014357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Эксплуатация судна, указанного в пункте 1 статьи 25.1 настоящего Кодекса, без санитарного свидетельства судна не допускается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38" w:name="l168"/>
      <w:bookmarkStart w:id="139" w:name="l169"/>
      <w:bookmarkEnd w:id="138"/>
      <w:bookmarkEnd w:id="139"/>
      <w:r w:rsidRPr="00143574">
        <w:rPr>
          <w:rFonts w:ascii="Times New Roman" w:hAnsi="Times New Roman" w:cs="Times New Roman"/>
          <w:sz w:val="24"/>
          <w:szCs w:val="24"/>
        </w:rPr>
        <w:lastRenderedPageBreak/>
        <w:t>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2" w:anchor="l206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4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26 изложить в следующей редакции: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40" w:name="l170"/>
      <w:bookmarkEnd w:id="140"/>
      <w:r w:rsidRPr="00143574">
        <w:rPr>
          <w:rFonts w:ascii="Times New Roman" w:hAnsi="Times New Roman" w:cs="Times New Roman"/>
          <w:sz w:val="24"/>
          <w:szCs w:val="24"/>
        </w:rPr>
        <w:t>"4. Свидетельство о минимальном составе экипажа судна в целях обеспечения в соответствии с требованиями эксплуатации безопасности самоходного транспортного судна определенного типа выдается органами, осуществляющими государственную регистрацию судов, в порядке, определенном положением о минимальном составе экипажей судов, утвержденным федеральным органом исполнительной власти в области транспорта по согласованию с соответствующими общероссийскими профессиональными союзами.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41" w:name="l171"/>
      <w:bookmarkEnd w:id="141"/>
      <w:r w:rsidRPr="00143574">
        <w:rPr>
          <w:rFonts w:ascii="Times New Roman" w:hAnsi="Times New Roman" w:cs="Times New Roman"/>
          <w:sz w:val="24"/>
          <w:szCs w:val="24"/>
        </w:rPr>
        <w:t>Свидетельство о минимальном составе внешнего экипажа автономного судна выдается органами, осуществляющими государственную регистрацию судов, в порядке, определенном положением о минимальном составе внешнего экипажа автономного судна, утвержденным федеральным органом исполнительной власти в области транспорта по согласованию с соответствующими общероссийскими профессиональными союзами.";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42" w:name="l172"/>
      <w:bookmarkEnd w:id="142"/>
      <w:r w:rsidRPr="00143574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63" w:anchor="l2093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пункте 7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30 слова "машинного журнала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43" w:name="l173"/>
      <w:bookmarkEnd w:id="143"/>
      <w:r w:rsidRPr="00143574"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 абзаце втором </w:t>
      </w:r>
      <w:hyperlink r:id="rId64" w:anchor="l211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143574">
        <w:rPr>
          <w:rFonts w:ascii="Times New Roman" w:hAnsi="Times New Roman" w:cs="Times New Roman"/>
          <w:sz w:val="24"/>
          <w:szCs w:val="24"/>
        </w:rPr>
        <w:t xml:space="preserve"> статьи 34 второе предложение изложить в следующей редакции: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"Судно не допускается к плаванию, если состав экипажа судна и (или) состав внешнего экипажа автономного судна в день выхода судна в плавание по численности меньше, чем установлено свидетельством о минимальном составе экипажа судна и (или) свидетельством о минимальном составе внешнего экипажа автономного судна.", третье предложение исключить;</w:t>
      </w:r>
      <w:proofErr w:type="gramEnd"/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44" w:name="l174"/>
      <w:bookmarkEnd w:id="144"/>
      <w:r w:rsidRPr="00143574"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5" w:anchor="l2193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6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38.1 дополнить подпунктом 7 следующего содержания: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45" w:name="l175"/>
      <w:bookmarkEnd w:id="145"/>
      <w:r w:rsidRPr="00143574">
        <w:rPr>
          <w:rFonts w:ascii="Times New Roman" w:hAnsi="Times New Roman" w:cs="Times New Roman"/>
          <w:sz w:val="24"/>
          <w:szCs w:val="24"/>
        </w:rPr>
        <w:t>"7) осуществлять контроль за наличием санитарного свидетельства судна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143574" w:rsidRPr="00143574" w:rsidRDefault="00143574" w:rsidP="00143574">
      <w:pPr>
        <w:shd w:val="clear" w:color="auto" w:fill="DBE5F1" w:themeFill="accent1" w:themeFillTint="33"/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bookmarkStart w:id="146" w:name="l236"/>
      <w:bookmarkStart w:id="147" w:name="l176"/>
      <w:bookmarkEnd w:id="146"/>
      <w:bookmarkEnd w:id="147"/>
      <w:r w:rsidRPr="00143574">
        <w:rPr>
          <w:rFonts w:ascii="Times New Roman" w:hAnsi="Times New Roman" w:cs="Times New Roman"/>
          <w:b/>
          <w:i/>
          <w:sz w:val="24"/>
          <w:szCs w:val="24"/>
        </w:rPr>
        <w:t xml:space="preserve">Статья 4 </w:t>
      </w:r>
      <w:r>
        <w:rPr>
          <w:rFonts w:ascii="Times New Roman" w:hAnsi="Times New Roman" w:cs="Times New Roman"/>
          <w:b/>
          <w:i/>
          <w:sz w:val="24"/>
          <w:szCs w:val="24"/>
        </w:rPr>
        <w:t>вступает в силу</w:t>
      </w:r>
      <w:r w:rsidRPr="00143574">
        <w:rPr>
          <w:rFonts w:ascii="Times New Roman" w:hAnsi="Times New Roman" w:cs="Times New Roman"/>
          <w:b/>
          <w:i/>
          <w:sz w:val="24"/>
          <w:szCs w:val="24"/>
        </w:rPr>
        <w:t xml:space="preserve"> с 01.03.2028 (</w:t>
      </w:r>
      <w:hyperlink r:id="rId66" w:anchor="l0" w:history="1">
        <w:r w:rsidRPr="00143574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пункт 3 </w:t>
        </w:r>
      </w:hyperlink>
      <w:r w:rsidRPr="00143574">
        <w:rPr>
          <w:rFonts w:ascii="Times New Roman" w:hAnsi="Times New Roman" w:cs="Times New Roman"/>
          <w:b/>
          <w:i/>
          <w:sz w:val="24"/>
          <w:szCs w:val="24"/>
        </w:rPr>
        <w:t>статьи 8).</w:t>
      </w:r>
    </w:p>
    <w:p w:rsidR="00B41C1A" w:rsidRPr="00B41C1A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3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C1A" w:rsidRPr="00B41C1A">
        <w:rPr>
          <w:rFonts w:ascii="Times New Roman" w:hAnsi="Times New Roman" w:cs="Times New Roman"/>
          <w:b/>
          <w:sz w:val="24"/>
          <w:szCs w:val="24"/>
        </w:rPr>
        <w:t>Статья 4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574">
        <w:rPr>
          <w:rFonts w:ascii="Times New Roman" w:hAnsi="Times New Roman" w:cs="Times New Roman"/>
          <w:sz w:val="24"/>
          <w:szCs w:val="24"/>
        </w:rPr>
        <w:t>Внести в Федеральный закон </w:t>
      </w:r>
      <w:hyperlink r:id="rId67" w:anchor="l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от 7 июля 2003 года N 126-ФЗ</w:t>
        </w:r>
      </w:hyperlink>
      <w:r w:rsidRPr="00143574">
        <w:rPr>
          <w:rFonts w:ascii="Times New Roman" w:hAnsi="Times New Roman" w:cs="Times New Roman"/>
          <w:sz w:val="24"/>
          <w:szCs w:val="24"/>
        </w:rPr>
        <w:t xml:space="preserve"> "О связи" (Собрание законодательства Российской Федерации, 2003, N 28, ст. 2895; 2009, N 29, ст. 3625; 2010, N 31, ст. 4190; 2011, N 9, ст. 1205; N 27, ст. 3880; N 50, ст. 7366; 2014, N 14, ст. 1552;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2015, N 29, ст. 4342, 4389; 2016, N 15, ст. 2066; N 18, ст. 2498; N 26, ст. 3873; 2018, N 17, ст. 2419; N 51, ст. 7862; 2020, N 15, ст. 2232; 2023, N 32, ст. 6205; 2025, N 31, ст. 4658) следующие изменения:</w:t>
      </w:r>
      <w:proofErr w:type="gramEnd"/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8" w:name="l180"/>
      <w:bookmarkEnd w:id="148"/>
      <w:r w:rsidRPr="00143574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68" w:anchor="h602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 22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9" w:name="l181"/>
      <w:bookmarkEnd w:id="149"/>
      <w:r w:rsidRPr="0014357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абзац второй </w:t>
      </w:r>
      <w:hyperlink r:id="rId69" w:anchor="l2353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5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изложить в следующей редакции: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0" w:name="l182"/>
      <w:bookmarkEnd w:id="150"/>
      <w:proofErr w:type="gramStart"/>
      <w:r w:rsidRPr="00143574">
        <w:rPr>
          <w:rFonts w:ascii="Times New Roman" w:hAnsi="Times New Roman" w:cs="Times New Roman"/>
          <w:sz w:val="24"/>
          <w:szCs w:val="24"/>
        </w:rPr>
        <w:t>"Судовые радиостанции, используемые на морских судах, судах внутреннего плавания, судах смешанного (река - море) плавания, бортовые радиостанции, используемые на воздушных судах, не подлежат регистрации и используются на основании разрешений на судовые радиостанции или разрешений на бортовые радиостанции.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Разрешение на судовую радиостанцию выдается в отношении судна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течение пяти рабочих дней со дня получения заявления о выдаче разрешения на судовую радиостанцию. Разрешение на судовую </w:t>
      </w:r>
      <w:r w:rsidRPr="00143574">
        <w:rPr>
          <w:rFonts w:ascii="Times New Roman" w:hAnsi="Times New Roman" w:cs="Times New Roman"/>
          <w:sz w:val="24"/>
          <w:szCs w:val="24"/>
        </w:rPr>
        <w:lastRenderedPageBreak/>
        <w:t xml:space="preserve">радиостанцию может быть оформлено в отношении судна, не имеющего свидетельства (временного свидетельства) о праве плавания под Государственным флагом Российской Федерации. При этом право использования судовой радиостанции возникает со дня получения права плавания судна под Государственным флагом Российской Федерации, подтвержденного свидетельством (временным свидетельством) о праве плавания под Государственным флагом Российской Федерации.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Информация о выданном в отношении судна свидетельстве (временном свидетельстве) о праве плавания под Государственным флагом Российской Федерации в течение трех рабочих дней со дня такой выдачи передается органом, осуществившим государственную регистрацию судна, посредством единой системы межведомственного электронного взаимодействия федеральному органу исполнительной власти, осуществляющему функции по контролю и надзору в сфере средств массовой информации, массовых коммуникаций, информационных технологий и связи.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Выдача разрешений на бортовые радиостанции, утверждение формы таких разрешений и порядка их выдачи осуществляются уполномоченным Правительством Российской Федерации федеральным органом исполнительной власти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1" w:name="l183"/>
      <w:bookmarkEnd w:id="151"/>
      <w:r w:rsidRPr="00143574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70" w:anchor="l2358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2" w:name="l184"/>
      <w:bookmarkEnd w:id="152"/>
      <w:r w:rsidRPr="00143574">
        <w:rPr>
          <w:rFonts w:ascii="Times New Roman" w:hAnsi="Times New Roman" w:cs="Times New Roman"/>
          <w:sz w:val="24"/>
          <w:szCs w:val="24"/>
        </w:rPr>
        <w:t>дополнить новым абзацем четвертым следующего содержания: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3" w:name="l185"/>
      <w:bookmarkEnd w:id="153"/>
      <w:r w:rsidRPr="00143574">
        <w:rPr>
          <w:rFonts w:ascii="Times New Roman" w:hAnsi="Times New Roman" w:cs="Times New Roman"/>
          <w:sz w:val="24"/>
          <w:szCs w:val="24"/>
        </w:rPr>
        <w:t>"неполучение судовладельцем права плавания судна под Государственным флагом Российской Федерации в течение двадцати рабочих дней со дня выдачи разрешения на судовую радиостанцию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;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4" w:name="l186"/>
      <w:bookmarkEnd w:id="154"/>
      <w:r w:rsidRPr="00143574">
        <w:rPr>
          <w:rFonts w:ascii="Times New Roman" w:hAnsi="Times New Roman" w:cs="Times New Roman"/>
          <w:sz w:val="24"/>
          <w:szCs w:val="24"/>
        </w:rPr>
        <w:t>абзацы четвертый и пятый считать соответственно абзацами пятым и шестым;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5" w:name="l187"/>
      <w:bookmarkEnd w:id="155"/>
      <w:r w:rsidRPr="00143574">
        <w:rPr>
          <w:rFonts w:ascii="Times New Roman" w:hAnsi="Times New Roman" w:cs="Times New Roman"/>
          <w:sz w:val="24"/>
          <w:szCs w:val="24"/>
        </w:rPr>
        <w:t>дополнить абзацем седьмым следующего содержания: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6" w:name="l188"/>
      <w:bookmarkEnd w:id="156"/>
      <w:proofErr w:type="gramStart"/>
      <w:r w:rsidRPr="00143574">
        <w:rPr>
          <w:rFonts w:ascii="Times New Roman" w:hAnsi="Times New Roman" w:cs="Times New Roman"/>
          <w:sz w:val="24"/>
          <w:szCs w:val="24"/>
        </w:rPr>
        <w:t>"Информация об исключении из реестра судов Российской Федерации судна, судовладельцу которого было выдано разрешение на судовую радиостанцию, в день такого исключения передается органом, осуществившим государственную регистрацию судна, посредством единой системы межведомственного электронного взаимодействия федеральному органу исполнительной власти, осуществляющему функции по контролю и надзору в сфере средств массовой информации, массовых коммуникаций, информационных технологий и связи.";</w:t>
      </w:r>
      <w:proofErr w:type="gramEnd"/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7" w:name="l189"/>
      <w:bookmarkEnd w:id="157"/>
      <w:r w:rsidRPr="00143574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71" w:anchor="h604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статье 24</w:t>
        </w:r>
      </w:hyperlink>
      <w:r w:rsidRPr="00143574">
        <w:rPr>
          <w:rFonts w:ascii="Times New Roman" w:hAnsi="Times New Roman" w:cs="Times New Roman"/>
          <w:sz w:val="24"/>
          <w:szCs w:val="24"/>
        </w:rPr>
        <w:t>: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8" w:name="l190"/>
      <w:bookmarkEnd w:id="158"/>
      <w:r w:rsidRPr="0014357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абзац пятнадцатый </w:t>
      </w:r>
      <w:hyperlink r:id="rId72" w:anchor="l238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пункта 3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изложить в следующей редакции: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9" w:name="l191"/>
      <w:bookmarkEnd w:id="159"/>
      <w:r w:rsidRPr="00143574">
        <w:rPr>
          <w:rFonts w:ascii="Times New Roman" w:hAnsi="Times New Roman" w:cs="Times New Roman"/>
          <w:sz w:val="24"/>
          <w:szCs w:val="24"/>
        </w:rPr>
        <w:t>"Разрешения на судовые радиостанции, предусмотренные пунктом 5 статьи 22 настоящего Федерального закона, выдаются с учетом результатов проверки соответствия судовых радиостанций требованиям международных договоров Российской Федерации и законодательства Российской Федерации в области связи, проводимой в рамках экспертизы электромагнитной совместимости за счет средств заявителя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0" w:name="l192"/>
      <w:bookmarkEnd w:id="160"/>
      <w:r w:rsidRPr="00143574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3" w:anchor="l2404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5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изложить в следующей редакции: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1" w:name="l193"/>
      <w:bookmarkEnd w:id="161"/>
      <w:r w:rsidRPr="00143574">
        <w:rPr>
          <w:rFonts w:ascii="Times New Roman" w:hAnsi="Times New Roman" w:cs="Times New Roman"/>
          <w:sz w:val="24"/>
          <w:szCs w:val="24"/>
        </w:rPr>
        <w:t xml:space="preserve">"5. 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 xml:space="preserve">Порядок проведения экспертизы электромагнитной совместимости, рассмотрения материалов и принятия решений о выделении полос радиочастот и присвоении радиочастот или радиочастотных каналов в пределах выделенных полос радиочастот, выдачи разрешений на судовые радиостанции, а также переоформления решений о выделении полос радиочастот, разрешений на судовые радиостанции и внесения в них </w:t>
      </w:r>
      <w:r w:rsidRPr="00143574">
        <w:rPr>
          <w:rFonts w:ascii="Times New Roman" w:hAnsi="Times New Roman" w:cs="Times New Roman"/>
          <w:sz w:val="24"/>
          <w:szCs w:val="24"/>
        </w:rPr>
        <w:lastRenderedPageBreak/>
        <w:t>изменений, внесения изменений в Единый реестр частотных присвоений устанавливается и публикуется государственной комиссией по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радиочастотам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1A" w:rsidRPr="00B41C1A" w:rsidRDefault="00B41C1A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574">
        <w:rPr>
          <w:rFonts w:ascii="Times New Roman" w:hAnsi="Times New Roman" w:cs="Times New Roman"/>
          <w:sz w:val="24"/>
          <w:szCs w:val="24"/>
        </w:rPr>
        <w:t>Внести в Федеральный закон </w:t>
      </w:r>
      <w:hyperlink r:id="rId74" w:anchor="l0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от 7 июня 2025 года N 140-ФЗ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"О внесении изменений в Федеральный закон "О транспортно-экспедиционной деятельности" и отдельные законодательные акты Российской Федерации" (Собрание законодательства Российской Федерации, 2025, N 23, ст. 2999) следующие изменения: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2" w:name="l198"/>
      <w:bookmarkEnd w:id="162"/>
      <w:r w:rsidRPr="00143574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абзац второй </w:t>
      </w:r>
      <w:hyperlink r:id="rId75" w:anchor="l2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подпункта "б"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пункта 1 статьи 1 дополнить предложением следующего содержания: "В указанных случаях не исключается возможность формирования экспедиторских документов в форме электронного документа, если это предусмотрено договором транспортной экспедиции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3" w:name="l199"/>
      <w:bookmarkEnd w:id="163"/>
      <w:proofErr w:type="gramEnd"/>
      <w:r w:rsidRPr="00143574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 </w:t>
      </w:r>
      <w:hyperlink r:id="rId76" w:anchor="l9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статьи 4:</w:t>
      </w:r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4" w:name="l200"/>
      <w:bookmarkEnd w:id="164"/>
      <w:r w:rsidRPr="001435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 xml:space="preserve"> абзаце втором </w:t>
      </w:r>
      <w:hyperlink r:id="rId77" w:anchor="l164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подпункта "а"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слово "носителе." заменить словами "носителе. В указанных случаях не исключается возможность формирования транспортной накладной в виде электронной транспортной накладной, если это предусмотрено договором перевозки груза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143574" w:rsidRPr="00143574" w:rsidRDefault="00143574" w:rsidP="00143574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5" w:name="l201"/>
      <w:bookmarkEnd w:id="165"/>
      <w:r w:rsidRPr="00143574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74">
        <w:rPr>
          <w:rFonts w:ascii="Times New Roman" w:hAnsi="Times New Roman" w:cs="Times New Roman"/>
          <w:sz w:val="24"/>
          <w:szCs w:val="24"/>
        </w:rPr>
        <w:t>в абзаце втором </w:t>
      </w:r>
      <w:hyperlink r:id="rId78" w:anchor="l166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подпункта "б"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слово "носителе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  <w:r w:rsidRPr="00143574">
        <w:rPr>
          <w:rFonts w:ascii="Times New Roman" w:hAnsi="Times New Roman" w:cs="Times New Roman"/>
          <w:sz w:val="24"/>
          <w:szCs w:val="24"/>
        </w:rPr>
        <w:t>заменить словами "носителе. В данных случаях не исключается возможность формирования указанных заказа и заявки в виде электронного заказа или электронной заявки по договоренности сторон договора перевозки груза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1A" w:rsidRPr="00B41C1A" w:rsidRDefault="00B41C1A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66" w:name="P212"/>
      <w:bookmarkEnd w:id="166"/>
      <w:r w:rsidRPr="00143574">
        <w:rPr>
          <w:rFonts w:ascii="Times New Roman" w:hAnsi="Times New Roman" w:cs="Times New Roman"/>
          <w:sz w:val="24"/>
          <w:szCs w:val="24"/>
        </w:rPr>
        <w:t>Внести в </w:t>
      </w:r>
      <w:hyperlink r:id="rId79" w:anchor="h2235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статью 71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Федерального закона от 31 июля 2025 года N 304-ФЗ "О внесении изменений в отдельные законодательные акты Российской Федерации" (Собрание законодательства Российской Федерации, 2025, N 31, ст. 4658) следующие изменения: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67" w:name="l206"/>
      <w:bookmarkEnd w:id="167"/>
      <w:r w:rsidRPr="00143574">
        <w:rPr>
          <w:rFonts w:ascii="Times New Roman" w:hAnsi="Times New Roman" w:cs="Times New Roman"/>
          <w:sz w:val="24"/>
          <w:szCs w:val="24"/>
        </w:rPr>
        <w:t>1)в </w:t>
      </w:r>
      <w:hyperlink r:id="rId80" w:anchor="l2354" w:tgtFrame="_blank" w:history="1">
        <w:r w:rsidRPr="00143574">
          <w:rPr>
            <w:rStyle w:val="a4"/>
            <w:rFonts w:ascii="Times New Roman" w:hAnsi="Times New Roman" w:cs="Times New Roman"/>
            <w:sz w:val="24"/>
            <w:szCs w:val="24"/>
          </w:rPr>
          <w:t>части 5</w:t>
        </w:r>
      </w:hyperlink>
      <w:r w:rsidRPr="00143574">
        <w:rPr>
          <w:rFonts w:ascii="Times New Roman" w:hAnsi="Times New Roman" w:cs="Times New Roman"/>
          <w:sz w:val="24"/>
          <w:szCs w:val="24"/>
        </w:rPr>
        <w:t> слова "статьи 46 и 59, пункт 1, подпункты "ж" и "з" пункта 7, пункты 17, 21 - 28, подпункт "а" пункта 30, пункты 31 и 32 статьи 60, статьи 66" заменить словами "статьи 46, 59, 66";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68" w:name="l207"/>
      <w:bookmarkEnd w:id="168"/>
      <w:r w:rsidRPr="00143574">
        <w:rPr>
          <w:rFonts w:ascii="Times New Roman" w:hAnsi="Times New Roman" w:cs="Times New Roman"/>
          <w:sz w:val="24"/>
          <w:szCs w:val="24"/>
        </w:rPr>
        <w:t>2)дополнить частью 5.1 следующего содержания:</w:t>
      </w:r>
    </w:p>
    <w:p w:rsidR="00143574" w:rsidRPr="00143574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69" w:name="l208"/>
      <w:bookmarkEnd w:id="169"/>
      <w:r w:rsidRPr="00143574">
        <w:rPr>
          <w:rFonts w:ascii="Times New Roman" w:hAnsi="Times New Roman" w:cs="Times New Roman"/>
          <w:sz w:val="24"/>
          <w:szCs w:val="24"/>
        </w:rPr>
        <w:t>"5.1. Пункт 1, подпункты "ж" и "з" пункта 7, пункты 17, 21 - 28, подпункт "а" пункта 30, пункты 31 и 32 статьи 60 настоящего Федерального закона вступают в силу с 1 марта 2028 года</w:t>
      </w:r>
      <w:proofErr w:type="gramStart"/>
      <w:r w:rsidRPr="00143574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143574" w:rsidRPr="00143574" w:rsidRDefault="00143574" w:rsidP="00143574">
      <w:pPr>
        <w:shd w:val="clear" w:color="auto" w:fill="DBE5F1" w:themeFill="accent1" w:themeFillTint="33"/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bookmarkStart w:id="170" w:name="l243"/>
      <w:bookmarkStart w:id="171" w:name="l242"/>
      <w:bookmarkStart w:id="172" w:name="l241"/>
      <w:bookmarkEnd w:id="170"/>
      <w:bookmarkEnd w:id="171"/>
      <w:bookmarkEnd w:id="172"/>
      <w:r w:rsidRPr="00143574">
        <w:rPr>
          <w:rFonts w:ascii="Times New Roman" w:hAnsi="Times New Roman" w:cs="Times New Roman"/>
          <w:b/>
          <w:i/>
          <w:sz w:val="24"/>
          <w:szCs w:val="24"/>
        </w:rPr>
        <w:t>Статья 7 действует с 01.09.2027 (</w:t>
      </w:r>
      <w:hyperlink r:id="rId81" w:anchor="l0" w:history="1">
        <w:r w:rsidRPr="00143574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пункт 2 </w:t>
        </w:r>
      </w:hyperlink>
      <w:r w:rsidRPr="00143574">
        <w:rPr>
          <w:rFonts w:ascii="Times New Roman" w:hAnsi="Times New Roman" w:cs="Times New Roman"/>
          <w:b/>
          <w:i/>
          <w:sz w:val="24"/>
          <w:szCs w:val="24"/>
        </w:rPr>
        <w:t>статьи 8).</w:t>
      </w:r>
    </w:p>
    <w:p w:rsidR="00B41C1A" w:rsidRPr="00B41C1A" w:rsidRDefault="00143574" w:rsidP="0014357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3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C1A" w:rsidRPr="00B41C1A">
        <w:rPr>
          <w:rFonts w:ascii="Times New Roman" w:hAnsi="Times New Roman" w:cs="Times New Roman"/>
          <w:b/>
          <w:sz w:val="24"/>
          <w:szCs w:val="24"/>
        </w:rPr>
        <w:t>Статья 7</w:t>
      </w:r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1A" w:rsidRPr="00B41C1A" w:rsidRDefault="002C62FE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2" w:anchor="l25" w:history="1">
        <w:r w:rsidR="00B41C1A" w:rsidRPr="00143574">
          <w:rPr>
            <w:rStyle w:val="a4"/>
            <w:rFonts w:ascii="Times New Roman" w:hAnsi="Times New Roman" w:cs="Times New Roman"/>
            <w:sz w:val="24"/>
            <w:szCs w:val="24"/>
          </w:rPr>
          <w:t>Пункт 3</w:t>
        </w:r>
      </w:hyperlink>
      <w:r w:rsidR="00B41C1A" w:rsidRPr="00B41C1A">
        <w:rPr>
          <w:rFonts w:ascii="Times New Roman" w:hAnsi="Times New Roman" w:cs="Times New Roman"/>
          <w:sz w:val="24"/>
          <w:szCs w:val="24"/>
        </w:rPr>
        <w:t xml:space="preserve"> статьи 2 Федерального закона от 28 июня 2022 года N 194-ФЗ "О внесении изменений в статью 14.2 Федерального закона "О внутренних морских водах, территориальном море и прилежащей зоне Российской Федерации" и Кодекс торгового </w:t>
      </w:r>
      <w:r w:rsidR="00B41C1A" w:rsidRPr="00B41C1A">
        <w:rPr>
          <w:rFonts w:ascii="Times New Roman" w:hAnsi="Times New Roman" w:cs="Times New Roman"/>
          <w:sz w:val="24"/>
          <w:szCs w:val="24"/>
        </w:rPr>
        <w:lastRenderedPageBreak/>
        <w:t>мореплавания Российской Федерации" (Собрание законодательства Российской Федерации, 2022, N 27, ст. 4595) признать утратившим силу.</w:t>
      </w:r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1A" w:rsidRPr="00B41C1A" w:rsidRDefault="00B41C1A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b/>
          <w:sz w:val="24"/>
          <w:szCs w:val="24"/>
        </w:rPr>
        <w:t>Статья 8</w:t>
      </w:r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силу со дня его официального опубликования, за исключением положений, для которых настоящей статьей установлены иные сроки вступления их в силу.</w:t>
      </w:r>
    </w:p>
    <w:p w:rsidR="00B41C1A" w:rsidRPr="00B41C1A" w:rsidRDefault="00B41C1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3" w:name="P219"/>
      <w:bookmarkEnd w:id="173"/>
      <w:r w:rsidRPr="00B41C1A">
        <w:rPr>
          <w:rFonts w:ascii="Times New Roman" w:hAnsi="Times New Roman" w:cs="Times New Roman"/>
          <w:sz w:val="24"/>
          <w:szCs w:val="24"/>
        </w:rPr>
        <w:t xml:space="preserve">2. Статьи </w:t>
      </w:r>
      <w:r w:rsidR="00143574" w:rsidRPr="00143574">
        <w:rPr>
          <w:rFonts w:ascii="Times New Roman" w:hAnsi="Times New Roman" w:cs="Times New Roman"/>
          <w:sz w:val="24"/>
          <w:szCs w:val="24"/>
        </w:rPr>
        <w:t> </w:t>
      </w:r>
      <w:hyperlink r:id="rId83" w:anchor="h226" w:history="1">
        <w:r w:rsidR="00143574" w:rsidRPr="00143574">
          <w:rPr>
            <w:rStyle w:val="a4"/>
            <w:rFonts w:ascii="Times New Roman" w:hAnsi="Times New Roman" w:cs="Times New Roman"/>
            <w:sz w:val="24"/>
            <w:szCs w:val="24"/>
          </w:rPr>
          <w:t>1</w:t>
        </w:r>
      </w:hyperlink>
      <w:r w:rsidR="00143574" w:rsidRPr="00143574">
        <w:rPr>
          <w:rFonts w:ascii="Times New Roman" w:hAnsi="Times New Roman" w:cs="Times New Roman"/>
          <w:sz w:val="24"/>
          <w:szCs w:val="24"/>
        </w:rPr>
        <w:t> - </w:t>
      </w:r>
      <w:hyperlink r:id="rId84" w:anchor="h228" w:history="1">
        <w:r w:rsidR="00143574" w:rsidRPr="00143574">
          <w:rPr>
            <w:rStyle w:val="a4"/>
            <w:rFonts w:ascii="Times New Roman" w:hAnsi="Times New Roman" w:cs="Times New Roman"/>
            <w:sz w:val="24"/>
            <w:szCs w:val="24"/>
          </w:rPr>
          <w:t>3</w:t>
        </w:r>
      </w:hyperlink>
      <w:r w:rsidR="00143574" w:rsidRPr="00143574">
        <w:rPr>
          <w:rFonts w:ascii="Times New Roman" w:hAnsi="Times New Roman" w:cs="Times New Roman"/>
          <w:sz w:val="24"/>
          <w:szCs w:val="24"/>
        </w:rPr>
        <w:t> и </w:t>
      </w:r>
      <w:hyperlink r:id="rId85" w:anchor="h232" w:history="1">
        <w:r w:rsidR="00143574" w:rsidRPr="00143574">
          <w:rPr>
            <w:rStyle w:val="a4"/>
            <w:rFonts w:ascii="Times New Roman" w:hAnsi="Times New Roman" w:cs="Times New Roman"/>
            <w:sz w:val="24"/>
            <w:szCs w:val="24"/>
          </w:rPr>
          <w:t>7</w:t>
        </w:r>
      </w:hyperlink>
      <w:r w:rsidR="00143574" w:rsidRPr="00143574">
        <w:rPr>
          <w:rFonts w:ascii="Times New Roman" w:hAnsi="Times New Roman" w:cs="Times New Roman"/>
          <w:sz w:val="24"/>
          <w:szCs w:val="24"/>
        </w:rPr>
        <w:t xml:space="preserve">  </w:t>
      </w:r>
      <w:r w:rsidRPr="00B41C1A">
        <w:rPr>
          <w:rFonts w:ascii="Times New Roman" w:hAnsi="Times New Roman" w:cs="Times New Roman"/>
          <w:sz w:val="24"/>
          <w:szCs w:val="24"/>
        </w:rPr>
        <w:t>настоящего Федерального закона вступают в силу с 1 сентября 2027 года.</w:t>
      </w:r>
    </w:p>
    <w:p w:rsidR="00B41C1A" w:rsidRPr="00B41C1A" w:rsidRDefault="00B41C1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4" w:name="P220"/>
      <w:bookmarkEnd w:id="174"/>
      <w:r w:rsidRPr="00B41C1A">
        <w:rPr>
          <w:rFonts w:ascii="Times New Roman" w:hAnsi="Times New Roman" w:cs="Times New Roman"/>
          <w:sz w:val="24"/>
          <w:szCs w:val="24"/>
        </w:rPr>
        <w:t xml:space="preserve">3. </w:t>
      </w:r>
      <w:hyperlink r:id="rId86" w:anchor="h229" w:history="1">
        <w:r w:rsidRPr="00D8731F">
          <w:rPr>
            <w:rStyle w:val="a4"/>
            <w:rFonts w:ascii="Times New Roman" w:hAnsi="Times New Roman" w:cs="Times New Roman"/>
            <w:sz w:val="24"/>
            <w:szCs w:val="24"/>
          </w:rPr>
          <w:t>Статья 4</w:t>
        </w:r>
      </w:hyperlink>
      <w:r w:rsidRPr="00B41C1A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вступает в силу с 1 марта 2028 года.</w:t>
      </w:r>
    </w:p>
    <w:p w:rsidR="00B41C1A" w:rsidRPr="00B41C1A" w:rsidRDefault="00B41C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1A" w:rsidRPr="00D8731F" w:rsidRDefault="00B41C1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731F">
        <w:rPr>
          <w:rFonts w:ascii="Times New Roman" w:hAnsi="Times New Roman" w:cs="Times New Roman"/>
          <w:b/>
          <w:sz w:val="24"/>
          <w:szCs w:val="24"/>
        </w:rPr>
        <w:t>Президент</w:t>
      </w:r>
    </w:p>
    <w:p w:rsidR="00B41C1A" w:rsidRPr="00D8731F" w:rsidRDefault="00B41C1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731F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B41C1A" w:rsidRPr="00D8731F" w:rsidRDefault="00B41C1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731F">
        <w:rPr>
          <w:rFonts w:ascii="Times New Roman" w:hAnsi="Times New Roman" w:cs="Times New Roman"/>
          <w:b/>
          <w:sz w:val="24"/>
          <w:szCs w:val="24"/>
        </w:rPr>
        <w:t>В.ПУТИН</w:t>
      </w:r>
    </w:p>
    <w:p w:rsidR="00B41C1A" w:rsidRPr="00B41C1A" w:rsidRDefault="00B41C1A" w:rsidP="00B41C1A">
      <w:pPr>
        <w:pStyle w:val="a7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B41C1A" w:rsidRPr="00B41C1A" w:rsidRDefault="00B41C1A" w:rsidP="00B41C1A">
      <w:pPr>
        <w:pStyle w:val="a7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sz w:val="24"/>
          <w:szCs w:val="24"/>
        </w:rPr>
        <w:t>4 августа 2026 года</w:t>
      </w:r>
    </w:p>
    <w:p w:rsidR="00B41C1A" w:rsidRPr="00B41C1A" w:rsidRDefault="00B41C1A" w:rsidP="00B41C1A">
      <w:pPr>
        <w:pStyle w:val="a7"/>
        <w:rPr>
          <w:rFonts w:ascii="Times New Roman" w:hAnsi="Times New Roman" w:cs="Times New Roman"/>
          <w:sz w:val="24"/>
          <w:szCs w:val="24"/>
        </w:rPr>
      </w:pPr>
      <w:r w:rsidRPr="00B41C1A">
        <w:rPr>
          <w:rFonts w:ascii="Times New Roman" w:hAnsi="Times New Roman" w:cs="Times New Roman"/>
          <w:sz w:val="24"/>
          <w:szCs w:val="24"/>
        </w:rPr>
        <w:t>N 302-ФЗ</w:t>
      </w:r>
    </w:p>
    <w:p w:rsidR="00B41C1A" w:rsidRPr="00B41C1A" w:rsidRDefault="00B41C1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41C1A" w:rsidRPr="00B41C1A" w:rsidRDefault="00B41C1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B41C1A" w:rsidRPr="00B41C1A" w:rsidSect="0014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5F76A5"/>
    <w:multiLevelType w:val="hybridMultilevel"/>
    <w:tmpl w:val="70CCBB88"/>
    <w:lvl w:ilvl="0" w:tplc="E5E87C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22"/>
  </w:num>
  <w:num w:numId="4">
    <w:abstractNumId w:val="20"/>
  </w:num>
  <w:num w:numId="5">
    <w:abstractNumId w:val="0"/>
  </w:num>
  <w:num w:numId="6">
    <w:abstractNumId w:val="1"/>
  </w:num>
  <w:num w:numId="7">
    <w:abstractNumId w:val="14"/>
  </w:num>
  <w:num w:numId="8">
    <w:abstractNumId w:val="7"/>
  </w:num>
  <w:num w:numId="9">
    <w:abstractNumId w:val="8"/>
  </w:num>
  <w:num w:numId="10">
    <w:abstractNumId w:val="13"/>
  </w:num>
  <w:num w:numId="11">
    <w:abstractNumId w:val="23"/>
  </w:num>
  <w:num w:numId="12">
    <w:abstractNumId w:val="2"/>
  </w:num>
  <w:num w:numId="13">
    <w:abstractNumId w:val="6"/>
  </w:num>
  <w:num w:numId="14">
    <w:abstractNumId w:val="3"/>
  </w:num>
  <w:num w:numId="15">
    <w:abstractNumId w:val="17"/>
  </w:num>
  <w:num w:numId="16">
    <w:abstractNumId w:val="16"/>
  </w:num>
  <w:num w:numId="17">
    <w:abstractNumId w:val="10"/>
  </w:num>
  <w:num w:numId="18">
    <w:abstractNumId w:val="18"/>
  </w:num>
  <w:num w:numId="19">
    <w:abstractNumId w:val="21"/>
  </w:num>
  <w:num w:numId="20">
    <w:abstractNumId w:val="5"/>
  </w:num>
  <w:num w:numId="21">
    <w:abstractNumId w:val="19"/>
  </w:num>
  <w:num w:numId="22">
    <w:abstractNumId w:val="24"/>
  </w:num>
  <w:num w:numId="23">
    <w:abstractNumId w:val="15"/>
  </w:num>
  <w:num w:numId="24">
    <w:abstractNumId w:val="11"/>
  </w:num>
  <w:num w:numId="25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43574"/>
    <w:rsid w:val="001772CB"/>
    <w:rsid w:val="00180BE9"/>
    <w:rsid w:val="002426F7"/>
    <w:rsid w:val="00277C7B"/>
    <w:rsid w:val="002B07E6"/>
    <w:rsid w:val="002C62FE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41C1A"/>
    <w:rsid w:val="00B70054"/>
    <w:rsid w:val="00B710FE"/>
    <w:rsid w:val="00CA0B3A"/>
    <w:rsid w:val="00CA5722"/>
    <w:rsid w:val="00CC0FA2"/>
    <w:rsid w:val="00CC16F0"/>
    <w:rsid w:val="00CC5681"/>
    <w:rsid w:val="00D35B2D"/>
    <w:rsid w:val="00D8731F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List Paragraph"/>
    <w:basedOn w:val="a"/>
    <w:uiPriority w:val="34"/>
    <w:qFormat/>
    <w:rsid w:val="001435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List Paragraph"/>
    <w:basedOn w:val="a"/>
    <w:uiPriority w:val="34"/>
    <w:qFormat/>
    <w:rsid w:val="00143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1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1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504506" TargetMode="External"/><Relationship Id="rId21" Type="http://schemas.openxmlformats.org/officeDocument/2006/relationships/hyperlink" Target="https://normativ.kontur.ru/document?moduleId=1&amp;documentId=504506" TargetMode="External"/><Relationship Id="rId42" Type="http://schemas.openxmlformats.org/officeDocument/2006/relationships/hyperlink" Target="https://normativ.kontur.ru/document?moduleId=1&amp;documentId=504506" TargetMode="External"/><Relationship Id="rId47" Type="http://schemas.openxmlformats.org/officeDocument/2006/relationships/hyperlink" Target="https://normativ.kontur.ru/document?moduleId=1&amp;documentId=507576" TargetMode="External"/><Relationship Id="rId63" Type="http://schemas.openxmlformats.org/officeDocument/2006/relationships/hyperlink" Target="https://normativ.kontur.ru/document?moduleId=1&amp;documentId=504645" TargetMode="External"/><Relationship Id="rId68" Type="http://schemas.openxmlformats.org/officeDocument/2006/relationships/hyperlink" Target="https://normativ.kontur.ru/document?moduleId=1&amp;documentId=506103" TargetMode="External"/><Relationship Id="rId84" Type="http://schemas.openxmlformats.org/officeDocument/2006/relationships/hyperlink" Target="https://normativ.kontur.ru/document?moduleId=1&amp;documentId=507576" TargetMode="External"/><Relationship Id="rId16" Type="http://schemas.openxmlformats.org/officeDocument/2006/relationships/hyperlink" Target="https://normativ.kontur.ru/document?moduleId=1&amp;documentId=504506" TargetMode="External"/><Relationship Id="rId11" Type="http://schemas.openxmlformats.org/officeDocument/2006/relationships/hyperlink" Target="https://normativ.kontur.ru/document?moduleId=1&amp;documentId=504506" TargetMode="External"/><Relationship Id="rId32" Type="http://schemas.openxmlformats.org/officeDocument/2006/relationships/hyperlink" Target="https://normativ.kontur.ru/document?moduleId=1&amp;documentId=504506" TargetMode="External"/><Relationship Id="rId37" Type="http://schemas.openxmlformats.org/officeDocument/2006/relationships/hyperlink" Target="https://normativ.kontur.ru/document?moduleId=1&amp;documentId=504506" TargetMode="External"/><Relationship Id="rId53" Type="http://schemas.openxmlformats.org/officeDocument/2006/relationships/hyperlink" Target="https://normativ.kontur.ru/document?moduleId=1&amp;documentId=504645" TargetMode="External"/><Relationship Id="rId58" Type="http://schemas.openxmlformats.org/officeDocument/2006/relationships/hyperlink" Target="https://normativ.kontur.ru/document?moduleId=1&amp;documentId=504645" TargetMode="External"/><Relationship Id="rId74" Type="http://schemas.openxmlformats.org/officeDocument/2006/relationships/hyperlink" Target="https://normativ.kontur.ru/document?moduleId=1&amp;documentId=500386" TargetMode="External"/><Relationship Id="rId79" Type="http://schemas.openxmlformats.org/officeDocument/2006/relationships/hyperlink" Target="https://normativ.kontur.ru/document?moduleId=1&amp;documentId=504009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normativ.kontur.ru/document?moduleId=1&amp;documentId=504506" TargetMode="External"/><Relationship Id="rId14" Type="http://schemas.openxmlformats.org/officeDocument/2006/relationships/hyperlink" Target="https://normativ.kontur.ru/document?moduleId=1&amp;documentId=504506" TargetMode="External"/><Relationship Id="rId22" Type="http://schemas.openxmlformats.org/officeDocument/2006/relationships/hyperlink" Target="https://normativ.kontur.ru/document?moduleId=1&amp;documentId=504506" TargetMode="External"/><Relationship Id="rId27" Type="http://schemas.openxmlformats.org/officeDocument/2006/relationships/hyperlink" Target="https://normativ.kontur.ru/document?moduleId=1&amp;documentId=504506" TargetMode="External"/><Relationship Id="rId30" Type="http://schemas.openxmlformats.org/officeDocument/2006/relationships/hyperlink" Target="https://normativ.kontur.ru/document?moduleId=1&amp;documentId=504413" TargetMode="External"/><Relationship Id="rId35" Type="http://schemas.openxmlformats.org/officeDocument/2006/relationships/hyperlink" Target="https://normativ.kontur.ru/document?moduleId=1&amp;documentId=504709" TargetMode="External"/><Relationship Id="rId43" Type="http://schemas.openxmlformats.org/officeDocument/2006/relationships/hyperlink" Target="https://normativ.kontur.ru/document?moduleId=1&amp;documentId=504506" TargetMode="External"/><Relationship Id="rId48" Type="http://schemas.openxmlformats.org/officeDocument/2006/relationships/hyperlink" Target="https://normativ.kontur.ru/document?moduleId=1&amp;documentId=504645" TargetMode="External"/><Relationship Id="rId56" Type="http://schemas.openxmlformats.org/officeDocument/2006/relationships/hyperlink" Target="https://normativ.kontur.ru/document?moduleId=1&amp;documentId=504645" TargetMode="External"/><Relationship Id="rId64" Type="http://schemas.openxmlformats.org/officeDocument/2006/relationships/hyperlink" Target="https://normativ.kontur.ru/document?moduleId=1&amp;documentId=504645" TargetMode="External"/><Relationship Id="rId69" Type="http://schemas.openxmlformats.org/officeDocument/2006/relationships/hyperlink" Target="https://normativ.kontur.ru/document?moduleId=1&amp;documentId=506103" TargetMode="External"/><Relationship Id="rId77" Type="http://schemas.openxmlformats.org/officeDocument/2006/relationships/hyperlink" Target="https://normativ.kontur.ru/document?moduleId=1&amp;documentId=500386" TargetMode="External"/><Relationship Id="rId8" Type="http://schemas.openxmlformats.org/officeDocument/2006/relationships/hyperlink" Target="https://normativ.kontur.ru/document?moduleId=1&amp;documentId=504506" TargetMode="External"/><Relationship Id="rId51" Type="http://schemas.openxmlformats.org/officeDocument/2006/relationships/hyperlink" Target="https://normativ.kontur.ru/document?moduleId=1&amp;documentId=504645" TargetMode="External"/><Relationship Id="rId72" Type="http://schemas.openxmlformats.org/officeDocument/2006/relationships/hyperlink" Target="https://normativ.kontur.ru/document?moduleId=1&amp;documentId=506103" TargetMode="External"/><Relationship Id="rId80" Type="http://schemas.openxmlformats.org/officeDocument/2006/relationships/hyperlink" Target="https://normativ.kontur.ru/document?moduleId=1&amp;documentId=504009" TargetMode="External"/><Relationship Id="rId85" Type="http://schemas.openxmlformats.org/officeDocument/2006/relationships/hyperlink" Target="https://normativ.kontur.ru/document?moduleId=1&amp;documentId=50757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normativ.kontur.ru/document?moduleId=1&amp;documentId=504506" TargetMode="External"/><Relationship Id="rId17" Type="http://schemas.openxmlformats.org/officeDocument/2006/relationships/hyperlink" Target="https://normativ.kontur.ru/document?moduleId=1&amp;documentId=504506" TargetMode="External"/><Relationship Id="rId25" Type="http://schemas.openxmlformats.org/officeDocument/2006/relationships/hyperlink" Target="https://normativ.kontur.ru/document?moduleId=1&amp;documentId=504506" TargetMode="External"/><Relationship Id="rId33" Type="http://schemas.openxmlformats.org/officeDocument/2006/relationships/hyperlink" Target="https://normativ.kontur.ru/document?moduleId=1&amp;documentId=504506" TargetMode="External"/><Relationship Id="rId38" Type="http://schemas.openxmlformats.org/officeDocument/2006/relationships/hyperlink" Target="https://normativ.kontur.ru/document?moduleId=1&amp;documentId=504506" TargetMode="External"/><Relationship Id="rId46" Type="http://schemas.openxmlformats.org/officeDocument/2006/relationships/hyperlink" Target="https://normativ.kontur.ru/document?moduleId=1&amp;documentId=507576" TargetMode="External"/><Relationship Id="rId59" Type="http://schemas.openxmlformats.org/officeDocument/2006/relationships/hyperlink" Target="https://normativ.kontur.ru/document?moduleId=1&amp;documentId=504645" TargetMode="External"/><Relationship Id="rId67" Type="http://schemas.openxmlformats.org/officeDocument/2006/relationships/hyperlink" Target="https://normativ.kontur.ru/document?moduleId=1&amp;documentId=506103" TargetMode="External"/><Relationship Id="rId20" Type="http://schemas.openxmlformats.org/officeDocument/2006/relationships/hyperlink" Target="https://normativ.kontur.ru/document?moduleId=1&amp;documentId=504506" TargetMode="External"/><Relationship Id="rId41" Type="http://schemas.openxmlformats.org/officeDocument/2006/relationships/hyperlink" Target="https://normativ.kontur.ru/document?moduleId=1&amp;documentId=504506" TargetMode="External"/><Relationship Id="rId54" Type="http://schemas.openxmlformats.org/officeDocument/2006/relationships/hyperlink" Target="https://normativ.kontur.ru/document?moduleId=1&amp;documentId=504645" TargetMode="External"/><Relationship Id="rId62" Type="http://schemas.openxmlformats.org/officeDocument/2006/relationships/hyperlink" Target="https://normativ.kontur.ru/document?moduleId=1&amp;documentId=504645" TargetMode="External"/><Relationship Id="rId70" Type="http://schemas.openxmlformats.org/officeDocument/2006/relationships/hyperlink" Target="https://normativ.kontur.ru/document?moduleId=1&amp;documentId=506103" TargetMode="External"/><Relationship Id="rId75" Type="http://schemas.openxmlformats.org/officeDocument/2006/relationships/hyperlink" Target="https://normativ.kontur.ru/document?moduleId=1&amp;documentId=500386" TargetMode="External"/><Relationship Id="rId83" Type="http://schemas.openxmlformats.org/officeDocument/2006/relationships/hyperlink" Target="https://normativ.kontur.ru/document?moduleId=1&amp;documentId=507576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040040" TargetMode="External"/><Relationship Id="rId15" Type="http://schemas.openxmlformats.org/officeDocument/2006/relationships/hyperlink" Target="https://normativ.kontur.ru/document?moduleId=1&amp;documentId=504506" TargetMode="External"/><Relationship Id="rId23" Type="http://schemas.openxmlformats.org/officeDocument/2006/relationships/hyperlink" Target="https://normativ.kontur.ru/document?moduleId=1&amp;documentId=504506" TargetMode="External"/><Relationship Id="rId28" Type="http://schemas.openxmlformats.org/officeDocument/2006/relationships/hyperlink" Target="https://normativ.kontur.ru/document?moduleId=1&amp;documentId=504506" TargetMode="External"/><Relationship Id="rId36" Type="http://schemas.openxmlformats.org/officeDocument/2006/relationships/hyperlink" Target="https://normativ.kontur.ru/document?moduleId=1&amp;documentId=504506" TargetMode="External"/><Relationship Id="rId49" Type="http://schemas.openxmlformats.org/officeDocument/2006/relationships/hyperlink" Target="https://normativ.kontur.ru/document?moduleId=1&amp;documentId=504645" TargetMode="External"/><Relationship Id="rId57" Type="http://schemas.openxmlformats.org/officeDocument/2006/relationships/hyperlink" Target="https://normativ.kontur.ru/document?moduleId=1&amp;documentId=504645" TargetMode="External"/><Relationship Id="rId10" Type="http://schemas.openxmlformats.org/officeDocument/2006/relationships/hyperlink" Target="https://normativ.kontur.ru/document?moduleId=1&amp;documentId=504506" TargetMode="External"/><Relationship Id="rId31" Type="http://schemas.openxmlformats.org/officeDocument/2006/relationships/hyperlink" Target="https://normativ.kontur.ru/document?moduleId=1&amp;documentId=504506" TargetMode="External"/><Relationship Id="rId44" Type="http://schemas.openxmlformats.org/officeDocument/2006/relationships/hyperlink" Target="https://normativ.kontur.ru/document?moduleId=1&amp;documentId=504506" TargetMode="External"/><Relationship Id="rId52" Type="http://schemas.openxmlformats.org/officeDocument/2006/relationships/hyperlink" Target="https://normativ.kontur.ru/document?moduleId=1&amp;documentId=504645" TargetMode="External"/><Relationship Id="rId60" Type="http://schemas.openxmlformats.org/officeDocument/2006/relationships/hyperlink" Target="https://normativ.kontur.ru/document?moduleId=1&amp;documentId=504645" TargetMode="External"/><Relationship Id="rId65" Type="http://schemas.openxmlformats.org/officeDocument/2006/relationships/hyperlink" Target="https://normativ.kontur.ru/document?moduleId=1&amp;documentId=504645" TargetMode="External"/><Relationship Id="rId73" Type="http://schemas.openxmlformats.org/officeDocument/2006/relationships/hyperlink" Target="https://normativ.kontur.ru/document?moduleId=1&amp;documentId=506103" TargetMode="External"/><Relationship Id="rId78" Type="http://schemas.openxmlformats.org/officeDocument/2006/relationships/hyperlink" Target="https://normativ.kontur.ru/document?moduleId=1&amp;documentId=500386" TargetMode="External"/><Relationship Id="rId81" Type="http://schemas.openxmlformats.org/officeDocument/2006/relationships/hyperlink" Target="https://normativ.kontur.ru/document?moduleId=1&amp;documentId=507576" TargetMode="External"/><Relationship Id="rId86" Type="http://schemas.openxmlformats.org/officeDocument/2006/relationships/hyperlink" Target="https://normativ.kontur.ru/document?moduleId=1&amp;documentId=5075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504506" TargetMode="External"/><Relationship Id="rId13" Type="http://schemas.openxmlformats.org/officeDocument/2006/relationships/hyperlink" Target="https://normativ.kontur.ru/document?moduleId=1&amp;documentId=504506" TargetMode="External"/><Relationship Id="rId18" Type="http://schemas.openxmlformats.org/officeDocument/2006/relationships/hyperlink" Target="https://normativ.kontur.ru/document?moduleId=1&amp;documentId=504506" TargetMode="External"/><Relationship Id="rId39" Type="http://schemas.openxmlformats.org/officeDocument/2006/relationships/hyperlink" Target="https://normativ.kontur.ru/document?moduleId=1&amp;documentId=504506" TargetMode="External"/><Relationship Id="rId34" Type="http://schemas.openxmlformats.org/officeDocument/2006/relationships/hyperlink" Target="https://normativ.kontur.ru/document?moduleId=1&amp;documentId=504709" TargetMode="External"/><Relationship Id="rId50" Type="http://schemas.openxmlformats.org/officeDocument/2006/relationships/hyperlink" Target="https://normativ.kontur.ru/document?moduleId=1&amp;documentId=504645" TargetMode="External"/><Relationship Id="rId55" Type="http://schemas.openxmlformats.org/officeDocument/2006/relationships/hyperlink" Target="https://normativ.kontur.ru/document?moduleId=1&amp;documentId=504645" TargetMode="External"/><Relationship Id="rId76" Type="http://schemas.openxmlformats.org/officeDocument/2006/relationships/hyperlink" Target="https://normativ.kontur.ru/document?moduleId=1&amp;documentId=500386" TargetMode="External"/><Relationship Id="rId7" Type="http://schemas.openxmlformats.org/officeDocument/2006/relationships/hyperlink" Target="https://normativ.kontur.ru/document?moduleId=1&amp;documentId=507576" TargetMode="External"/><Relationship Id="rId71" Type="http://schemas.openxmlformats.org/officeDocument/2006/relationships/hyperlink" Target="https://normativ.kontur.ru/document?moduleId=1&amp;documentId=506103" TargetMode="External"/><Relationship Id="rId2" Type="http://schemas.openxmlformats.org/officeDocument/2006/relationships/styles" Target="styles.xml"/><Relationship Id="rId29" Type="http://schemas.openxmlformats.org/officeDocument/2006/relationships/hyperlink" Target="https://normativ.kontur.ru/document?moduleId=1&amp;documentId=504506" TargetMode="External"/><Relationship Id="rId24" Type="http://schemas.openxmlformats.org/officeDocument/2006/relationships/hyperlink" Target="https://normativ.kontur.ru/document?moduleId=1&amp;documentId=504506" TargetMode="External"/><Relationship Id="rId40" Type="http://schemas.openxmlformats.org/officeDocument/2006/relationships/hyperlink" Target="https://normativ.kontur.ru/document?moduleId=1&amp;documentId=504506" TargetMode="External"/><Relationship Id="rId45" Type="http://schemas.openxmlformats.org/officeDocument/2006/relationships/hyperlink" Target="https://normativ.kontur.ru/document?moduleId=1&amp;documentId=504506" TargetMode="External"/><Relationship Id="rId66" Type="http://schemas.openxmlformats.org/officeDocument/2006/relationships/hyperlink" Target="https://normativ.kontur.ru/document?moduleId=1&amp;documentId=507576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normativ.kontur.ru/document?moduleId=1&amp;documentId=504413" TargetMode="External"/><Relationship Id="rId82" Type="http://schemas.openxmlformats.org/officeDocument/2006/relationships/hyperlink" Target="https://normativ.kontur.ru/document?moduleId=1&amp;documentId=426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6406</Words>
  <Characters>36520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2026-08-12T08:23:00Z</dcterms:created>
  <dcterms:modified xsi:type="dcterms:W3CDTF">2026-08-13T02:15:00Z</dcterms:modified>
</cp:coreProperties>
</file>