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1CE" w:rsidRPr="00DE61CE" w:rsidRDefault="00DE61CE" w:rsidP="00DE61CE">
      <w:pPr>
        <w:spacing w:after="0" w:line="360" w:lineRule="auto"/>
        <w:ind w:firstLine="567"/>
        <w:jc w:val="center"/>
        <w:rPr>
          <w:rFonts w:ascii="Times New Roman" w:eastAsia="Times New Roman" w:hAnsi="Times New Roman" w:cs="Times New Roman"/>
          <w:b/>
          <w:bCs/>
          <w:sz w:val="24"/>
          <w:szCs w:val="24"/>
          <w:lang w:eastAsia="ru-RU"/>
        </w:rPr>
      </w:pPr>
      <w:bookmarkStart w:id="0" w:name="_GoBack"/>
      <w:r w:rsidRPr="00DE61CE">
        <w:rPr>
          <w:rFonts w:ascii="Times New Roman" w:eastAsia="Times New Roman" w:hAnsi="Times New Roman" w:cs="Times New Roman"/>
          <w:b/>
          <w:bCs/>
          <w:sz w:val="24"/>
          <w:szCs w:val="24"/>
          <w:lang w:eastAsia="ru-RU"/>
        </w:rPr>
        <w:t xml:space="preserve">РОССИЙСКАЯ ФЕДЕРАЦИЯ </w:t>
      </w:r>
    </w:p>
    <w:p w:rsidR="00DE61CE" w:rsidRPr="00DE61CE" w:rsidRDefault="00DE61CE" w:rsidP="00DE61CE">
      <w:pPr>
        <w:pStyle w:val="a3"/>
        <w:spacing w:before="0" w:beforeAutospacing="0" w:after="0" w:afterAutospacing="0" w:line="360" w:lineRule="auto"/>
        <w:ind w:firstLine="567"/>
        <w:jc w:val="center"/>
        <w:rPr>
          <w:b/>
        </w:rPr>
      </w:pPr>
      <w:hyperlink r:id="rId5" w:history="1">
        <w:r w:rsidRPr="00DE61CE">
          <w:rPr>
            <w:rStyle w:val="a5"/>
            <w:b/>
          </w:rPr>
          <w:t>Федеральный закон от 01.10.2019 N 328-ФЗ (ред. от 04.08.2026)</w:t>
        </w:r>
      </w:hyperlink>
    </w:p>
    <w:p w:rsidR="00DE61CE" w:rsidRPr="00DE61CE" w:rsidRDefault="00DE61CE" w:rsidP="00DE61CE">
      <w:pPr>
        <w:pStyle w:val="a3"/>
        <w:spacing w:before="0" w:beforeAutospacing="0" w:after="0" w:afterAutospacing="0" w:line="288" w:lineRule="atLeast"/>
        <w:ind w:firstLine="567"/>
        <w:jc w:val="both"/>
        <w:rPr>
          <w:b/>
        </w:rPr>
      </w:pPr>
    </w:p>
    <w:p w:rsidR="00DE61CE" w:rsidRPr="00DE61CE" w:rsidRDefault="00DE61CE" w:rsidP="00DE61CE">
      <w:pPr>
        <w:pStyle w:val="a3"/>
        <w:spacing w:before="0" w:beforeAutospacing="0" w:after="0" w:afterAutospacing="0" w:line="288" w:lineRule="atLeast"/>
        <w:ind w:firstLine="567"/>
        <w:jc w:val="both"/>
        <w:rPr>
          <w:b/>
        </w:rPr>
      </w:pPr>
      <w:r w:rsidRPr="00DE61CE">
        <w:rPr>
          <w:b/>
        </w:rPr>
        <w:t>О службе в органах принудительного исполнения Российской Федерации и внесении изменений в отдельные законодательные акты Ро</w:t>
      </w:r>
      <w:r w:rsidRPr="00DE61CE">
        <w:rPr>
          <w:b/>
        </w:rPr>
        <w:t>ссийской Федерации</w:t>
      </w:r>
    </w:p>
    <w:p w:rsidR="00DE61CE" w:rsidRPr="00DE61CE" w:rsidRDefault="00DE61CE" w:rsidP="00DE61CE">
      <w:pPr>
        <w:spacing w:after="0" w:line="288" w:lineRule="atLeast"/>
        <w:ind w:firstLine="567"/>
        <w:jc w:val="both"/>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  </w:t>
      </w:r>
    </w:p>
    <w:p w:rsidR="00DE61CE" w:rsidRPr="00DE61CE" w:rsidRDefault="00DE61CE" w:rsidP="00DE61CE">
      <w:pPr>
        <w:spacing w:after="0" w:line="288" w:lineRule="atLeast"/>
        <w:ind w:firstLine="567"/>
        <w:jc w:val="right"/>
        <w:rPr>
          <w:rFonts w:ascii="Times New Roman" w:eastAsia="Times New Roman" w:hAnsi="Times New Roman" w:cs="Times New Roman"/>
          <w:sz w:val="24"/>
          <w:szCs w:val="24"/>
          <w:lang w:eastAsia="ru-RU"/>
        </w:rPr>
      </w:pPr>
      <w:proofErr w:type="gramStart"/>
      <w:r w:rsidRPr="00DE61CE">
        <w:rPr>
          <w:rFonts w:ascii="Times New Roman" w:eastAsia="Times New Roman" w:hAnsi="Times New Roman" w:cs="Times New Roman"/>
          <w:sz w:val="24"/>
          <w:szCs w:val="24"/>
          <w:lang w:eastAsia="ru-RU"/>
        </w:rPr>
        <w:t>Принят</w:t>
      </w:r>
      <w:proofErr w:type="gramEnd"/>
      <w:r w:rsidRPr="00DE61CE">
        <w:rPr>
          <w:rFonts w:ascii="Times New Roman" w:eastAsia="Times New Roman" w:hAnsi="Times New Roman" w:cs="Times New Roman"/>
          <w:sz w:val="24"/>
          <w:szCs w:val="24"/>
          <w:lang w:eastAsia="ru-RU"/>
        </w:rPr>
        <w:t xml:space="preserve"> </w:t>
      </w:r>
    </w:p>
    <w:p w:rsidR="00DE61CE" w:rsidRPr="00DE61CE" w:rsidRDefault="00DE61CE" w:rsidP="00DE61CE">
      <w:pPr>
        <w:spacing w:after="0" w:line="288" w:lineRule="atLeast"/>
        <w:ind w:firstLine="567"/>
        <w:jc w:val="right"/>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Государственной Думой </w:t>
      </w:r>
    </w:p>
    <w:p w:rsidR="00DE61CE" w:rsidRPr="00DE61CE" w:rsidRDefault="00DE61CE" w:rsidP="00DE61CE">
      <w:pPr>
        <w:spacing w:after="0" w:line="288" w:lineRule="atLeast"/>
        <w:ind w:firstLine="567"/>
        <w:jc w:val="right"/>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19 сентября 2019 года </w:t>
      </w:r>
    </w:p>
    <w:p w:rsidR="00DE61CE" w:rsidRPr="00DE61CE" w:rsidRDefault="00DE61CE" w:rsidP="00DE61CE">
      <w:pPr>
        <w:spacing w:after="0" w:line="288" w:lineRule="atLeast"/>
        <w:ind w:firstLine="567"/>
        <w:jc w:val="both"/>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  </w:t>
      </w:r>
    </w:p>
    <w:p w:rsidR="00DE61CE" w:rsidRPr="00DE61CE" w:rsidRDefault="00DE61CE" w:rsidP="00DE61CE">
      <w:pPr>
        <w:spacing w:after="0" w:line="288" w:lineRule="atLeast"/>
        <w:ind w:firstLine="567"/>
        <w:jc w:val="right"/>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Одобрен </w:t>
      </w:r>
    </w:p>
    <w:p w:rsidR="00DE61CE" w:rsidRPr="00DE61CE" w:rsidRDefault="00DE61CE" w:rsidP="00DE61CE">
      <w:pPr>
        <w:spacing w:after="0" w:line="288" w:lineRule="atLeast"/>
        <w:ind w:firstLine="567"/>
        <w:jc w:val="right"/>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Советом Федерации </w:t>
      </w:r>
    </w:p>
    <w:p w:rsidR="00DE61CE" w:rsidRPr="00DE61CE" w:rsidRDefault="00DE61CE" w:rsidP="00DE61CE">
      <w:pPr>
        <w:spacing w:after="0" w:line="288" w:lineRule="atLeast"/>
        <w:ind w:firstLine="567"/>
        <w:jc w:val="right"/>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25 сентября 2019 года </w:t>
      </w:r>
    </w:p>
    <w:p w:rsidR="00DE61CE" w:rsidRPr="00DE61CE" w:rsidRDefault="00DE61CE" w:rsidP="00DE61CE">
      <w:pPr>
        <w:spacing w:after="0" w:line="288" w:lineRule="atLeast"/>
        <w:ind w:firstLine="567"/>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Список изменяющих документов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proofErr w:type="gramStart"/>
      <w:r w:rsidRPr="00DE61CE">
        <w:rPr>
          <w:rFonts w:ascii="Times New Roman" w:eastAsia="Times New Roman" w:hAnsi="Times New Roman" w:cs="Times New Roman"/>
          <w:sz w:val="24"/>
          <w:szCs w:val="24"/>
          <w:lang w:eastAsia="ru-RU"/>
        </w:rPr>
        <w:t xml:space="preserve">(в ред. Федеральных законов от 31.07.2020 N 268-ФЗ, </w:t>
      </w:r>
      <w:proofErr w:type="gramEnd"/>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от 08.12.2020 N 429-ФЗ, от 22.12.2020 N 439-ФЗ, от 30.12.2020 N 517-ФЗ,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от 30.04.2021 N 116-ФЗ, от 05.12.2022 N 498-ФЗ, от 13.06.2023 N 253-ФЗ,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от 13.06.2023 N 258-ФЗ, от 10.07.2023 N 286-ФЗ, от 12.12.2023 N 565-ФЗ,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от 12.12.2023 N 594-ФЗ, от 26.02.2024 N 29-ФЗ, от 26.02.2024 N 33-ФЗ,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от 30.11.2024 N 426-ФЗ, от 07.07.2025 N 207-ФЗ, от 27.10.2025 N 395-ФЗ,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от 28.12.2025 N 505-ФЗ, от 29.12.2025 N 533-ФЗ, от 26.06.2026 N 217-ФЗ,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от 04.07.2026 N 238-ФЗ, от 26.07.2026 N 274-ФЗ, от 04.08.2026 N 330-ФЗ,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с изм., внесенными Постановлениями Конституционного Суда РФ </w:t>
      </w:r>
    </w:p>
    <w:p w:rsidR="00DE61CE" w:rsidRPr="00DE61CE" w:rsidRDefault="00DE61CE" w:rsidP="00DE61CE">
      <w:pPr>
        <w:shd w:val="clear" w:color="auto" w:fill="F2F2F2" w:themeFill="background1" w:themeFillShade="F2"/>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от 11.07.2023 N 38-П, от 05.05.2026 N 31-П)</w:t>
      </w:r>
    </w:p>
    <w:p w:rsidR="00DE61CE" w:rsidRPr="00DE61CE" w:rsidRDefault="00DE61CE" w:rsidP="00DE61CE">
      <w:pPr>
        <w:spacing w:after="0" w:line="240" w:lineRule="auto"/>
        <w:ind w:firstLine="567"/>
        <w:jc w:val="center"/>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  </w:t>
      </w:r>
    </w:p>
    <w:p w:rsidR="00DE61CE" w:rsidRPr="00DE61CE" w:rsidRDefault="00DE61CE" w:rsidP="00DE61CE">
      <w:pPr>
        <w:spacing w:before="100" w:beforeAutospacing="1" w:after="100" w:afterAutospacing="1" w:line="240" w:lineRule="auto"/>
        <w:ind w:firstLine="567"/>
        <w:jc w:val="center"/>
        <w:rPr>
          <w:rFonts w:ascii="Times New Roman" w:eastAsia="Times New Roman" w:hAnsi="Times New Roman" w:cs="Times New Roman"/>
          <w:b/>
          <w:color w:val="22272F"/>
          <w:sz w:val="24"/>
          <w:szCs w:val="24"/>
          <w:lang w:eastAsia="ru-RU"/>
        </w:rPr>
      </w:pPr>
      <w:r w:rsidRPr="00DE61CE">
        <w:rPr>
          <w:rFonts w:ascii="Times New Roman" w:eastAsia="Times New Roman" w:hAnsi="Times New Roman" w:cs="Times New Roman"/>
          <w:b/>
          <w:color w:val="22272F"/>
          <w:sz w:val="24"/>
          <w:szCs w:val="24"/>
          <w:lang w:eastAsia="ru-RU"/>
        </w:rPr>
        <w:t>Глава 1. Общие положения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 Основные термины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Для целей настоящего Федерального закона применяемые термины означают:</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1) </w:t>
      </w:r>
      <w:r w:rsidRPr="00DE61CE">
        <w:rPr>
          <w:rFonts w:ascii="Times New Roman" w:eastAsia="Times New Roman" w:hAnsi="Times New Roman" w:cs="Times New Roman"/>
          <w:b/>
          <w:bCs/>
          <w:color w:val="22272F"/>
          <w:sz w:val="24"/>
          <w:szCs w:val="24"/>
          <w:lang w:eastAsia="ru-RU"/>
        </w:rPr>
        <w:t>органы принудительного исполнения Российской Федерации (далее - органы принудительного исполнения)</w:t>
      </w:r>
      <w:r w:rsidRPr="00DE61CE">
        <w:rPr>
          <w:rFonts w:ascii="Times New Roman" w:eastAsia="Times New Roman" w:hAnsi="Times New Roman" w:cs="Times New Roman"/>
          <w:color w:val="22272F"/>
          <w:sz w:val="24"/>
          <w:szCs w:val="24"/>
          <w:lang w:eastAsia="ru-RU"/>
        </w:rPr>
        <w:t> -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 (далее - федеральный орган принудительного исполнения), его территориальные органы (далее - территориальные органы принудительного исполнения) и их подразделения;</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2) </w:t>
      </w:r>
      <w:r w:rsidRPr="00DE61CE">
        <w:rPr>
          <w:rFonts w:ascii="Times New Roman" w:eastAsia="Times New Roman" w:hAnsi="Times New Roman" w:cs="Times New Roman"/>
          <w:b/>
          <w:bCs/>
          <w:color w:val="22272F"/>
          <w:sz w:val="24"/>
          <w:szCs w:val="24"/>
          <w:lang w:eastAsia="ru-RU"/>
        </w:rPr>
        <w:t>служба в органах принудительного исполнения</w:t>
      </w:r>
      <w:r w:rsidRPr="00DE61CE">
        <w:rPr>
          <w:rFonts w:ascii="Times New Roman" w:eastAsia="Times New Roman" w:hAnsi="Times New Roman" w:cs="Times New Roman"/>
          <w:color w:val="22272F"/>
          <w:sz w:val="24"/>
          <w:szCs w:val="24"/>
          <w:lang w:eastAsia="ru-RU"/>
        </w:rPr>
        <w:t> - вид федеральной государственной службы, представляющий собой профессиональную служебную деятельность граждан Российской Федерации (далее - граждане) на должностях в органах принудительного исполнения, а также на должностях, не являющихся должностями в органах принудительного исполнения, в случаях и на условиях, которые предусмотрены настоящим Федеральным законом, другими федеральными законами и (или) нормативными правовыми актами Президента Российской Федерации;</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lastRenderedPageBreak/>
        <w:t>3) </w:t>
      </w:r>
      <w:r w:rsidRPr="00DE61CE">
        <w:rPr>
          <w:rFonts w:ascii="Times New Roman" w:eastAsia="Times New Roman" w:hAnsi="Times New Roman" w:cs="Times New Roman"/>
          <w:b/>
          <w:bCs/>
          <w:color w:val="22272F"/>
          <w:sz w:val="24"/>
          <w:szCs w:val="24"/>
          <w:lang w:eastAsia="ru-RU"/>
        </w:rPr>
        <w:t>должности в органах принудительного исполнения</w:t>
      </w:r>
      <w:r w:rsidRPr="00DE61CE">
        <w:rPr>
          <w:rFonts w:ascii="Times New Roman" w:eastAsia="Times New Roman" w:hAnsi="Times New Roman" w:cs="Times New Roman"/>
          <w:color w:val="22272F"/>
          <w:sz w:val="24"/>
          <w:szCs w:val="24"/>
          <w:lang w:eastAsia="ru-RU"/>
        </w:rPr>
        <w:t> - должности сотрудников органов принудительного исполнения, которые учреждаются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w:t>
      </w:r>
      <w:r w:rsidRPr="00DE61CE">
        <w:rPr>
          <w:rFonts w:ascii="Times New Roman" w:eastAsia="Times New Roman" w:hAnsi="Times New Roman" w:cs="Times New Roman"/>
          <w:b/>
          <w:bCs/>
          <w:color w:val="22272F"/>
          <w:sz w:val="24"/>
          <w:szCs w:val="24"/>
          <w:lang w:eastAsia="ru-RU"/>
        </w:rPr>
        <w:t>руководитель федерального органа принудительного исполнения</w:t>
      </w:r>
      <w:r w:rsidRPr="00DE61CE">
        <w:rPr>
          <w:rFonts w:ascii="Times New Roman" w:eastAsia="Times New Roman" w:hAnsi="Times New Roman" w:cs="Times New Roman"/>
          <w:color w:val="22272F"/>
          <w:sz w:val="24"/>
          <w:szCs w:val="24"/>
          <w:lang w:eastAsia="ru-RU"/>
        </w:rPr>
        <w:t> - лицо, осуществляющее полномочия нанимателя от имени Российской Федерации в отношении сотрудников органов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 </w:t>
      </w:r>
      <w:r w:rsidRPr="00DE61CE">
        <w:rPr>
          <w:rFonts w:ascii="Times New Roman" w:eastAsia="Times New Roman" w:hAnsi="Times New Roman" w:cs="Times New Roman"/>
          <w:b/>
          <w:bCs/>
          <w:color w:val="22272F"/>
          <w:sz w:val="24"/>
          <w:szCs w:val="24"/>
          <w:lang w:eastAsia="ru-RU"/>
        </w:rPr>
        <w:t>руководитель (начальник)</w:t>
      </w:r>
      <w:r w:rsidRPr="00DE61CE">
        <w:rPr>
          <w:rFonts w:ascii="Times New Roman" w:eastAsia="Times New Roman" w:hAnsi="Times New Roman" w:cs="Times New Roman"/>
          <w:color w:val="22272F"/>
          <w:sz w:val="24"/>
          <w:szCs w:val="24"/>
          <w:lang w:eastAsia="ru-RU"/>
        </w:rPr>
        <w:t> - руководитель (начальник) органа принудительного исполнения и его заместитель, руководитель (начальник) структурного подразделения органа принудительного исполнения и его заместитель, сотрудник, наделенный в установленном порядке полномочиями по руководству работниками (сотрудниками, федеральными государственными гражданскими служащими, рабочими и служащими) органов принудительного исполнения, в том числе временно;</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6) </w:t>
      </w:r>
      <w:r w:rsidRPr="00DE61CE">
        <w:rPr>
          <w:rFonts w:ascii="Times New Roman" w:eastAsia="Times New Roman" w:hAnsi="Times New Roman" w:cs="Times New Roman"/>
          <w:b/>
          <w:bCs/>
          <w:color w:val="22272F"/>
          <w:sz w:val="24"/>
          <w:szCs w:val="24"/>
          <w:lang w:eastAsia="ru-RU"/>
        </w:rPr>
        <w:t>уполномоченный руководитель</w:t>
      </w:r>
      <w:r w:rsidRPr="00DE61CE">
        <w:rPr>
          <w:rFonts w:ascii="Times New Roman" w:eastAsia="Times New Roman" w:hAnsi="Times New Roman" w:cs="Times New Roman"/>
          <w:color w:val="22272F"/>
          <w:sz w:val="24"/>
          <w:szCs w:val="24"/>
          <w:lang w:eastAsia="ru-RU"/>
        </w:rPr>
        <w:t> - руководитель (начальник) органа принудительного исполнения (за исключением руководителя федерального органа принудительного исполнения), заместитель руководителя (начальника) органа принудительного исполнения, наделенные в установленном порядке руководителем федерального органа принудительного исполнения полномочиями нанимателя от имени Российской Федерации в отношении сотрудников органов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7) </w:t>
      </w:r>
      <w:r w:rsidRPr="00DE61CE">
        <w:rPr>
          <w:rFonts w:ascii="Times New Roman" w:eastAsia="Times New Roman" w:hAnsi="Times New Roman" w:cs="Times New Roman"/>
          <w:b/>
          <w:bCs/>
          <w:color w:val="22272F"/>
          <w:sz w:val="24"/>
          <w:szCs w:val="24"/>
          <w:lang w:eastAsia="ru-RU"/>
        </w:rPr>
        <w:t>сотрудник</w:t>
      </w:r>
      <w:r w:rsidRPr="00DE61CE">
        <w:rPr>
          <w:rFonts w:ascii="Times New Roman" w:eastAsia="Times New Roman" w:hAnsi="Times New Roman" w:cs="Times New Roman"/>
          <w:color w:val="22272F"/>
          <w:sz w:val="24"/>
          <w:szCs w:val="24"/>
          <w:lang w:eastAsia="ru-RU"/>
        </w:rPr>
        <w:t> - гражданин, проходящий в соответствии с настоящим Федеральным законом службу в органах принудительного исполнения в должности, по которой предусмотрено присвоение специального звания.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2. Предмет регулирования настоящего Федерального закона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Предметом регулирования настоящего Федерального закона являются правоотношения, связанные с поступлением на службу в органы принудительного исполнения, ее прохождением и прекращением, а также с определением правового положения (статуса) сотрудника.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Правоотношения, связанные с поступлением на федеральную государственную гражданскую службу (далее - гражданская служба) в органы принудительного исполнения, прохождением и прекращением такой службы, регулируются </w:t>
      </w:r>
      <w:hyperlink r:id="rId6" w:anchor="/document/12136354/entry/5" w:history="1">
        <w:r w:rsidRPr="00DE61CE">
          <w:rPr>
            <w:rFonts w:ascii="Times New Roman" w:eastAsia="Times New Roman" w:hAnsi="Times New Roman" w:cs="Times New Roman"/>
            <w:color w:val="3272C0"/>
            <w:sz w:val="24"/>
            <w:szCs w:val="24"/>
            <w:u w:val="single"/>
            <w:lang w:eastAsia="ru-RU"/>
          </w:rPr>
          <w:t>законодательством</w:t>
        </w:r>
      </w:hyperlink>
      <w:r w:rsidRPr="00DE61CE">
        <w:rPr>
          <w:rFonts w:ascii="Times New Roman" w:eastAsia="Times New Roman" w:hAnsi="Times New Roman" w:cs="Times New Roman"/>
          <w:color w:val="22272F"/>
          <w:sz w:val="24"/>
          <w:szCs w:val="24"/>
          <w:lang w:eastAsia="ru-RU"/>
        </w:rPr>
        <w:t> Российской Федерации о государственной гражданской службе Российской Федерации, а трудовые отношения - </w:t>
      </w:r>
      <w:hyperlink r:id="rId7" w:anchor="/document/12125268/entry/5" w:history="1">
        <w:r w:rsidRPr="00DE61CE">
          <w:rPr>
            <w:rFonts w:ascii="Times New Roman" w:eastAsia="Times New Roman" w:hAnsi="Times New Roman" w:cs="Times New Roman"/>
            <w:color w:val="3272C0"/>
            <w:sz w:val="24"/>
            <w:szCs w:val="24"/>
            <w:u w:val="single"/>
            <w:lang w:eastAsia="ru-RU"/>
          </w:rPr>
          <w:t>трудовым законодательством</w:t>
        </w:r>
      </w:hyperlink>
      <w:r w:rsidRPr="00DE61CE">
        <w:rPr>
          <w:rFonts w:ascii="Times New Roman" w:eastAsia="Times New Roman" w:hAnsi="Times New Roman" w:cs="Times New Roman"/>
          <w:color w:val="22272F"/>
          <w:sz w:val="24"/>
          <w:szCs w:val="24"/>
          <w:lang w:eastAsia="ru-RU"/>
        </w:rPr>
        <w:t>.</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3. Правовое регулирование службы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1. Регулирование правоотношений, связанных со службой в органах принудительного исполнения, осуществляется в соответствии </w:t>
      </w:r>
      <w:proofErr w:type="gramStart"/>
      <w:r w:rsidRPr="00DE61CE">
        <w:rPr>
          <w:rFonts w:ascii="Times New Roman" w:eastAsia="Times New Roman" w:hAnsi="Times New Roman" w:cs="Times New Roman"/>
          <w:color w:val="22272F"/>
          <w:sz w:val="24"/>
          <w:szCs w:val="24"/>
          <w:lang w:eastAsia="ru-RU"/>
        </w:rPr>
        <w:t>с</w:t>
      </w:r>
      <w:proofErr w:type="gramEnd"/>
      <w:r w:rsidRPr="00DE61CE">
        <w:rPr>
          <w:rFonts w:ascii="Times New Roman" w:eastAsia="Times New Roman" w:hAnsi="Times New Roman" w:cs="Times New Roman"/>
          <w:color w:val="22272F"/>
          <w:sz w:val="24"/>
          <w:szCs w:val="24"/>
          <w:lang w:eastAsia="ru-RU"/>
        </w:rPr>
        <w:t>:</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8" w:anchor="/document/10103000/entry/0" w:history="1">
        <w:r w:rsidRPr="00DE61CE">
          <w:rPr>
            <w:rFonts w:ascii="Times New Roman" w:eastAsia="Times New Roman" w:hAnsi="Times New Roman" w:cs="Times New Roman"/>
            <w:color w:val="3272C0"/>
            <w:sz w:val="24"/>
            <w:szCs w:val="24"/>
            <w:u w:val="single"/>
            <w:lang w:eastAsia="ru-RU"/>
          </w:rPr>
          <w:t>Конституцией</w:t>
        </w:r>
      </w:hyperlink>
      <w:r w:rsidRPr="00DE61CE">
        <w:rPr>
          <w:rFonts w:ascii="Times New Roman" w:eastAsia="Times New Roman" w:hAnsi="Times New Roman" w:cs="Times New Roman"/>
          <w:color w:val="22272F"/>
          <w:sz w:val="24"/>
          <w:szCs w:val="24"/>
          <w:lang w:eastAsia="ru-RU"/>
        </w:rPr>
        <w:t>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федеральными конституционными законами;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настоящим Федеральным законом;</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lastRenderedPageBreak/>
        <w:t>4) </w:t>
      </w:r>
      <w:hyperlink r:id="rId9" w:anchor="/document/11901340/entry/0" w:history="1">
        <w:r w:rsidRPr="00DE61CE">
          <w:rPr>
            <w:rFonts w:ascii="Times New Roman" w:eastAsia="Times New Roman" w:hAnsi="Times New Roman" w:cs="Times New Roman"/>
            <w:color w:val="3272C0"/>
            <w:sz w:val="24"/>
            <w:szCs w:val="24"/>
            <w:u w:val="single"/>
            <w:lang w:eastAsia="ru-RU"/>
          </w:rPr>
          <w:t>Федеральным законом</w:t>
        </w:r>
      </w:hyperlink>
      <w:r w:rsidRPr="00DE61CE">
        <w:rPr>
          <w:rFonts w:ascii="Times New Roman" w:eastAsia="Times New Roman" w:hAnsi="Times New Roman" w:cs="Times New Roman"/>
          <w:color w:val="22272F"/>
          <w:sz w:val="24"/>
          <w:szCs w:val="24"/>
          <w:lang w:eastAsia="ru-RU"/>
        </w:rPr>
        <w:t> от 21 июля 1997 года N 118-ФЗ "Об органах принудительного исполнения Российской Федерации", </w:t>
      </w:r>
      <w:hyperlink r:id="rId10" w:anchor="/document/12156199/entry/0" w:history="1">
        <w:r w:rsidRPr="00DE61CE">
          <w:rPr>
            <w:rFonts w:ascii="Times New Roman" w:eastAsia="Times New Roman" w:hAnsi="Times New Roman" w:cs="Times New Roman"/>
            <w:color w:val="3272C0"/>
            <w:sz w:val="24"/>
            <w:szCs w:val="24"/>
            <w:u w:val="single"/>
            <w:lang w:eastAsia="ru-RU"/>
          </w:rPr>
          <w:t>Федеральным законом</w:t>
        </w:r>
      </w:hyperlink>
      <w:r w:rsidRPr="00DE61CE">
        <w:rPr>
          <w:rFonts w:ascii="Times New Roman" w:eastAsia="Times New Roman" w:hAnsi="Times New Roman" w:cs="Times New Roman"/>
          <w:color w:val="22272F"/>
          <w:sz w:val="24"/>
          <w:szCs w:val="24"/>
          <w:lang w:eastAsia="ru-RU"/>
        </w:rPr>
        <w:t> от 2 октября 2007 года N 229-ФЗ "Об исполнительном производстве", </w:t>
      </w:r>
      <w:hyperlink r:id="rId11" w:anchor="/document/70291410/entry/0" w:history="1">
        <w:r w:rsidRPr="00DE61CE">
          <w:rPr>
            <w:rFonts w:ascii="Times New Roman" w:eastAsia="Times New Roman" w:hAnsi="Times New Roman" w:cs="Times New Roman"/>
            <w:color w:val="3272C0"/>
            <w:sz w:val="24"/>
            <w:szCs w:val="24"/>
            <w:u w:val="single"/>
            <w:lang w:eastAsia="ru-RU"/>
          </w:rPr>
          <w:t>Федеральным законом</w:t>
        </w:r>
      </w:hyperlink>
      <w:r w:rsidRPr="00DE61CE">
        <w:rPr>
          <w:rFonts w:ascii="Times New Roman" w:eastAsia="Times New Roman" w:hAnsi="Times New Roman" w:cs="Times New Roman"/>
          <w:color w:val="22272F"/>
          <w:sz w:val="24"/>
          <w:szCs w:val="24"/>
          <w:lang w:eastAsia="ru-RU"/>
        </w:rPr>
        <w:t>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и другими федеральными законами, регламентирующими</w:t>
      </w:r>
      <w:proofErr w:type="gramEnd"/>
      <w:r w:rsidRPr="00DE61CE">
        <w:rPr>
          <w:rFonts w:ascii="Times New Roman" w:eastAsia="Times New Roman" w:hAnsi="Times New Roman" w:cs="Times New Roman"/>
          <w:color w:val="22272F"/>
          <w:sz w:val="24"/>
          <w:szCs w:val="24"/>
          <w:lang w:eastAsia="ru-RU"/>
        </w:rPr>
        <w:t xml:space="preserve"> правоотношения, связанные со службой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 нормативными правовыми актами Президента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6) нормативными правовыми актами Правительства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7) нормативными правовыми актами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8) нормативными правовыми актами федерального органа принудительного исполнения в случаях, установленных настоящим Федеральным законом, иными федеральными законами, нормативными правовыми актами Президента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В случаях, не урегулированных нормативными правовыми актами Российской Федерации, указанными в </w:t>
      </w:r>
      <w:hyperlink r:id="rId12" w:anchor="/document/72792590/entry/301" w:history="1">
        <w:r w:rsidRPr="00DE61CE">
          <w:rPr>
            <w:rFonts w:ascii="Times New Roman" w:eastAsia="Times New Roman" w:hAnsi="Times New Roman" w:cs="Times New Roman"/>
            <w:color w:val="3272C0"/>
            <w:sz w:val="24"/>
            <w:szCs w:val="24"/>
            <w:u w:val="single"/>
            <w:lang w:eastAsia="ru-RU"/>
          </w:rPr>
          <w:t>части 1</w:t>
        </w:r>
      </w:hyperlink>
      <w:r w:rsidRPr="00DE61CE">
        <w:rPr>
          <w:rFonts w:ascii="Times New Roman" w:eastAsia="Times New Roman" w:hAnsi="Times New Roman" w:cs="Times New Roman"/>
          <w:color w:val="22272F"/>
          <w:sz w:val="24"/>
          <w:szCs w:val="24"/>
          <w:lang w:eastAsia="ru-RU"/>
        </w:rPr>
        <w:t> настоящей статьи, к правоотношениям, связанным со службой в органах принудительного исполнения, применяются нормы </w:t>
      </w:r>
      <w:hyperlink r:id="rId13" w:anchor="/document/12125268/entry/5" w:history="1">
        <w:r w:rsidRPr="00DE61CE">
          <w:rPr>
            <w:rFonts w:ascii="Times New Roman" w:eastAsia="Times New Roman" w:hAnsi="Times New Roman" w:cs="Times New Roman"/>
            <w:color w:val="3272C0"/>
            <w:sz w:val="24"/>
            <w:szCs w:val="24"/>
            <w:u w:val="single"/>
            <w:lang w:eastAsia="ru-RU"/>
          </w:rPr>
          <w:t>трудового законодательства</w:t>
        </w:r>
      </w:hyperlink>
      <w:r w:rsidRPr="00DE61CE">
        <w:rPr>
          <w:rFonts w:ascii="Times New Roman" w:eastAsia="Times New Roman" w:hAnsi="Times New Roman" w:cs="Times New Roman"/>
          <w:color w:val="22272F"/>
          <w:sz w:val="24"/>
          <w:szCs w:val="24"/>
          <w:lang w:eastAsia="ru-RU"/>
        </w:rPr>
        <w:t>.</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Если международным договором Российской Федерации, ратифицированным в порядке, установленном законодательством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DE61CE" w:rsidRPr="00DE61CE" w:rsidRDefault="00DE61CE" w:rsidP="00DE61CE">
      <w:pPr>
        <w:shd w:val="clear" w:color="auto" w:fill="F5EFDF"/>
        <w:spacing w:line="240" w:lineRule="auto"/>
        <w:ind w:firstLine="567"/>
        <w:jc w:val="both"/>
        <w:rPr>
          <w:rFonts w:ascii="Times New Roman" w:eastAsia="Times New Roman" w:hAnsi="Times New Roman" w:cs="Times New Roman"/>
          <w:color w:val="232222"/>
          <w:sz w:val="24"/>
          <w:szCs w:val="24"/>
          <w:lang w:eastAsia="ru-RU"/>
        </w:rPr>
      </w:pPr>
      <w:r w:rsidRPr="00DE61CE">
        <w:rPr>
          <w:rFonts w:ascii="Times New Roman" w:eastAsia="Times New Roman" w:hAnsi="Times New Roman" w:cs="Times New Roman"/>
          <w:color w:val="232222"/>
          <w:sz w:val="24"/>
          <w:szCs w:val="24"/>
          <w:lang w:eastAsia="ru-RU"/>
        </w:rPr>
        <w:t>Статья 3 дополнена частью 4 с 8 декабря 2020 г. - </w:t>
      </w:r>
      <w:hyperlink r:id="rId14" w:anchor="/document/75016987/entry/9113" w:history="1">
        <w:r w:rsidRPr="00DE61CE">
          <w:rPr>
            <w:rFonts w:ascii="Times New Roman" w:eastAsia="Times New Roman" w:hAnsi="Times New Roman" w:cs="Times New Roman"/>
            <w:color w:val="3272C0"/>
            <w:sz w:val="24"/>
            <w:szCs w:val="24"/>
            <w:u w:val="single"/>
            <w:lang w:eastAsia="ru-RU"/>
          </w:rPr>
          <w:t>Федеральный закон</w:t>
        </w:r>
      </w:hyperlink>
      <w:r w:rsidRPr="00DE61CE">
        <w:rPr>
          <w:rFonts w:ascii="Times New Roman" w:eastAsia="Times New Roman" w:hAnsi="Times New Roman" w:cs="Times New Roman"/>
          <w:color w:val="232222"/>
          <w:sz w:val="24"/>
          <w:szCs w:val="24"/>
          <w:lang w:eastAsia="ru-RU"/>
        </w:rPr>
        <w:t> от 8 декабря 2020 г. № 429-ФЗ</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5" w:anchor="/document/10103000/entry/0" w:history="1">
        <w:r w:rsidRPr="00DE61CE">
          <w:rPr>
            <w:rFonts w:ascii="Times New Roman" w:eastAsia="Times New Roman" w:hAnsi="Times New Roman" w:cs="Times New Roman"/>
            <w:color w:val="3272C0"/>
            <w:sz w:val="24"/>
            <w:szCs w:val="24"/>
            <w:u w:val="single"/>
            <w:lang w:eastAsia="ru-RU"/>
          </w:rPr>
          <w:t>Конституции</w:t>
        </w:r>
      </w:hyperlink>
      <w:r w:rsidRPr="00DE61CE">
        <w:rPr>
          <w:rFonts w:ascii="Times New Roman" w:eastAsia="Times New Roman" w:hAnsi="Times New Roman" w:cs="Times New Roman"/>
          <w:color w:val="22272F"/>
          <w:sz w:val="24"/>
          <w:szCs w:val="24"/>
          <w:lang w:eastAsia="ru-RU"/>
        </w:rPr>
        <w:t> Российской Федерации, не подлежат исполнению в Российской Федерации. Такое противоречие может быть установлено в </w:t>
      </w:r>
      <w:hyperlink r:id="rId16" w:anchor="/document/10101207/entry/13100" w:history="1">
        <w:r w:rsidRPr="00DE61CE">
          <w:rPr>
            <w:rFonts w:ascii="Times New Roman" w:eastAsia="Times New Roman" w:hAnsi="Times New Roman" w:cs="Times New Roman"/>
            <w:color w:val="3272C0"/>
            <w:sz w:val="24"/>
            <w:szCs w:val="24"/>
            <w:u w:val="single"/>
            <w:lang w:eastAsia="ru-RU"/>
          </w:rPr>
          <w:t>порядке</w:t>
        </w:r>
      </w:hyperlink>
      <w:r w:rsidRPr="00DE61CE">
        <w:rPr>
          <w:rFonts w:ascii="Times New Roman" w:eastAsia="Times New Roman" w:hAnsi="Times New Roman" w:cs="Times New Roman"/>
          <w:color w:val="22272F"/>
          <w:sz w:val="24"/>
          <w:szCs w:val="24"/>
          <w:lang w:eastAsia="ru-RU"/>
        </w:rPr>
        <w:t>, определенном федеральным конституционным законом.</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4. Принципы службы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Служба в органах принудительного исполнения осуществляется в соответствии с основными принципами построения и функционирования системы государственной службы Российской Федерации (далее - государственная служба), установленными </w:t>
      </w:r>
      <w:hyperlink r:id="rId17" w:anchor="/document/185886/entry/0" w:history="1">
        <w:r w:rsidRPr="00DE61CE">
          <w:rPr>
            <w:rFonts w:ascii="Times New Roman" w:eastAsia="Times New Roman" w:hAnsi="Times New Roman" w:cs="Times New Roman"/>
            <w:color w:val="3272C0"/>
            <w:sz w:val="24"/>
            <w:szCs w:val="24"/>
            <w:u w:val="single"/>
            <w:lang w:eastAsia="ru-RU"/>
          </w:rPr>
          <w:t>Федеральным законом</w:t>
        </w:r>
      </w:hyperlink>
      <w:r w:rsidRPr="00DE61CE">
        <w:rPr>
          <w:rFonts w:ascii="Times New Roman" w:eastAsia="Times New Roman" w:hAnsi="Times New Roman" w:cs="Times New Roman"/>
          <w:color w:val="22272F"/>
          <w:sz w:val="24"/>
          <w:szCs w:val="24"/>
          <w:lang w:eastAsia="ru-RU"/>
        </w:rPr>
        <w:t> от 27 мая 2003 года N 58-ФЗ "О системе государственной службы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Принципами службы в органах принудительного исполнения являются: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lastRenderedPageBreak/>
        <w:t>1) единоначалие и субординация (подчиненность) на службе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2) обязательный профессиональный отбор при равном доступе граждан к службе в органах принудительного исполнения и создание возможностей для продвижения по службе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сотрудника;</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взаимосвязь ограничений, обязанностей, запретов, ответственности на службе в органах принудительного исполнения и социальных гарантий сотрудника.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Принципы службы в органах принудительного исполнения реализуются при соблюдении следующих положений:</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сотрудник в своей деятельности руководствуется законодательством Российской Федерации, никто не имеет права вмешиваться в законную деятельность сотрудника, кроме лиц, прямо уполномоченных на то федеральным законом;</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2) сотрудник при исполнении служебных обязанностей подчиняется только прямым руководителям (начальникам). </w:t>
      </w:r>
      <w:proofErr w:type="gramStart"/>
      <w:r w:rsidRPr="00DE61CE">
        <w:rPr>
          <w:rFonts w:ascii="Times New Roman" w:eastAsia="Times New Roman" w:hAnsi="Times New Roman" w:cs="Times New Roman"/>
          <w:color w:val="22272F"/>
          <w:sz w:val="24"/>
          <w:szCs w:val="24"/>
          <w:lang w:eastAsia="ru-RU"/>
        </w:rPr>
        <w:t>Прямыми руководителями (начальниками) сотрудника являются руководители (начальники), которым он подчинен по службе, в том числе временно; ближайший к сотруднику прямой руководитель (начальник) является его непосредственным руководителем (начальником); сотрудники, не подчиненные друг другу по службе, могут быть старшими или младшими по подчиненности; старшинство сотрудников определяется замещаемой должностью, а в случае, если сотрудники замещают равнозначные должности, - по специальному званию;</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обязательным для сотрудника является исполнение приказов и распоряжений руководителей (начальников), отданных в установленном порядке и не противоречащих федеральному закону;</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ограничение прав и свобод человека и гражданина в отношении сотрудника допускается федеральным законом в той мере, в какой это необходимо для выполнения задач, связанных с защитой основ конституционного строя, нравственности, здоровья, прав и законных интересов других лиц, и для обеспечения безопасности государства;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 сотрудник не вправе отказаться от исполнения своих служебных обязанностей, если эти обязанности предусмотрены контрактом о службе в органах принудительного исполнения (далее - контракт) или должностной инструкцией и для исполнения этих обязанностей приняты необходимые меры безопасности;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6) сотруднику запрещается состоять в политических партиях, материально поддерживать политические партии и принимать участие в их деятельности. При осуществлении служебной деятельности сотрудник не должен быть связан решениями политических партий, иных общественных объединений и религиозных организаций.</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5. Взаимосвязь службы в органах принудительного исполнения, гражданской службы, военной службы, государственной службы иных видов и муниципальной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lastRenderedPageBreak/>
        <w:t>1. Взаимосвязь службы в органах принудительного исполнения, гражданской службы, военной службы и государственной службы иных видов обеспечивается на основе единства системы государственной службы и принципов ее построения и функционирования, а также посредством:</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1) соотносительности основных условий и </w:t>
      </w:r>
      <w:proofErr w:type="gramStart"/>
      <w:r w:rsidRPr="00DE61CE">
        <w:rPr>
          <w:rFonts w:ascii="Times New Roman" w:eastAsia="Times New Roman" w:hAnsi="Times New Roman" w:cs="Times New Roman"/>
          <w:color w:val="22272F"/>
          <w:sz w:val="24"/>
          <w:szCs w:val="24"/>
          <w:lang w:eastAsia="ru-RU"/>
        </w:rPr>
        <w:t>размеров оплаты труда</w:t>
      </w:r>
      <w:proofErr w:type="gramEnd"/>
      <w:r w:rsidRPr="00DE61CE">
        <w:rPr>
          <w:rFonts w:ascii="Times New Roman" w:eastAsia="Times New Roman" w:hAnsi="Times New Roman" w:cs="Times New Roman"/>
          <w:color w:val="22272F"/>
          <w:sz w:val="24"/>
          <w:szCs w:val="24"/>
          <w:lang w:eastAsia="ru-RU"/>
        </w:rPr>
        <w:t>, а также основных социальных гарантий при прохождении службы в органах принудительного исполнения, гражданской службы, военной службы и государственной службы иных видов;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установления ограничений и обязатель</w:t>
      </w:r>
      <w:proofErr w:type="gramStart"/>
      <w:r w:rsidRPr="00DE61CE">
        <w:rPr>
          <w:rFonts w:ascii="Times New Roman" w:eastAsia="Times New Roman" w:hAnsi="Times New Roman" w:cs="Times New Roman"/>
          <w:color w:val="22272F"/>
          <w:sz w:val="24"/>
          <w:szCs w:val="24"/>
          <w:lang w:eastAsia="ru-RU"/>
        </w:rPr>
        <w:t>ств пр</w:t>
      </w:r>
      <w:proofErr w:type="gramEnd"/>
      <w:r w:rsidRPr="00DE61CE">
        <w:rPr>
          <w:rFonts w:ascii="Times New Roman" w:eastAsia="Times New Roman" w:hAnsi="Times New Roman" w:cs="Times New Roman"/>
          <w:color w:val="22272F"/>
          <w:sz w:val="24"/>
          <w:szCs w:val="24"/>
          <w:lang w:eastAsia="ru-RU"/>
        </w:rPr>
        <w:t>и прохождении службы в органах принудительного исполнения, гражданской службы, военной службы и государственной службы иных видов;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учета стажа службы (выслуги лет) в органах принудительного исполнения при исчислении стажа (выслуги лет) гражданской службы, военной службы и государственной службы иных видов;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соотносительности специальных званий, воинских званий, классных чинов и дипломатических рангов;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 соотносительности основных условий государственного пенсионного обеспечения граждан, проходивших службу в органах принудительного исполнения, и граждан, проходивших гражданскую службу, военную службу и государственную службу иных видов.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Взаимосвязь службы в органах принудительного исполнения и муниципальной службы обеспечивается посредством учета стажа службы в органах принудительного исполнения при исчислении стажа муниципальной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3. </w:t>
      </w:r>
      <w:proofErr w:type="gramStart"/>
      <w:r w:rsidRPr="00DE61CE">
        <w:rPr>
          <w:rFonts w:ascii="Times New Roman" w:eastAsia="Times New Roman" w:hAnsi="Times New Roman" w:cs="Times New Roman"/>
          <w:color w:val="22272F"/>
          <w:sz w:val="24"/>
          <w:szCs w:val="24"/>
          <w:lang w:eastAsia="ru-RU"/>
        </w:rPr>
        <w:t>Гражданину, проходившему гражданскую службу, военную службу или государственную службу иных видов, назначаемому на должность высшего начальствующего состава в органах принудительного исполнения, или сотруднику, назначаемому на соответствующую должность гражданской службы, военной службы или государственной службы иного вида, по решению Президента Российской Федерации может быть сохранено право на социальные гарантии, которые имел указанный гражданин или сотрудник в соответствии с законодательством Российской Федерации</w:t>
      </w:r>
      <w:proofErr w:type="gramEnd"/>
      <w:r w:rsidRPr="00DE61CE">
        <w:rPr>
          <w:rFonts w:ascii="Times New Roman" w:eastAsia="Times New Roman" w:hAnsi="Times New Roman" w:cs="Times New Roman"/>
          <w:color w:val="22272F"/>
          <w:sz w:val="24"/>
          <w:szCs w:val="24"/>
          <w:lang w:eastAsia="ru-RU"/>
        </w:rPr>
        <w:t>.</w:t>
      </w:r>
    </w:p>
    <w:p w:rsidR="00DE61CE" w:rsidRPr="00DE61CE" w:rsidRDefault="00DE61CE" w:rsidP="00DE61CE">
      <w:pPr>
        <w:pStyle w:val="a4"/>
        <w:spacing w:line="276" w:lineRule="auto"/>
        <w:jc w:val="center"/>
        <w:rPr>
          <w:rFonts w:ascii="Times New Roman" w:hAnsi="Times New Roman" w:cs="Times New Roman"/>
          <w:b/>
          <w:sz w:val="24"/>
          <w:szCs w:val="24"/>
          <w:lang w:eastAsia="ru-RU"/>
        </w:rPr>
      </w:pPr>
      <w:r w:rsidRPr="00DE61CE">
        <w:rPr>
          <w:rFonts w:ascii="Times New Roman" w:hAnsi="Times New Roman" w:cs="Times New Roman"/>
          <w:b/>
          <w:sz w:val="24"/>
          <w:szCs w:val="24"/>
          <w:lang w:eastAsia="ru-RU"/>
        </w:rPr>
        <w:t>Глава 2. Должности в органах принудительного исполнения.</w:t>
      </w:r>
    </w:p>
    <w:p w:rsidR="00DE61CE" w:rsidRPr="00DE61CE" w:rsidRDefault="00DE61CE" w:rsidP="00DE61CE">
      <w:pPr>
        <w:pStyle w:val="a4"/>
        <w:spacing w:line="276" w:lineRule="auto"/>
        <w:jc w:val="center"/>
        <w:rPr>
          <w:rFonts w:ascii="Times New Roman" w:hAnsi="Times New Roman" w:cs="Times New Roman"/>
          <w:b/>
          <w:sz w:val="24"/>
          <w:szCs w:val="24"/>
          <w:lang w:eastAsia="ru-RU"/>
        </w:rPr>
      </w:pPr>
      <w:r w:rsidRPr="00DE61CE">
        <w:rPr>
          <w:rFonts w:ascii="Times New Roman" w:hAnsi="Times New Roman" w:cs="Times New Roman"/>
          <w:b/>
          <w:sz w:val="24"/>
          <w:szCs w:val="24"/>
          <w:lang w:eastAsia="ru-RU"/>
        </w:rPr>
        <w:t>Специальные звания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6. Должности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Должности в органах принудительного исполнения учреждаются в целях реализации полномочий органов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18" w:anchor="/document/73364079/entry/3000" w:history="1">
        <w:r w:rsidRPr="00DE61CE">
          <w:rPr>
            <w:rFonts w:ascii="Times New Roman" w:eastAsia="Times New Roman" w:hAnsi="Times New Roman" w:cs="Times New Roman"/>
            <w:color w:val="3272C0"/>
            <w:sz w:val="24"/>
            <w:szCs w:val="24"/>
            <w:u w:val="single"/>
            <w:lang w:eastAsia="ru-RU"/>
          </w:rPr>
          <w:t>Перечень</w:t>
        </w:r>
      </w:hyperlink>
      <w:r w:rsidRPr="00DE61CE">
        <w:rPr>
          <w:rFonts w:ascii="Times New Roman" w:eastAsia="Times New Roman" w:hAnsi="Times New Roman" w:cs="Times New Roman"/>
          <w:color w:val="22272F"/>
          <w:sz w:val="24"/>
          <w:szCs w:val="24"/>
          <w:lang w:eastAsia="ru-RU"/>
        </w:rPr>
        <w:t> типовых должностей в органах принудительного исполнения и соответствующих им специальных званий утверждается Президентом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На основании </w:t>
      </w:r>
      <w:hyperlink r:id="rId19" w:anchor="/document/73364079/entry/3000" w:history="1">
        <w:r w:rsidRPr="00DE61CE">
          <w:rPr>
            <w:rFonts w:ascii="Times New Roman" w:eastAsia="Times New Roman" w:hAnsi="Times New Roman" w:cs="Times New Roman"/>
            <w:color w:val="3272C0"/>
            <w:sz w:val="24"/>
            <w:szCs w:val="24"/>
            <w:u w:val="single"/>
            <w:lang w:eastAsia="ru-RU"/>
          </w:rPr>
          <w:t>перечня</w:t>
        </w:r>
      </w:hyperlink>
      <w:r w:rsidRPr="00DE61CE">
        <w:rPr>
          <w:rFonts w:ascii="Times New Roman" w:eastAsia="Times New Roman" w:hAnsi="Times New Roman" w:cs="Times New Roman"/>
          <w:color w:val="22272F"/>
          <w:sz w:val="24"/>
          <w:szCs w:val="24"/>
          <w:lang w:eastAsia="ru-RU"/>
        </w:rPr>
        <w:t xml:space="preserve"> типовых должностей в органах принудительного исполнения с учетом особенностей функционирования этих органов могут учреждаться соответствующие типовым должностям по своему правовому статусу должности с иными </w:t>
      </w:r>
      <w:r w:rsidRPr="00DE61CE">
        <w:rPr>
          <w:rFonts w:ascii="Times New Roman" w:eastAsia="Times New Roman" w:hAnsi="Times New Roman" w:cs="Times New Roman"/>
          <w:color w:val="22272F"/>
          <w:sz w:val="24"/>
          <w:szCs w:val="24"/>
          <w:lang w:eastAsia="ru-RU"/>
        </w:rPr>
        <w:lastRenderedPageBreak/>
        <w:t>наименованиями - нетиповые должности. </w:t>
      </w:r>
      <w:hyperlink r:id="rId20" w:anchor="/document/406631419/entry/1000" w:history="1">
        <w:r w:rsidRPr="00DE61CE">
          <w:rPr>
            <w:rFonts w:ascii="Times New Roman" w:eastAsia="Times New Roman" w:hAnsi="Times New Roman" w:cs="Times New Roman"/>
            <w:color w:val="3272C0"/>
            <w:sz w:val="24"/>
            <w:szCs w:val="24"/>
            <w:u w:val="single"/>
            <w:lang w:eastAsia="ru-RU"/>
          </w:rPr>
          <w:t>Перечни</w:t>
        </w:r>
      </w:hyperlink>
      <w:r w:rsidRPr="00DE61CE">
        <w:rPr>
          <w:rFonts w:ascii="Times New Roman" w:eastAsia="Times New Roman" w:hAnsi="Times New Roman" w:cs="Times New Roman"/>
          <w:color w:val="22272F"/>
          <w:sz w:val="24"/>
          <w:szCs w:val="24"/>
          <w:lang w:eastAsia="ru-RU"/>
        </w:rPr>
        <w:t> нетиповых должностей младшего, среднего и старшего начальствующего состава и соответствующих им специальных званий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7. Классификация должностей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Должности в органах принудительного исполнения подразделяются </w:t>
      </w:r>
      <w:proofErr w:type="gramStart"/>
      <w:r w:rsidRPr="00DE61CE">
        <w:rPr>
          <w:rFonts w:ascii="Times New Roman" w:eastAsia="Times New Roman" w:hAnsi="Times New Roman" w:cs="Times New Roman"/>
          <w:color w:val="22272F"/>
          <w:sz w:val="24"/>
          <w:szCs w:val="24"/>
          <w:lang w:eastAsia="ru-RU"/>
        </w:rPr>
        <w:t>на</w:t>
      </w:r>
      <w:proofErr w:type="gramEnd"/>
      <w:r w:rsidRPr="00DE61CE">
        <w:rPr>
          <w:rFonts w:ascii="Times New Roman" w:eastAsia="Times New Roman" w:hAnsi="Times New Roman" w:cs="Times New Roman"/>
          <w:color w:val="22272F"/>
          <w:sz w:val="24"/>
          <w:szCs w:val="24"/>
          <w:lang w:eastAsia="ru-RU"/>
        </w:rPr>
        <w:t>:</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должности высшего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должности старшего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должности среднего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должности младшего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8. Специальные звания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Специальные звания, установленные по должностям в органах принудительного исполнения, присваиваются в соответствии с настоящим Федеральным законом.</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Учреждаются следующие специальные звания: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младший начальствующий состав: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а) младший сержант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б) сержант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 старший сержант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г) старшина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д) прапорщик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е) старший прапорщик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средний начальствующий состав: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а) младший лейтенант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б) лейтенант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 старший лейтенант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г) капитан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старший начальствующий состав: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lastRenderedPageBreak/>
        <w:t>а) майор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б) подполковник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 полковник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высший начальствующий состав:</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а) генерал-майор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б) генерал-лейтенант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 генерал-полковник внутренней службы;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г) генерал внутренней службы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Специальное звание присваивается сотруднику в соответствии с замещаемой должностью.</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При замещении должностей начальствующего состава устанавливаются следующие предельные специальные звания: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старший прапорщик внутренней службы - при замещении должностей младшего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капитан внутренней службы - при замещении должностей среднего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полковник внутренней службы - при замещении должностей старшего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генерал внутренней службы Российской Федерации - при замещении должностей высшего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5. </w:t>
      </w:r>
      <w:hyperlink r:id="rId21" w:anchor="/document/73364079/entry/1000" w:history="1">
        <w:r w:rsidRPr="00DE61CE">
          <w:rPr>
            <w:rFonts w:ascii="Times New Roman" w:eastAsia="Times New Roman" w:hAnsi="Times New Roman" w:cs="Times New Roman"/>
            <w:color w:val="3272C0"/>
            <w:sz w:val="24"/>
            <w:szCs w:val="24"/>
            <w:u w:val="single"/>
            <w:lang w:eastAsia="ru-RU"/>
          </w:rPr>
          <w:t>Перечень</w:t>
        </w:r>
      </w:hyperlink>
      <w:r w:rsidRPr="00DE61CE">
        <w:rPr>
          <w:rFonts w:ascii="Times New Roman" w:eastAsia="Times New Roman" w:hAnsi="Times New Roman" w:cs="Times New Roman"/>
          <w:color w:val="22272F"/>
          <w:sz w:val="24"/>
          <w:szCs w:val="24"/>
          <w:lang w:eastAsia="ru-RU"/>
        </w:rPr>
        <w:t> должностей высшего начальствующего состава и соответствующих им специальных званий утверждается Президентом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6. </w:t>
      </w:r>
      <w:hyperlink r:id="rId22" w:anchor="/multilink/72792590/paragraph/93/number/0" w:history="1">
        <w:proofErr w:type="gramStart"/>
        <w:r w:rsidRPr="00DE61CE">
          <w:rPr>
            <w:rFonts w:ascii="Times New Roman" w:eastAsia="Times New Roman" w:hAnsi="Times New Roman" w:cs="Times New Roman"/>
            <w:color w:val="3272C0"/>
            <w:sz w:val="24"/>
            <w:szCs w:val="24"/>
            <w:u w:val="single"/>
            <w:lang w:eastAsia="ru-RU"/>
          </w:rPr>
          <w:t>Перечни</w:t>
        </w:r>
      </w:hyperlink>
      <w:r w:rsidRPr="00DE61CE">
        <w:rPr>
          <w:rFonts w:ascii="Times New Roman" w:eastAsia="Times New Roman" w:hAnsi="Times New Roman" w:cs="Times New Roman"/>
          <w:color w:val="22272F"/>
          <w:sz w:val="24"/>
          <w:szCs w:val="24"/>
          <w:lang w:eastAsia="ru-RU"/>
        </w:rPr>
        <w:t> должностей младшего, среднего и старшего начальствующего состава и соответствующих им специальных званий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обеспечения установленного порядка деятельности судов и исполнения судебных актов и актов других органов, на основании предусмотренного </w:t>
      </w:r>
      <w:hyperlink r:id="rId23" w:anchor="/document/72792590/entry/6" w:history="1">
        <w:r w:rsidRPr="00DE61CE">
          <w:rPr>
            <w:rFonts w:ascii="Times New Roman" w:eastAsia="Times New Roman" w:hAnsi="Times New Roman" w:cs="Times New Roman"/>
            <w:color w:val="3272C0"/>
            <w:sz w:val="24"/>
            <w:szCs w:val="24"/>
            <w:u w:val="single"/>
            <w:lang w:eastAsia="ru-RU"/>
          </w:rPr>
          <w:t>статьей 6</w:t>
        </w:r>
      </w:hyperlink>
      <w:r w:rsidRPr="00DE61CE">
        <w:rPr>
          <w:rFonts w:ascii="Times New Roman" w:eastAsia="Times New Roman" w:hAnsi="Times New Roman" w:cs="Times New Roman"/>
          <w:color w:val="22272F"/>
          <w:sz w:val="24"/>
          <w:szCs w:val="24"/>
          <w:lang w:eastAsia="ru-RU"/>
        </w:rPr>
        <w:t> настоящего Федерального закона перечня типовых должностей в органах принудительного исполнения и</w:t>
      </w:r>
      <w:proofErr w:type="gramEnd"/>
      <w:r w:rsidRPr="00DE61CE">
        <w:rPr>
          <w:rFonts w:ascii="Times New Roman" w:eastAsia="Times New Roman" w:hAnsi="Times New Roman" w:cs="Times New Roman"/>
          <w:color w:val="22272F"/>
          <w:sz w:val="24"/>
          <w:szCs w:val="24"/>
          <w:lang w:eastAsia="ru-RU"/>
        </w:rPr>
        <w:t xml:space="preserve"> соответствующих им специальных званий.</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9. Квалификационные требования к должностям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1. </w:t>
      </w:r>
      <w:proofErr w:type="gramStart"/>
      <w:r w:rsidRPr="00DE61CE">
        <w:rPr>
          <w:rFonts w:ascii="Times New Roman" w:eastAsia="Times New Roman" w:hAnsi="Times New Roman" w:cs="Times New Roman"/>
          <w:color w:val="22272F"/>
          <w:sz w:val="24"/>
          <w:szCs w:val="24"/>
          <w:lang w:eastAsia="ru-RU"/>
        </w:rPr>
        <w:t xml:space="preserve">В число квалификационных требований к должностям в органах принудительного исполнения, устанавливаемых отдельно для должностей младшего, среднего, старшего и высшего начальствующего состава, входят требования к уровню образования, стажу </w:t>
      </w:r>
      <w:r w:rsidRPr="00DE61CE">
        <w:rPr>
          <w:rFonts w:ascii="Times New Roman" w:eastAsia="Times New Roman" w:hAnsi="Times New Roman" w:cs="Times New Roman"/>
          <w:color w:val="22272F"/>
          <w:sz w:val="24"/>
          <w:szCs w:val="24"/>
          <w:lang w:eastAsia="ru-RU"/>
        </w:rPr>
        <w:lastRenderedPageBreak/>
        <w:t>службы в органах принудительного исполнения или стажу (опыту) работы по специальности, профессиональным знаниям и навыкам, состоянию здоровья сотрудников, необходимым для исполнения обязанностей по замещаемой должности.</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Квалификационные требования к должностям в органах принудительного исполнения предусматривают наличие для должностей младшего начальствующего состава образования не ниже среднего профессионального образования, соответствующего направлению деятельности, для должностей среднего, старшего и высшего начальствующего состава - высшего образования, соответствующего направлению деятельности.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Квалификационные требования к стажу службы в органах принудительного исполнения или стажу (опыту) работы по специальности, образованию, профессиональным знаниям и навыкам сотрудника, необходимым для замещения должностей в органах принудительного исполнения, устанавливаются: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24" w:anchor="/document/73337494/entry/1000" w:history="1">
        <w:r w:rsidRPr="00DE61CE">
          <w:rPr>
            <w:rFonts w:ascii="Times New Roman" w:eastAsia="Times New Roman" w:hAnsi="Times New Roman" w:cs="Times New Roman"/>
            <w:color w:val="3272C0"/>
            <w:sz w:val="24"/>
            <w:szCs w:val="24"/>
            <w:u w:val="single"/>
            <w:lang w:eastAsia="ru-RU"/>
          </w:rPr>
          <w:t>Президентом</w:t>
        </w:r>
      </w:hyperlink>
      <w:r w:rsidRPr="00DE61CE">
        <w:rPr>
          <w:rFonts w:ascii="Times New Roman" w:eastAsia="Times New Roman" w:hAnsi="Times New Roman" w:cs="Times New Roman"/>
          <w:color w:val="22272F"/>
          <w:sz w:val="24"/>
          <w:szCs w:val="24"/>
          <w:lang w:eastAsia="ru-RU"/>
        </w:rPr>
        <w:t> Российской Федерации - в отношении должностей высшего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25" w:anchor="/document/411881386/entry/1000" w:history="1">
        <w:r w:rsidRPr="00DE61CE">
          <w:rPr>
            <w:rFonts w:ascii="Times New Roman" w:eastAsia="Times New Roman" w:hAnsi="Times New Roman" w:cs="Times New Roman"/>
            <w:color w:val="3272C0"/>
            <w:sz w:val="24"/>
            <w:szCs w:val="24"/>
            <w:u w:val="single"/>
            <w:lang w:eastAsia="ru-RU"/>
          </w:rPr>
          <w:t>руководителем</w:t>
        </w:r>
      </w:hyperlink>
      <w:r w:rsidRPr="00DE61CE">
        <w:rPr>
          <w:rFonts w:ascii="Times New Roman" w:eastAsia="Times New Roman" w:hAnsi="Times New Roman" w:cs="Times New Roman"/>
          <w:color w:val="22272F"/>
          <w:sz w:val="24"/>
          <w:szCs w:val="24"/>
          <w:lang w:eastAsia="ru-RU"/>
        </w:rPr>
        <w:t> федерального органа принудительного исполнения - в отношении должностей младшего, среднего и старшего начальствующего состава.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w:t>
      </w:r>
      <w:hyperlink r:id="rId26" w:anchor="/document/74313806/entry/10000" w:history="1">
        <w:r w:rsidRPr="00DE61CE">
          <w:rPr>
            <w:rFonts w:ascii="Times New Roman" w:eastAsia="Times New Roman" w:hAnsi="Times New Roman" w:cs="Times New Roman"/>
            <w:color w:val="3272C0"/>
            <w:sz w:val="24"/>
            <w:szCs w:val="24"/>
            <w:u w:val="single"/>
            <w:lang w:eastAsia="ru-RU"/>
          </w:rPr>
          <w:t>Требования</w:t>
        </w:r>
      </w:hyperlink>
      <w:r w:rsidRPr="00DE61CE">
        <w:rPr>
          <w:rFonts w:ascii="Times New Roman" w:eastAsia="Times New Roman" w:hAnsi="Times New Roman" w:cs="Times New Roman"/>
          <w:color w:val="22272F"/>
          <w:sz w:val="24"/>
          <w:szCs w:val="24"/>
          <w:lang w:eastAsia="ru-RU"/>
        </w:rPr>
        <w:t> к состоянию здоровья граждан, поступающих на службу в органы принудительного исполнения, и сотрудников в зависимости от должностей и особенностей прохождения службы на отдельных должностях устанавливаются руководителем федерального органа принудительного исполнения. </w:t>
      </w:r>
      <w:hyperlink r:id="rId27" w:anchor="/document/70411156/entry/1000" w:history="1">
        <w:r w:rsidRPr="00DE61CE">
          <w:rPr>
            <w:rFonts w:ascii="Times New Roman" w:eastAsia="Times New Roman" w:hAnsi="Times New Roman" w:cs="Times New Roman"/>
            <w:color w:val="3272C0"/>
            <w:sz w:val="24"/>
            <w:szCs w:val="24"/>
            <w:u w:val="single"/>
            <w:lang w:eastAsia="ru-RU"/>
          </w:rPr>
          <w:t>Порядок</w:t>
        </w:r>
      </w:hyperlink>
      <w:r w:rsidRPr="00DE61CE">
        <w:rPr>
          <w:rFonts w:ascii="Times New Roman" w:eastAsia="Times New Roman" w:hAnsi="Times New Roman" w:cs="Times New Roman"/>
          <w:color w:val="22272F"/>
          <w:sz w:val="24"/>
          <w:szCs w:val="24"/>
          <w:lang w:eastAsia="ru-RU"/>
        </w:rPr>
        <w:t> прохождения военно-врачебной экспертизы гражданами, поступающими на службу в органы принудительного исполнения, и сотрудниками и </w:t>
      </w:r>
      <w:hyperlink r:id="rId28" w:anchor="/document/73364725/entry/1000" w:history="1">
        <w:r w:rsidRPr="00DE61CE">
          <w:rPr>
            <w:rFonts w:ascii="Times New Roman" w:eastAsia="Times New Roman" w:hAnsi="Times New Roman" w:cs="Times New Roman"/>
            <w:color w:val="3272C0"/>
            <w:sz w:val="24"/>
            <w:szCs w:val="24"/>
            <w:u w:val="single"/>
            <w:lang w:eastAsia="ru-RU"/>
          </w:rPr>
          <w:t>порядок</w:t>
        </w:r>
      </w:hyperlink>
      <w:r w:rsidRPr="00DE61CE">
        <w:rPr>
          <w:rFonts w:ascii="Times New Roman" w:eastAsia="Times New Roman" w:hAnsi="Times New Roman" w:cs="Times New Roman"/>
          <w:color w:val="22272F"/>
          <w:sz w:val="24"/>
          <w:szCs w:val="24"/>
          <w:lang w:eastAsia="ru-RU"/>
        </w:rPr>
        <w:t> профессионального психологического отбора на службу в органы принудительного исполнения определяются Правительством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 По результатам военно-врачебной экспертизы военно-врачебной комиссией дается заключение о годности граждан, поступающих на службу в органы принудительного исполнения, и сотрудников к службе в органах принудительного исполнения по следующим категориям:</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А - </w:t>
      </w:r>
      <w:proofErr w:type="gramStart"/>
      <w:r w:rsidRPr="00DE61CE">
        <w:rPr>
          <w:rFonts w:ascii="Times New Roman" w:eastAsia="Times New Roman" w:hAnsi="Times New Roman" w:cs="Times New Roman"/>
          <w:color w:val="22272F"/>
          <w:sz w:val="24"/>
          <w:szCs w:val="24"/>
          <w:lang w:eastAsia="ru-RU"/>
        </w:rPr>
        <w:t>годен</w:t>
      </w:r>
      <w:proofErr w:type="gramEnd"/>
      <w:r w:rsidRPr="00DE61CE">
        <w:rPr>
          <w:rFonts w:ascii="Times New Roman" w:eastAsia="Times New Roman" w:hAnsi="Times New Roman" w:cs="Times New Roman"/>
          <w:color w:val="22272F"/>
          <w:sz w:val="24"/>
          <w:szCs w:val="24"/>
          <w:lang w:eastAsia="ru-RU"/>
        </w:rPr>
        <w:t xml:space="preserve"> к службе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Б - </w:t>
      </w:r>
      <w:proofErr w:type="gramStart"/>
      <w:r w:rsidRPr="00DE61CE">
        <w:rPr>
          <w:rFonts w:ascii="Times New Roman" w:eastAsia="Times New Roman" w:hAnsi="Times New Roman" w:cs="Times New Roman"/>
          <w:color w:val="22272F"/>
          <w:sz w:val="24"/>
          <w:szCs w:val="24"/>
          <w:lang w:eastAsia="ru-RU"/>
        </w:rPr>
        <w:t>годен</w:t>
      </w:r>
      <w:proofErr w:type="gramEnd"/>
      <w:r w:rsidRPr="00DE61CE">
        <w:rPr>
          <w:rFonts w:ascii="Times New Roman" w:eastAsia="Times New Roman" w:hAnsi="Times New Roman" w:cs="Times New Roman"/>
          <w:color w:val="22272F"/>
          <w:sz w:val="24"/>
          <w:szCs w:val="24"/>
          <w:lang w:eastAsia="ru-RU"/>
        </w:rPr>
        <w:t xml:space="preserve"> к службе в органах принудительного исполнения с незначительными ограничениями;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В - ограниченно </w:t>
      </w:r>
      <w:proofErr w:type="gramStart"/>
      <w:r w:rsidRPr="00DE61CE">
        <w:rPr>
          <w:rFonts w:ascii="Times New Roman" w:eastAsia="Times New Roman" w:hAnsi="Times New Roman" w:cs="Times New Roman"/>
          <w:color w:val="22272F"/>
          <w:sz w:val="24"/>
          <w:szCs w:val="24"/>
          <w:lang w:eastAsia="ru-RU"/>
        </w:rPr>
        <w:t>годен</w:t>
      </w:r>
      <w:proofErr w:type="gramEnd"/>
      <w:r w:rsidRPr="00DE61CE">
        <w:rPr>
          <w:rFonts w:ascii="Times New Roman" w:eastAsia="Times New Roman" w:hAnsi="Times New Roman" w:cs="Times New Roman"/>
          <w:color w:val="22272F"/>
          <w:sz w:val="24"/>
          <w:szCs w:val="24"/>
          <w:lang w:eastAsia="ru-RU"/>
        </w:rPr>
        <w:t xml:space="preserve"> к службе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Г - временно не </w:t>
      </w:r>
      <w:proofErr w:type="gramStart"/>
      <w:r w:rsidRPr="00DE61CE">
        <w:rPr>
          <w:rFonts w:ascii="Times New Roman" w:eastAsia="Times New Roman" w:hAnsi="Times New Roman" w:cs="Times New Roman"/>
          <w:color w:val="22272F"/>
          <w:sz w:val="24"/>
          <w:szCs w:val="24"/>
          <w:lang w:eastAsia="ru-RU"/>
        </w:rPr>
        <w:t>годен</w:t>
      </w:r>
      <w:proofErr w:type="gramEnd"/>
      <w:r w:rsidRPr="00DE61CE">
        <w:rPr>
          <w:rFonts w:ascii="Times New Roman" w:eastAsia="Times New Roman" w:hAnsi="Times New Roman" w:cs="Times New Roman"/>
          <w:color w:val="22272F"/>
          <w:sz w:val="24"/>
          <w:szCs w:val="24"/>
          <w:lang w:eastAsia="ru-RU"/>
        </w:rPr>
        <w:t xml:space="preserve"> к службе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Д - не </w:t>
      </w:r>
      <w:proofErr w:type="gramStart"/>
      <w:r w:rsidRPr="00DE61CE">
        <w:rPr>
          <w:rFonts w:ascii="Times New Roman" w:eastAsia="Times New Roman" w:hAnsi="Times New Roman" w:cs="Times New Roman"/>
          <w:color w:val="22272F"/>
          <w:sz w:val="24"/>
          <w:szCs w:val="24"/>
          <w:lang w:eastAsia="ru-RU"/>
        </w:rPr>
        <w:t>годен</w:t>
      </w:r>
      <w:proofErr w:type="gramEnd"/>
      <w:r w:rsidRPr="00DE61CE">
        <w:rPr>
          <w:rFonts w:ascii="Times New Roman" w:eastAsia="Times New Roman" w:hAnsi="Times New Roman" w:cs="Times New Roman"/>
          <w:color w:val="22272F"/>
          <w:sz w:val="24"/>
          <w:szCs w:val="24"/>
          <w:lang w:eastAsia="ru-RU"/>
        </w:rPr>
        <w:t xml:space="preserve"> к службе в органах принудительного исполнения.</w:t>
      </w:r>
    </w:p>
    <w:p w:rsidR="00DE61CE" w:rsidRPr="00DE61CE" w:rsidRDefault="00DE61CE" w:rsidP="00DE61CE">
      <w:pPr>
        <w:shd w:val="clear" w:color="auto" w:fill="F5EFDF"/>
        <w:spacing w:line="240" w:lineRule="auto"/>
        <w:ind w:firstLine="567"/>
        <w:jc w:val="both"/>
        <w:rPr>
          <w:rFonts w:ascii="Times New Roman" w:eastAsia="Times New Roman" w:hAnsi="Times New Roman" w:cs="Times New Roman"/>
          <w:color w:val="232222"/>
          <w:sz w:val="24"/>
          <w:szCs w:val="24"/>
          <w:lang w:eastAsia="ru-RU"/>
        </w:rPr>
      </w:pPr>
      <w:r w:rsidRPr="00DE61CE">
        <w:rPr>
          <w:rFonts w:ascii="Times New Roman" w:eastAsia="Times New Roman" w:hAnsi="Times New Roman" w:cs="Times New Roman"/>
          <w:color w:val="232222"/>
          <w:sz w:val="24"/>
          <w:szCs w:val="24"/>
          <w:lang w:eastAsia="ru-RU"/>
        </w:rPr>
        <w:t>Статья 9 дополнена частью 5.1 с 26 апреля 2026 г. - </w:t>
      </w:r>
      <w:hyperlink r:id="rId29" w:anchor="/document/412927431/entry/21" w:history="1">
        <w:r w:rsidRPr="00DE61CE">
          <w:rPr>
            <w:rFonts w:ascii="Times New Roman" w:eastAsia="Times New Roman" w:hAnsi="Times New Roman" w:cs="Times New Roman"/>
            <w:color w:val="3272C0"/>
            <w:sz w:val="24"/>
            <w:szCs w:val="24"/>
            <w:u w:val="single"/>
            <w:lang w:eastAsia="ru-RU"/>
          </w:rPr>
          <w:t>Федеральный закон</w:t>
        </w:r>
      </w:hyperlink>
      <w:r w:rsidRPr="00DE61CE">
        <w:rPr>
          <w:rFonts w:ascii="Times New Roman" w:eastAsia="Times New Roman" w:hAnsi="Times New Roman" w:cs="Times New Roman"/>
          <w:color w:val="232222"/>
          <w:sz w:val="24"/>
          <w:szCs w:val="24"/>
          <w:lang w:eastAsia="ru-RU"/>
        </w:rPr>
        <w:t> от 27 октября 2025 г. № 395-ФЗ</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5.1. На должности в органах принудительного исполнения могут быть назначены: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lastRenderedPageBreak/>
        <w:t>1) сотрудники, признанные военно-врачебной комиссией не годными к службе в органах принудительного исполнения по состоянию здоровья вследствие увечья (ранения, травмы, контузии) или заболевания, полученных при исполнении служебных обязанностей в период мобилизации, в военное время, в условиях военного положения, чрезвычайного положения, вооруженного конфликта, в период проведения контртеррористической операции, а также иных операций, проводимых Вооруженными Силами Российской Федерации, другими войсками, воинскими формированиями</w:t>
      </w:r>
      <w:proofErr w:type="gramEnd"/>
      <w:r w:rsidRPr="00DE61CE">
        <w:rPr>
          <w:rFonts w:ascii="Times New Roman" w:eastAsia="Times New Roman" w:hAnsi="Times New Roman" w:cs="Times New Roman"/>
          <w:color w:val="22272F"/>
          <w:sz w:val="24"/>
          <w:szCs w:val="24"/>
          <w:lang w:eastAsia="ru-RU"/>
        </w:rPr>
        <w:t xml:space="preserve"> </w:t>
      </w:r>
      <w:proofErr w:type="gramStart"/>
      <w:r w:rsidRPr="00DE61CE">
        <w:rPr>
          <w:rFonts w:ascii="Times New Roman" w:eastAsia="Times New Roman" w:hAnsi="Times New Roman" w:cs="Times New Roman"/>
          <w:color w:val="22272F"/>
          <w:sz w:val="24"/>
          <w:szCs w:val="24"/>
          <w:lang w:eastAsia="ru-RU"/>
        </w:rPr>
        <w:t>и органами, являющиеся ветеранами боевых действий в связи с исполнением таких служебных обязанностей и изъявившие желание продолжить службу в органах принудительного исполнения;</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сотрудники, изъявившие желание продолжить службу в органах принудительного исполнения, которым служба в органах принудительного исполнения приостановлена: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а) в связи с призывом на военную службу по мобилизации или заключением ими в период мобилизации, военного положения или в военное время контракта о прохождении военной службы, признанные военно-врачебной комиссией не годными к службе в органах принудительного исполнения по состоянию здоровья вследствие увечья (ранения, травмы, контузии) или заболевания, полученных при исполнении обязанностей военной службы в случаях, предусмотренных </w:t>
      </w:r>
      <w:hyperlink r:id="rId30" w:anchor="/document/178405/entry/37011" w:history="1">
        <w:r w:rsidRPr="00DE61CE">
          <w:rPr>
            <w:rFonts w:ascii="Times New Roman" w:eastAsia="Times New Roman" w:hAnsi="Times New Roman" w:cs="Times New Roman"/>
            <w:color w:val="3272C0"/>
            <w:sz w:val="24"/>
            <w:szCs w:val="24"/>
            <w:u w:val="single"/>
            <w:lang w:eastAsia="ru-RU"/>
          </w:rPr>
          <w:t>подпунктом "а" пункта</w:t>
        </w:r>
        <w:proofErr w:type="gramEnd"/>
        <w:r w:rsidRPr="00DE61CE">
          <w:rPr>
            <w:rFonts w:ascii="Times New Roman" w:eastAsia="Times New Roman" w:hAnsi="Times New Roman" w:cs="Times New Roman"/>
            <w:color w:val="3272C0"/>
            <w:sz w:val="24"/>
            <w:szCs w:val="24"/>
            <w:u w:val="single"/>
            <w:lang w:eastAsia="ru-RU"/>
          </w:rPr>
          <w:t xml:space="preserve"> 1 статьи 37</w:t>
        </w:r>
      </w:hyperlink>
      <w:r w:rsidRPr="00DE61CE">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и являющиеся ветеранами боевых действий в связи с исполнением таких обязанностей;</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б) в связи с заключением ими в соответствии с </w:t>
      </w:r>
      <w:hyperlink r:id="rId31" w:anchor="/document/135907/entry/2216" w:history="1">
        <w:r w:rsidRPr="00DE61CE">
          <w:rPr>
            <w:rFonts w:ascii="Times New Roman" w:eastAsia="Times New Roman" w:hAnsi="Times New Roman" w:cs="Times New Roman"/>
            <w:color w:val="3272C0"/>
            <w:sz w:val="24"/>
            <w:szCs w:val="24"/>
            <w:u w:val="single"/>
            <w:lang w:eastAsia="ru-RU"/>
          </w:rPr>
          <w:t>пунктом 6 статьи 22.1</w:t>
        </w:r>
      </w:hyperlink>
      <w:r w:rsidRPr="00DE61CE">
        <w:rPr>
          <w:rFonts w:ascii="Times New Roman" w:eastAsia="Times New Roman" w:hAnsi="Times New Roman" w:cs="Times New Roman"/>
          <w:color w:val="22272F"/>
          <w:sz w:val="24"/>
          <w:szCs w:val="24"/>
          <w:lang w:eastAsia="ru-RU"/>
        </w:rPr>
        <w:t> Федерального закона от 31 мая 1996 года N 61-ФЗ "Об обороне" контракта о пребывании в добровольческом формировании, признанные военно-врачебной комиссией не годными к службе в органах принудительного исполнения по состоянию здоровья вследствие увечья (ранения, травмы, контузии) или заболевания, полученных при исполнении обязанностей по контракту о пребывании в</w:t>
      </w:r>
      <w:proofErr w:type="gramEnd"/>
      <w:r w:rsidRPr="00DE61CE">
        <w:rPr>
          <w:rFonts w:ascii="Times New Roman" w:eastAsia="Times New Roman" w:hAnsi="Times New Roman" w:cs="Times New Roman"/>
          <w:color w:val="22272F"/>
          <w:sz w:val="24"/>
          <w:szCs w:val="24"/>
          <w:lang w:eastAsia="ru-RU"/>
        </w:rPr>
        <w:t xml:space="preserve"> добровольческом </w:t>
      </w:r>
      <w:proofErr w:type="gramStart"/>
      <w:r w:rsidRPr="00DE61CE">
        <w:rPr>
          <w:rFonts w:ascii="Times New Roman" w:eastAsia="Times New Roman" w:hAnsi="Times New Roman" w:cs="Times New Roman"/>
          <w:color w:val="22272F"/>
          <w:sz w:val="24"/>
          <w:szCs w:val="24"/>
          <w:lang w:eastAsia="ru-RU"/>
        </w:rPr>
        <w:t>формировании</w:t>
      </w:r>
      <w:proofErr w:type="gramEnd"/>
      <w:r w:rsidRPr="00DE61CE">
        <w:rPr>
          <w:rFonts w:ascii="Times New Roman" w:eastAsia="Times New Roman" w:hAnsi="Times New Roman" w:cs="Times New Roman"/>
          <w:color w:val="22272F"/>
          <w:sz w:val="24"/>
          <w:szCs w:val="24"/>
          <w:lang w:eastAsia="ru-RU"/>
        </w:rPr>
        <w:t>, и являющиеся ветеранами боевых действий в связи с исполнением таких обязанностей;</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лица, поступающие на службу в органы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а) признанные военно-врачебной комиссией не годными к службе в органах принудительного исполнения по состоянию здоровья вследствие увечья (ранения, травмы, контузии) или заболевания, полученных при исполнении служебных обязанностей в период мобилизации, в военное время, в условиях военного положения, чрезвычайного положения, вооруженного конфликта, в период проведения контртеррористической операции, а также иных операций, проводимых Вооруженными Силами Российской Федерации, другими войсками, воинскими формированиями и</w:t>
      </w:r>
      <w:proofErr w:type="gramEnd"/>
      <w:r w:rsidRPr="00DE61CE">
        <w:rPr>
          <w:rFonts w:ascii="Times New Roman" w:eastAsia="Times New Roman" w:hAnsi="Times New Roman" w:cs="Times New Roman"/>
          <w:color w:val="22272F"/>
          <w:sz w:val="24"/>
          <w:szCs w:val="24"/>
          <w:lang w:eastAsia="ru-RU"/>
        </w:rPr>
        <w:t xml:space="preserve"> </w:t>
      </w:r>
      <w:proofErr w:type="gramStart"/>
      <w:r w:rsidRPr="00DE61CE">
        <w:rPr>
          <w:rFonts w:ascii="Times New Roman" w:eastAsia="Times New Roman" w:hAnsi="Times New Roman" w:cs="Times New Roman"/>
          <w:color w:val="22272F"/>
          <w:sz w:val="24"/>
          <w:szCs w:val="24"/>
          <w:lang w:eastAsia="ru-RU"/>
        </w:rPr>
        <w:t>органами, и являющиеся ветеранами боевых действий в связи с исполнением таких служебных обязанностей;</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б) признанные военно-врачебной комиссией не годными к службе в органах принудительного исполнения по состоянию здоровья вследствие увечья (ранения, травмы, контузии) или заболевания, полученных при исполнении обязанностей военной службы в случаях, предусмотренных </w:t>
      </w:r>
      <w:hyperlink r:id="rId32" w:anchor="/document/178405/entry/37011" w:history="1">
        <w:r w:rsidRPr="00DE61CE">
          <w:rPr>
            <w:rFonts w:ascii="Times New Roman" w:eastAsia="Times New Roman" w:hAnsi="Times New Roman" w:cs="Times New Roman"/>
            <w:color w:val="3272C0"/>
            <w:sz w:val="24"/>
            <w:szCs w:val="24"/>
            <w:u w:val="single"/>
            <w:lang w:eastAsia="ru-RU"/>
          </w:rPr>
          <w:t>подпунктом "а" пункта 1 статьи 37</w:t>
        </w:r>
      </w:hyperlink>
      <w:r w:rsidRPr="00DE61CE">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и являющиеся ветеранами боевых действий в связи с</w:t>
      </w:r>
      <w:proofErr w:type="gramEnd"/>
      <w:r w:rsidRPr="00DE61CE">
        <w:rPr>
          <w:rFonts w:ascii="Times New Roman" w:eastAsia="Times New Roman" w:hAnsi="Times New Roman" w:cs="Times New Roman"/>
          <w:color w:val="22272F"/>
          <w:sz w:val="24"/>
          <w:szCs w:val="24"/>
          <w:lang w:eastAsia="ru-RU"/>
        </w:rPr>
        <w:t xml:space="preserve"> исполнением таких обязанностей;</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 xml:space="preserve">в) признанные военно-врачебной комиссией не годными к службе в органах принудительного исполнения по состоянию здоровья вследствие увечья (ранения, травмы, контузии) или заболевания, полученных при исполнении обязанностей по контракту о </w:t>
      </w:r>
      <w:r w:rsidRPr="00DE61CE">
        <w:rPr>
          <w:rFonts w:ascii="Times New Roman" w:eastAsia="Times New Roman" w:hAnsi="Times New Roman" w:cs="Times New Roman"/>
          <w:color w:val="22272F"/>
          <w:sz w:val="24"/>
          <w:szCs w:val="24"/>
          <w:lang w:eastAsia="ru-RU"/>
        </w:rPr>
        <w:lastRenderedPageBreak/>
        <w:t>пребывании в добровольческом формировании, и являющиеся ветеранами боевых действий в связи с исполнением таких обязанностей.</w:t>
      </w:r>
      <w:proofErr w:type="gramEnd"/>
    </w:p>
    <w:p w:rsidR="00DE61CE" w:rsidRPr="00DE61CE" w:rsidRDefault="00DE61CE" w:rsidP="00DE61CE">
      <w:pPr>
        <w:shd w:val="clear" w:color="auto" w:fill="F5EFDF"/>
        <w:spacing w:line="240" w:lineRule="auto"/>
        <w:ind w:firstLine="567"/>
        <w:jc w:val="both"/>
        <w:rPr>
          <w:rFonts w:ascii="Times New Roman" w:eastAsia="Times New Roman" w:hAnsi="Times New Roman" w:cs="Times New Roman"/>
          <w:color w:val="232222"/>
          <w:sz w:val="24"/>
          <w:szCs w:val="24"/>
          <w:lang w:eastAsia="ru-RU"/>
        </w:rPr>
      </w:pPr>
      <w:r w:rsidRPr="00DE61CE">
        <w:rPr>
          <w:rFonts w:ascii="Times New Roman" w:eastAsia="Times New Roman" w:hAnsi="Times New Roman" w:cs="Times New Roman"/>
          <w:color w:val="232222"/>
          <w:sz w:val="24"/>
          <w:szCs w:val="24"/>
          <w:lang w:eastAsia="ru-RU"/>
        </w:rPr>
        <w:t>Статья 9 дополнена частью 5.2 с 26 апреля 2026 г. - </w:t>
      </w:r>
      <w:hyperlink r:id="rId33" w:anchor="/document/412927431/entry/21" w:history="1">
        <w:r w:rsidRPr="00DE61CE">
          <w:rPr>
            <w:rFonts w:ascii="Times New Roman" w:eastAsia="Times New Roman" w:hAnsi="Times New Roman" w:cs="Times New Roman"/>
            <w:color w:val="3272C0"/>
            <w:sz w:val="24"/>
            <w:szCs w:val="24"/>
            <w:u w:val="single"/>
            <w:lang w:eastAsia="ru-RU"/>
          </w:rPr>
          <w:t>Федеральный закон</w:t>
        </w:r>
      </w:hyperlink>
      <w:r w:rsidRPr="00DE61CE">
        <w:rPr>
          <w:rFonts w:ascii="Times New Roman" w:eastAsia="Times New Roman" w:hAnsi="Times New Roman" w:cs="Times New Roman"/>
          <w:color w:val="232222"/>
          <w:sz w:val="24"/>
          <w:szCs w:val="24"/>
          <w:lang w:eastAsia="ru-RU"/>
        </w:rPr>
        <w:t> от 27 октября 2025 г. № 395-ФЗ</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5.2. </w:t>
      </w:r>
      <w:proofErr w:type="gramStart"/>
      <w:r w:rsidRPr="00DE61CE">
        <w:rPr>
          <w:rFonts w:ascii="Times New Roman" w:eastAsia="Times New Roman" w:hAnsi="Times New Roman" w:cs="Times New Roman"/>
          <w:color w:val="22272F"/>
          <w:sz w:val="24"/>
          <w:szCs w:val="24"/>
          <w:lang w:eastAsia="ru-RU"/>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обеспечения установленного порядка деятельности судов и исполнения судебных актов и актов других органов, утверждается </w:t>
      </w:r>
      <w:hyperlink r:id="rId34" w:anchor="/document/414091401/entry/1000" w:history="1">
        <w:r w:rsidRPr="00DE61CE">
          <w:rPr>
            <w:rFonts w:ascii="Times New Roman" w:eastAsia="Times New Roman" w:hAnsi="Times New Roman" w:cs="Times New Roman"/>
            <w:color w:val="3272C0"/>
            <w:sz w:val="24"/>
            <w:szCs w:val="24"/>
            <w:u w:val="single"/>
            <w:lang w:eastAsia="ru-RU"/>
          </w:rPr>
          <w:t>перечень</w:t>
        </w:r>
      </w:hyperlink>
      <w:r w:rsidRPr="00DE61CE">
        <w:rPr>
          <w:rFonts w:ascii="Times New Roman" w:eastAsia="Times New Roman" w:hAnsi="Times New Roman" w:cs="Times New Roman"/>
          <w:color w:val="22272F"/>
          <w:sz w:val="24"/>
          <w:szCs w:val="24"/>
          <w:lang w:eastAsia="ru-RU"/>
        </w:rPr>
        <w:t> должностей в органах принудительного исполнения, на которые с учетом характера увечья (ранения, травмы, контузии) или заболевания могут быть назначены лица, указанные в </w:t>
      </w:r>
      <w:hyperlink r:id="rId35" w:anchor="/document/72792590/entry/951" w:history="1">
        <w:r w:rsidRPr="00DE61CE">
          <w:rPr>
            <w:rFonts w:ascii="Times New Roman" w:eastAsia="Times New Roman" w:hAnsi="Times New Roman" w:cs="Times New Roman"/>
            <w:color w:val="3272C0"/>
            <w:sz w:val="24"/>
            <w:szCs w:val="24"/>
            <w:u w:val="single"/>
            <w:lang w:eastAsia="ru-RU"/>
          </w:rPr>
          <w:t>части 5.1</w:t>
        </w:r>
      </w:hyperlink>
      <w:r w:rsidRPr="00DE61CE">
        <w:rPr>
          <w:rFonts w:ascii="Times New Roman" w:eastAsia="Times New Roman" w:hAnsi="Times New Roman" w:cs="Times New Roman"/>
          <w:color w:val="22272F"/>
          <w:sz w:val="24"/>
          <w:szCs w:val="24"/>
          <w:lang w:eastAsia="ru-RU"/>
        </w:rPr>
        <w:t> настоящей статьи, а также</w:t>
      </w:r>
      <w:proofErr w:type="gramEnd"/>
      <w:r w:rsidRPr="00DE61CE">
        <w:rPr>
          <w:rFonts w:ascii="Times New Roman" w:eastAsia="Times New Roman" w:hAnsi="Times New Roman" w:cs="Times New Roman"/>
          <w:color w:val="22272F"/>
          <w:sz w:val="24"/>
          <w:szCs w:val="24"/>
          <w:lang w:eastAsia="ru-RU"/>
        </w:rPr>
        <w:t> </w:t>
      </w:r>
      <w:hyperlink r:id="rId36" w:anchor="/document/414091401/entry/2000" w:history="1">
        <w:r w:rsidRPr="00DE61CE">
          <w:rPr>
            <w:rFonts w:ascii="Times New Roman" w:eastAsia="Times New Roman" w:hAnsi="Times New Roman" w:cs="Times New Roman"/>
            <w:color w:val="3272C0"/>
            <w:sz w:val="24"/>
            <w:szCs w:val="24"/>
            <w:u w:val="single"/>
            <w:lang w:eastAsia="ru-RU"/>
          </w:rPr>
          <w:t>особенности</w:t>
        </w:r>
      </w:hyperlink>
      <w:r w:rsidRPr="00DE61CE">
        <w:rPr>
          <w:rFonts w:ascii="Times New Roman" w:eastAsia="Times New Roman" w:hAnsi="Times New Roman" w:cs="Times New Roman"/>
          <w:color w:val="22272F"/>
          <w:sz w:val="24"/>
          <w:szCs w:val="24"/>
          <w:lang w:eastAsia="ru-RU"/>
        </w:rPr>
        <w:t> организации прохождения службы в органах принудительного исполнения данными лицами.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6. В отношении отдельных должностей младшего, среднего и старшего начальствующего состава руководителем федерального органа принудительного исполнения могут устанавливаться </w:t>
      </w:r>
      <w:hyperlink r:id="rId37" w:anchor="/document/412169372/entry/101400" w:history="1">
        <w:r w:rsidRPr="00DE61CE">
          <w:rPr>
            <w:rFonts w:ascii="Times New Roman" w:eastAsia="Times New Roman" w:hAnsi="Times New Roman" w:cs="Times New Roman"/>
            <w:color w:val="3272C0"/>
            <w:sz w:val="24"/>
            <w:szCs w:val="24"/>
            <w:u w:val="single"/>
            <w:lang w:eastAsia="ru-RU"/>
          </w:rPr>
          <w:t>квалификационные требования</w:t>
        </w:r>
      </w:hyperlink>
      <w:r w:rsidRPr="00DE61CE">
        <w:rPr>
          <w:rFonts w:ascii="Times New Roman" w:eastAsia="Times New Roman" w:hAnsi="Times New Roman" w:cs="Times New Roman"/>
          <w:color w:val="22272F"/>
          <w:sz w:val="24"/>
          <w:szCs w:val="24"/>
          <w:lang w:eastAsia="ru-RU"/>
        </w:rPr>
        <w:t> к уровню физической подготовки.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7. С учетом уровня образования, стажа службы в органах принудительного исполнения или стажа (опыта) работы по специальности, профессиональных знаний и навыков сотрудникам присваиваются следующие квалификационные звания: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специалист третьего класса;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специалист второго класса;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специалист первого класса;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мастер (высшее квалификационное звание).</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8. </w:t>
      </w:r>
      <w:hyperlink r:id="rId38" w:anchor="/document/73861232/entry/1000" w:history="1">
        <w:r w:rsidRPr="00DE61CE">
          <w:rPr>
            <w:rFonts w:ascii="Times New Roman" w:eastAsia="Times New Roman" w:hAnsi="Times New Roman" w:cs="Times New Roman"/>
            <w:color w:val="3272C0"/>
            <w:sz w:val="24"/>
            <w:szCs w:val="24"/>
            <w:u w:val="single"/>
            <w:lang w:eastAsia="ru-RU"/>
          </w:rPr>
          <w:t>Порядок</w:t>
        </w:r>
      </w:hyperlink>
      <w:r w:rsidRPr="00DE61CE">
        <w:rPr>
          <w:rFonts w:ascii="Times New Roman" w:eastAsia="Times New Roman" w:hAnsi="Times New Roman" w:cs="Times New Roman"/>
          <w:color w:val="22272F"/>
          <w:sz w:val="24"/>
          <w:szCs w:val="24"/>
          <w:lang w:eastAsia="ru-RU"/>
        </w:rPr>
        <w:t> присвоения, подтверждения квалификационного звания, снижения в квалификационном звании, лишения квалификационного звания и ведения учета сотрудников, имеющих квалификационные звания,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DE61CE" w:rsidRPr="00DE61CE" w:rsidRDefault="00DE61CE" w:rsidP="00DE61CE">
      <w:pPr>
        <w:spacing w:before="100" w:beforeAutospacing="1" w:after="100" w:afterAutospacing="1" w:line="240" w:lineRule="auto"/>
        <w:ind w:firstLine="567"/>
        <w:jc w:val="center"/>
        <w:rPr>
          <w:rFonts w:ascii="Times New Roman" w:eastAsia="Times New Roman" w:hAnsi="Times New Roman" w:cs="Times New Roman"/>
          <w:b/>
          <w:color w:val="22272F"/>
          <w:sz w:val="24"/>
          <w:szCs w:val="24"/>
          <w:lang w:eastAsia="ru-RU"/>
        </w:rPr>
      </w:pPr>
      <w:r w:rsidRPr="00DE61CE">
        <w:rPr>
          <w:rFonts w:ascii="Times New Roman" w:eastAsia="Times New Roman" w:hAnsi="Times New Roman" w:cs="Times New Roman"/>
          <w:b/>
          <w:color w:val="22272F"/>
          <w:sz w:val="24"/>
          <w:szCs w:val="24"/>
          <w:lang w:eastAsia="ru-RU"/>
        </w:rPr>
        <w:t>Глава 3. Правовое положение (статус) сотрудника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10. Сотрудник</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Правовое положение (статус) сотрудника определяется настоящим Федеральным законом и другими федеральными законами, регулирующими особенности поступления на службу в органы принудительного исполнения, прохождения и прекращения службы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 xml:space="preserve">2. На сотрудников возлагаются обязанности, связанные с выполнением задач, в том числе с риском для жизни и здоровья, в </w:t>
      </w:r>
      <w:proofErr w:type="gramStart"/>
      <w:r w:rsidRPr="00DE61CE">
        <w:rPr>
          <w:rFonts w:ascii="Times New Roman" w:eastAsia="Times New Roman" w:hAnsi="Times New Roman" w:cs="Times New Roman"/>
          <w:color w:val="22272F"/>
          <w:sz w:val="24"/>
          <w:szCs w:val="24"/>
          <w:lang w:eastAsia="ru-RU"/>
        </w:rPr>
        <w:t>связи</w:t>
      </w:r>
      <w:proofErr w:type="gramEnd"/>
      <w:r w:rsidRPr="00DE61CE">
        <w:rPr>
          <w:rFonts w:ascii="Times New Roman" w:eastAsia="Times New Roman" w:hAnsi="Times New Roman" w:cs="Times New Roman"/>
          <w:color w:val="22272F"/>
          <w:sz w:val="24"/>
          <w:szCs w:val="24"/>
          <w:lang w:eastAsia="ru-RU"/>
        </w:rPr>
        <w:t xml:space="preserve"> с чем им предоставляются социальные гарантии и компенсации, установленные законодательством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lastRenderedPageBreak/>
        <w:t>3. Сотрудник может проходить службу в органах принудительного исполнения в случае его зачисления в распоряжение органа принудительного исполнения. При этом сотрудник не замещает должность в органах принудительного исполнения. Федеральными законами и (или) нормативными правовыми актами Президента Российской Федерации могут быть установлены другие случаи прохождения сотрудником службы в органах принудительного исполнения, когда он не замещает должность в органах принудительного исполнения.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Сотруднику выдаются служебное удостоверение и специальный жетон с личным номером. </w:t>
      </w:r>
      <w:hyperlink r:id="rId39" w:anchor="/multilink/72792590/paragraph/119/number/0" w:history="1">
        <w:r w:rsidRPr="00DE61CE">
          <w:rPr>
            <w:rFonts w:ascii="Times New Roman" w:eastAsia="Times New Roman" w:hAnsi="Times New Roman" w:cs="Times New Roman"/>
            <w:color w:val="3272C0"/>
            <w:sz w:val="24"/>
            <w:szCs w:val="24"/>
            <w:u w:val="single"/>
            <w:lang w:eastAsia="ru-RU"/>
          </w:rPr>
          <w:t>Образцы</w:t>
        </w:r>
      </w:hyperlink>
      <w:r w:rsidRPr="00DE61CE">
        <w:rPr>
          <w:rFonts w:ascii="Times New Roman" w:eastAsia="Times New Roman" w:hAnsi="Times New Roman" w:cs="Times New Roman"/>
          <w:color w:val="22272F"/>
          <w:sz w:val="24"/>
          <w:szCs w:val="24"/>
          <w:lang w:eastAsia="ru-RU"/>
        </w:rPr>
        <w:t> служебного удостоверения и специального жетона сотрудника и </w:t>
      </w:r>
      <w:hyperlink r:id="rId40" w:anchor="/document/411881386/entry/4000" w:history="1">
        <w:r w:rsidRPr="00DE61CE">
          <w:rPr>
            <w:rFonts w:ascii="Times New Roman" w:eastAsia="Times New Roman" w:hAnsi="Times New Roman" w:cs="Times New Roman"/>
            <w:color w:val="3272C0"/>
            <w:sz w:val="24"/>
            <w:szCs w:val="24"/>
            <w:u w:val="single"/>
            <w:lang w:eastAsia="ru-RU"/>
          </w:rPr>
          <w:t>порядок</w:t>
        </w:r>
      </w:hyperlink>
      <w:r w:rsidRPr="00DE61CE">
        <w:rPr>
          <w:rFonts w:ascii="Times New Roman" w:eastAsia="Times New Roman" w:hAnsi="Times New Roman" w:cs="Times New Roman"/>
          <w:color w:val="22272F"/>
          <w:sz w:val="24"/>
          <w:szCs w:val="24"/>
          <w:lang w:eastAsia="ru-RU"/>
        </w:rPr>
        <w:t> их выдачи утверждаются федеральным органом принудительного исполнения. Служебное удостоверение сотрудника является документом, подтверждающим личность сотрудника, его принадлежность к органу принудительного исполнения, должность и специальное звание сотрудника. Служебное удостоверение сотрудника подтверждает его право на ношение и хранение огнестрельного оружия и (или) специальных средств, иные права и полномочия, предоставленные сотруднику законодательством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 Сотрудник исполняет служебные обязанности и пользуется правами в соответствии с настоящим Федеральным законом в пределах своей компетенции по замещаемой должности.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41" w:anchor="/document/12125128/entry/3033" w:history="1">
        <w:r w:rsidRPr="00DE61CE">
          <w:rPr>
            <w:rFonts w:ascii="Times New Roman" w:eastAsia="Times New Roman" w:hAnsi="Times New Roman" w:cs="Times New Roman"/>
            <w:color w:val="3272C0"/>
            <w:sz w:val="24"/>
            <w:szCs w:val="24"/>
            <w:u w:val="single"/>
            <w:lang w:eastAsia="ru-RU"/>
          </w:rPr>
          <w:t>подпункт 3</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42" w:anchor="/document/12125128/entry/3034" w:history="1">
        <w:r w:rsidRPr="00DE61CE">
          <w:rPr>
            <w:rFonts w:ascii="Times New Roman" w:eastAsia="Times New Roman" w:hAnsi="Times New Roman" w:cs="Times New Roman"/>
            <w:color w:val="3272C0"/>
            <w:sz w:val="24"/>
            <w:szCs w:val="24"/>
            <w:u w:val="single"/>
            <w:lang w:eastAsia="ru-RU"/>
          </w:rPr>
          <w:t>подпункт 4</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б) </w:t>
      </w:r>
      <w:hyperlink r:id="rId43" w:anchor="/document/12125128/entry/306" w:history="1">
        <w:r w:rsidRPr="00DE61CE">
          <w:rPr>
            <w:rFonts w:ascii="Times New Roman" w:eastAsia="Times New Roman" w:hAnsi="Times New Roman" w:cs="Times New Roman"/>
            <w:color w:val="3272C0"/>
            <w:sz w:val="24"/>
            <w:szCs w:val="24"/>
            <w:u w:val="single"/>
            <w:lang w:eastAsia="ru-RU"/>
          </w:rPr>
          <w:t>пункт 6</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w:t>
      </w:r>
      <w:hyperlink r:id="rId44" w:anchor="/document/12125128/entry/801" w:history="1">
        <w:r w:rsidRPr="00DE61CE">
          <w:rPr>
            <w:rFonts w:ascii="Times New Roman" w:eastAsia="Times New Roman" w:hAnsi="Times New Roman" w:cs="Times New Roman"/>
            <w:color w:val="3272C0"/>
            <w:sz w:val="24"/>
            <w:szCs w:val="24"/>
            <w:u w:val="single"/>
            <w:lang w:eastAsia="ru-RU"/>
          </w:rPr>
          <w:t>пункт 1 статьи 8</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w:t>
      </w:r>
      <w:hyperlink r:id="rId45" w:anchor="/document/12125128/entry/1501" w:history="1">
        <w:r w:rsidRPr="00DE61CE">
          <w:rPr>
            <w:rFonts w:ascii="Times New Roman" w:eastAsia="Times New Roman" w:hAnsi="Times New Roman" w:cs="Times New Roman"/>
            <w:color w:val="3272C0"/>
            <w:sz w:val="24"/>
            <w:szCs w:val="24"/>
            <w:u w:val="single"/>
            <w:lang w:eastAsia="ru-RU"/>
          </w:rPr>
          <w:t>пункт 1 статьи 15</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 в </w:t>
      </w:r>
      <w:hyperlink r:id="rId46" w:anchor="/document/12125128/entry/171" w:history="1">
        <w:r w:rsidRPr="00DE61CE">
          <w:rPr>
            <w:rFonts w:ascii="Times New Roman" w:eastAsia="Times New Roman" w:hAnsi="Times New Roman" w:cs="Times New Roman"/>
            <w:color w:val="3272C0"/>
            <w:sz w:val="24"/>
            <w:szCs w:val="24"/>
            <w:u w:val="single"/>
            <w:lang w:eastAsia="ru-RU"/>
          </w:rPr>
          <w:t>статье 17.1</w:t>
        </w:r>
      </w:hyperlink>
      <w:r w:rsidRPr="00DE61CE">
        <w:rPr>
          <w:rFonts w:ascii="Times New Roman" w:eastAsia="Times New Roman" w:hAnsi="Times New Roman" w:cs="Times New Roman"/>
          <w:color w:val="22272F"/>
          <w:sz w:val="24"/>
          <w:szCs w:val="24"/>
          <w:lang w:eastAsia="ru-RU"/>
        </w:rPr>
        <w:t>:</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а) </w:t>
      </w:r>
      <w:hyperlink r:id="rId47" w:anchor="/document/12125128/entry/17122" w:history="1">
        <w:r w:rsidRPr="00DE61CE">
          <w:rPr>
            <w:rFonts w:ascii="Times New Roman" w:eastAsia="Times New Roman" w:hAnsi="Times New Roman" w:cs="Times New Roman"/>
            <w:color w:val="3272C0"/>
            <w:sz w:val="24"/>
            <w:szCs w:val="24"/>
            <w:u w:val="single"/>
            <w:lang w:eastAsia="ru-RU"/>
          </w:rPr>
          <w:t>подпункт 2 пункта 2</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б) </w:t>
      </w:r>
      <w:hyperlink r:id="rId48" w:anchor="/document/12125128/entry/171600" w:history="1">
        <w:r w:rsidRPr="00DE61CE">
          <w:rPr>
            <w:rFonts w:ascii="Times New Roman" w:eastAsia="Times New Roman" w:hAnsi="Times New Roman" w:cs="Times New Roman"/>
            <w:color w:val="3272C0"/>
            <w:sz w:val="24"/>
            <w:szCs w:val="24"/>
            <w:u w:val="single"/>
            <w:lang w:eastAsia="ru-RU"/>
          </w:rPr>
          <w:t>пункт 6</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6) </w:t>
      </w:r>
      <w:hyperlink r:id="rId49" w:anchor="/document/12125128/entry/2503" w:history="1">
        <w:r w:rsidRPr="00DE61CE">
          <w:rPr>
            <w:rFonts w:ascii="Times New Roman" w:eastAsia="Times New Roman" w:hAnsi="Times New Roman" w:cs="Times New Roman"/>
            <w:color w:val="3272C0"/>
            <w:sz w:val="24"/>
            <w:szCs w:val="24"/>
            <w:u w:val="single"/>
            <w:lang w:eastAsia="ru-RU"/>
          </w:rPr>
          <w:t>абзац третий статьи 25</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lastRenderedPageBreak/>
        <w:t>Статья 111. О внесении изменений в Федеральный закон "О трудовых пенсиях в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Внести в </w:t>
      </w:r>
      <w:hyperlink r:id="rId50" w:anchor="/document/12125146/entry/0" w:history="1">
        <w:r w:rsidRPr="00DE61CE">
          <w:rPr>
            <w:rFonts w:ascii="Times New Roman" w:eastAsia="Times New Roman" w:hAnsi="Times New Roman" w:cs="Times New Roman"/>
            <w:color w:val="3272C0"/>
            <w:sz w:val="24"/>
            <w:szCs w:val="24"/>
            <w:u w:val="single"/>
            <w:lang w:eastAsia="ru-RU"/>
          </w:rPr>
          <w:t>Федеральный закон</w:t>
        </w:r>
      </w:hyperlink>
      <w:r w:rsidRPr="00DE61CE">
        <w:rPr>
          <w:rFonts w:ascii="Times New Roman" w:eastAsia="Times New Roman" w:hAnsi="Times New Roman" w:cs="Times New Roman"/>
          <w:color w:val="22272F"/>
          <w:sz w:val="24"/>
          <w:szCs w:val="24"/>
          <w:lang w:eastAsia="ru-RU"/>
        </w:rPr>
        <w:t> от 17 декабря 2001 года N 173-ФЗ "О трудовых пенсиях в Российской Федерации" (Собрание законодательства Российской Федерации, 2001, N 52, ст. 4920; 2002, N 30, ст. 3033; 2003, N 1, ст. 13; 2005, N 8, ст. 605; 2008, N 30, ст. 3602, 3612; 2009, N 1, ст. 37;</w:t>
      </w:r>
      <w:proofErr w:type="gramEnd"/>
      <w:r w:rsidRPr="00DE61CE">
        <w:rPr>
          <w:rFonts w:ascii="Times New Roman" w:eastAsia="Times New Roman" w:hAnsi="Times New Roman" w:cs="Times New Roman"/>
          <w:color w:val="22272F"/>
          <w:sz w:val="24"/>
          <w:szCs w:val="24"/>
          <w:lang w:eastAsia="ru-RU"/>
        </w:rPr>
        <w:t xml:space="preserve"> </w:t>
      </w:r>
      <w:proofErr w:type="gramStart"/>
      <w:r w:rsidRPr="00DE61CE">
        <w:rPr>
          <w:rFonts w:ascii="Times New Roman" w:eastAsia="Times New Roman" w:hAnsi="Times New Roman" w:cs="Times New Roman"/>
          <w:color w:val="22272F"/>
          <w:sz w:val="24"/>
          <w:szCs w:val="24"/>
          <w:lang w:eastAsia="ru-RU"/>
        </w:rPr>
        <w:t>N 30, ст. 3079; 2011, N 49, ст. 7037, 7039, 7057; 2012, N 50, ст. 6966; 2013, N 52, ст. 6992; 2014, N 23, ст. 2930) следующие изменения:</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51" w:anchor="/document/12125146/entry/1004" w:history="1">
        <w:r w:rsidRPr="00DE61CE">
          <w:rPr>
            <w:rFonts w:ascii="Times New Roman" w:eastAsia="Times New Roman" w:hAnsi="Times New Roman" w:cs="Times New Roman"/>
            <w:color w:val="3272C0"/>
            <w:sz w:val="24"/>
            <w:szCs w:val="24"/>
            <w:u w:val="single"/>
            <w:lang w:eastAsia="ru-RU"/>
          </w:rPr>
          <w:t>пункт 4 статьи 1</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52" w:anchor="/document/12125146/entry/6303" w:history="1">
        <w:r w:rsidRPr="00DE61CE">
          <w:rPr>
            <w:rFonts w:ascii="Times New Roman" w:eastAsia="Times New Roman" w:hAnsi="Times New Roman" w:cs="Times New Roman"/>
            <w:color w:val="3272C0"/>
            <w:sz w:val="24"/>
            <w:szCs w:val="24"/>
            <w:u w:val="single"/>
            <w:lang w:eastAsia="ru-RU"/>
          </w:rPr>
          <w:t>абзац третий пункта 3 статьи 6</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w:t>
      </w:r>
      <w:hyperlink r:id="rId53" w:anchor="/document/12125146/entry/1111" w:history="1">
        <w:r w:rsidRPr="00DE61CE">
          <w:rPr>
            <w:rFonts w:ascii="Times New Roman" w:eastAsia="Times New Roman" w:hAnsi="Times New Roman" w:cs="Times New Roman"/>
            <w:color w:val="3272C0"/>
            <w:sz w:val="24"/>
            <w:szCs w:val="24"/>
            <w:u w:val="single"/>
            <w:lang w:eastAsia="ru-RU"/>
          </w:rPr>
          <w:t>подпункт 1 пункта 1 статьи 11</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w:t>
      </w:r>
      <w:hyperlink r:id="rId54" w:anchor="/document/12125146/entry/12012" w:history="1">
        <w:r w:rsidRPr="00DE61CE">
          <w:rPr>
            <w:rFonts w:ascii="Times New Roman" w:eastAsia="Times New Roman" w:hAnsi="Times New Roman" w:cs="Times New Roman"/>
            <w:color w:val="3272C0"/>
            <w:sz w:val="24"/>
            <w:szCs w:val="24"/>
            <w:u w:val="single"/>
            <w:lang w:eastAsia="ru-RU"/>
          </w:rPr>
          <w:t>абзац второй пункта 1 статьи 12</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5) </w:t>
      </w:r>
      <w:hyperlink r:id="rId55" w:anchor="/document/12125146/entry/308" w:history="1">
        <w:r w:rsidRPr="00DE61CE">
          <w:rPr>
            <w:rFonts w:ascii="Times New Roman" w:eastAsia="Times New Roman" w:hAnsi="Times New Roman" w:cs="Times New Roman"/>
            <w:color w:val="3272C0"/>
            <w:sz w:val="24"/>
            <w:szCs w:val="24"/>
            <w:u w:val="single"/>
            <w:lang w:eastAsia="ru-RU"/>
          </w:rPr>
          <w:t>абзац первый пункта 8 статьи 30</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6) </w:t>
      </w:r>
      <w:hyperlink r:id="rId56" w:anchor="/document/12125146/entry/30103" w:history="1">
        <w:r w:rsidRPr="00DE61CE">
          <w:rPr>
            <w:rFonts w:ascii="Times New Roman" w:eastAsia="Times New Roman" w:hAnsi="Times New Roman" w:cs="Times New Roman"/>
            <w:color w:val="3272C0"/>
            <w:sz w:val="24"/>
            <w:szCs w:val="24"/>
            <w:u w:val="single"/>
            <w:lang w:eastAsia="ru-RU"/>
          </w:rPr>
          <w:t>абзац первый пункта 3 статьи 30.1</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112. О внесении изменения в Федеральный закон "О социальных гарантиях гражданам, подвергшимся радиационному воздействию вследствие ядерных испытаний на Семипалатинском полигоне"</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57" w:anchor="/document/12125351/entry/71" w:history="1">
        <w:r w:rsidRPr="00DE61CE">
          <w:rPr>
            <w:rFonts w:ascii="Times New Roman" w:eastAsia="Times New Roman" w:hAnsi="Times New Roman" w:cs="Times New Roman"/>
            <w:color w:val="3272C0"/>
            <w:sz w:val="24"/>
            <w:szCs w:val="24"/>
            <w:u w:val="single"/>
            <w:lang w:eastAsia="ru-RU"/>
          </w:rPr>
          <w:t>Часть первую статьи 7.1</w:t>
        </w:r>
      </w:hyperlink>
      <w:r w:rsidRPr="00DE61CE">
        <w:rPr>
          <w:rFonts w:ascii="Times New Roman" w:eastAsia="Times New Roman" w:hAnsi="Times New Roman" w:cs="Times New Roman"/>
          <w:color w:val="22272F"/>
          <w:sz w:val="24"/>
          <w:szCs w:val="24"/>
          <w:lang w:eastAsia="ru-RU"/>
        </w:rPr>
        <w:t> Федерального закона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(Собрание законодательства Российской Федерации, 2002, N 2, ст. 128; 2014, N 52, ст. 7539; 2016, N 27, ст. 4238)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"органов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113. О внесении изменения в Федеральный закон "О присяжных заседателях федеральных судов общей юрисдикции в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 </w:t>
      </w:r>
      <w:hyperlink r:id="rId58" w:anchor="/document/12136631/entry/726" w:history="1">
        <w:r w:rsidRPr="00DE61CE">
          <w:rPr>
            <w:rFonts w:ascii="Times New Roman" w:eastAsia="Times New Roman" w:hAnsi="Times New Roman" w:cs="Times New Roman"/>
            <w:color w:val="3272C0"/>
            <w:sz w:val="24"/>
            <w:szCs w:val="24"/>
            <w:u w:val="single"/>
            <w:lang w:eastAsia="ru-RU"/>
          </w:rPr>
          <w:t>подпункте "е" пункта 2 статьи 7</w:t>
        </w:r>
      </w:hyperlink>
      <w:r w:rsidRPr="00DE61CE">
        <w:rPr>
          <w:rFonts w:ascii="Times New Roman" w:eastAsia="Times New Roman" w:hAnsi="Times New Roman" w:cs="Times New Roman"/>
          <w:color w:val="22272F"/>
          <w:sz w:val="24"/>
          <w:szCs w:val="24"/>
          <w:lang w:eastAsia="ru-RU"/>
        </w:rPr>
        <w:t xml:space="preserve"> Федерального закона от 20 августа 2004 года N 113-ФЗ "О присяжных заседателях федеральных судов общей юрисдикции в Российской Федерации" (Собрание законодательства Российской Федерации, 2004, N 34, ст. 3528; 2009, N 48, ст. 5721; 2016, N 26, ст. 3878; N 27, ст. 4238; </w:t>
      </w:r>
      <w:proofErr w:type="gramStart"/>
      <w:r w:rsidRPr="00DE61CE">
        <w:rPr>
          <w:rFonts w:ascii="Times New Roman" w:eastAsia="Times New Roman" w:hAnsi="Times New Roman" w:cs="Times New Roman"/>
          <w:color w:val="22272F"/>
          <w:sz w:val="24"/>
          <w:szCs w:val="24"/>
          <w:lang w:eastAsia="ru-RU"/>
        </w:rPr>
        <w:t xml:space="preserve">2017, N 27, ст. 3945) </w:t>
      </w:r>
      <w:r w:rsidRPr="00DE61CE">
        <w:rPr>
          <w:rFonts w:ascii="Times New Roman" w:eastAsia="Times New Roman" w:hAnsi="Times New Roman" w:cs="Times New Roman"/>
          <w:color w:val="22272F"/>
          <w:sz w:val="24"/>
          <w:szCs w:val="24"/>
          <w:lang w:eastAsia="ru-RU"/>
        </w:rPr>
        <w:lastRenderedPageBreak/>
        <w:t>слова "службы судебных приставов" заменить словами "органов принудительного исполнения Российской Федерации".</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114. О внесении изменения в Жилищный кодекс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59" w:anchor="/document/12138291/entry/10321" w:history="1">
        <w:r w:rsidRPr="00DE61CE">
          <w:rPr>
            <w:rFonts w:ascii="Times New Roman" w:eastAsia="Times New Roman" w:hAnsi="Times New Roman" w:cs="Times New Roman"/>
            <w:color w:val="3272C0"/>
            <w:sz w:val="24"/>
            <w:szCs w:val="24"/>
            <w:u w:val="single"/>
            <w:lang w:eastAsia="ru-RU"/>
          </w:rPr>
          <w:t>Пункт 1 части 2 статьи 103</w:t>
        </w:r>
      </w:hyperlink>
      <w:r w:rsidRPr="00DE61CE">
        <w:rPr>
          <w:rFonts w:ascii="Times New Roman" w:eastAsia="Times New Roman" w:hAnsi="Times New Roman" w:cs="Times New Roman"/>
          <w:color w:val="22272F"/>
          <w:sz w:val="24"/>
          <w:szCs w:val="24"/>
          <w:lang w:eastAsia="ru-RU"/>
        </w:rPr>
        <w:t> Жилищного кодекса Российской Федерации (Собрание законодательства Российской Федерации, 2005, N 1, ст. 14; 2012, N 10, ст. 1163; 2018, N 1, ст. 72; N 31, ст. 4856)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"органов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115. О внесении изменения в Федеральный закон "Об обязательном социальном страховании на случай временной нетрудоспособности и в связи с материнством"</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60" w:anchor="/document/12151284/entry/16110" w:history="1">
        <w:r w:rsidRPr="00DE61CE">
          <w:rPr>
            <w:rFonts w:ascii="Times New Roman" w:eastAsia="Times New Roman" w:hAnsi="Times New Roman" w:cs="Times New Roman"/>
            <w:color w:val="3272C0"/>
            <w:sz w:val="24"/>
            <w:szCs w:val="24"/>
            <w:u w:val="single"/>
            <w:lang w:eastAsia="ru-RU"/>
          </w:rPr>
          <w:t>Часть 1.1 статьи 16</w:t>
        </w:r>
      </w:hyperlink>
      <w:r w:rsidRPr="00DE61CE">
        <w:rPr>
          <w:rFonts w:ascii="Times New Roman" w:eastAsia="Times New Roman" w:hAnsi="Times New Roman" w:cs="Times New Roman"/>
          <w:color w:val="22272F"/>
          <w:sz w:val="24"/>
          <w:szCs w:val="24"/>
          <w:lang w:eastAsia="ru-RU"/>
        </w:rPr>
        <w:t> Федерального закона от 29 декабря 2006 года N 255-ФЗ "Об обязательном социальном страховании на случай временной нетрудоспособности и в связи с материнством" (Собрание законодательства Российской Федерации, 2007, N 1, ст. 18; 2009, N 30, ст. 3739; 2018, N 53, ст. 8462)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116. О внесении изменений в Федеральный закон "Об исполнительном производстве"</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Внести в </w:t>
      </w:r>
      <w:hyperlink r:id="rId61" w:anchor="/document/12156199/entry/0" w:history="1">
        <w:r w:rsidRPr="00DE61CE">
          <w:rPr>
            <w:rFonts w:ascii="Times New Roman" w:eastAsia="Times New Roman" w:hAnsi="Times New Roman" w:cs="Times New Roman"/>
            <w:color w:val="3272C0"/>
            <w:sz w:val="24"/>
            <w:szCs w:val="24"/>
            <w:u w:val="single"/>
            <w:lang w:eastAsia="ru-RU"/>
          </w:rPr>
          <w:t>Федеральный закон</w:t>
        </w:r>
      </w:hyperlink>
      <w:r w:rsidRPr="00DE61CE">
        <w:rPr>
          <w:rFonts w:ascii="Times New Roman" w:eastAsia="Times New Roman" w:hAnsi="Times New Roman" w:cs="Times New Roman"/>
          <w:color w:val="22272F"/>
          <w:sz w:val="24"/>
          <w:szCs w:val="24"/>
          <w:lang w:eastAsia="ru-RU"/>
        </w:rPr>
        <w:t> от 2 октября 2007 года N 229-ФЗ "Об исполнительном производстве" (Собрание законодательства Российской Федерации, 2007, N 41, ст. 4849; 2011, N 50, ст. 7352; 2013, N 14, ст. 1641, 1657; 2016, N 27, ст. 4207) следующие изменения: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в </w:t>
      </w:r>
      <w:hyperlink r:id="rId62" w:anchor="/document/12156199/entry/301" w:history="1">
        <w:r w:rsidRPr="00DE61CE">
          <w:rPr>
            <w:rFonts w:ascii="Times New Roman" w:eastAsia="Times New Roman" w:hAnsi="Times New Roman" w:cs="Times New Roman"/>
            <w:color w:val="3272C0"/>
            <w:sz w:val="24"/>
            <w:szCs w:val="24"/>
            <w:u w:val="single"/>
            <w:lang w:eastAsia="ru-RU"/>
          </w:rPr>
          <w:t>части 1 статьи 3</w:t>
        </w:r>
      </w:hyperlink>
      <w:r w:rsidRPr="00DE61CE">
        <w:rPr>
          <w:rFonts w:ascii="Times New Roman" w:eastAsia="Times New Roman" w:hAnsi="Times New Roman" w:cs="Times New Roman"/>
          <w:color w:val="22272F"/>
          <w:sz w:val="24"/>
          <w:szCs w:val="24"/>
          <w:lang w:eastAsia="ru-RU"/>
        </w:rPr>
        <w:t> слова "О судебных приставах" заменить словами "Об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в </w:t>
      </w:r>
      <w:hyperlink r:id="rId63" w:anchor="/document/12156199/entry/503" w:history="1">
        <w:r w:rsidRPr="00DE61CE">
          <w:rPr>
            <w:rFonts w:ascii="Times New Roman" w:eastAsia="Times New Roman" w:hAnsi="Times New Roman" w:cs="Times New Roman"/>
            <w:color w:val="3272C0"/>
            <w:sz w:val="24"/>
            <w:szCs w:val="24"/>
            <w:u w:val="single"/>
            <w:lang w:eastAsia="ru-RU"/>
          </w:rPr>
          <w:t>части 3 статьи 5</w:t>
        </w:r>
      </w:hyperlink>
      <w:r w:rsidRPr="00DE61CE">
        <w:rPr>
          <w:rFonts w:ascii="Times New Roman" w:eastAsia="Times New Roman" w:hAnsi="Times New Roman" w:cs="Times New Roman"/>
          <w:color w:val="22272F"/>
          <w:sz w:val="24"/>
          <w:szCs w:val="24"/>
          <w:lang w:eastAsia="ru-RU"/>
        </w:rPr>
        <w:t> слова "О судебных приставах" заменить словами "Об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117. О внесении изменения в Федеральный закон "О дополнительных страховых взносах на накопительную пенсию и государственной поддержке формирования пенсионных накоплений"</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64" w:anchor="/document/12160189/entry/121" w:history="1">
        <w:r w:rsidRPr="00DE61CE">
          <w:rPr>
            <w:rFonts w:ascii="Times New Roman" w:eastAsia="Times New Roman" w:hAnsi="Times New Roman" w:cs="Times New Roman"/>
            <w:color w:val="3272C0"/>
            <w:sz w:val="24"/>
            <w:szCs w:val="24"/>
            <w:u w:val="single"/>
            <w:lang w:eastAsia="ru-RU"/>
          </w:rPr>
          <w:t>Часть 1 статьи 12</w:t>
        </w:r>
      </w:hyperlink>
      <w:r w:rsidRPr="00DE61CE">
        <w:rPr>
          <w:rFonts w:ascii="Times New Roman" w:eastAsia="Times New Roman" w:hAnsi="Times New Roman" w:cs="Times New Roman"/>
          <w:color w:val="22272F"/>
          <w:sz w:val="24"/>
          <w:szCs w:val="24"/>
          <w:lang w:eastAsia="ru-RU"/>
        </w:rPr>
        <w:t> Федерального закона от 30 апреля 2008 года N 56-ФЗ "О дополнительных страховых взносах на накопительную пенсию и государственной поддержке формирования пенсионных накоплений" (Собрание законодательства Российской Федерации, 2008, N 18, ст. 1943; 2014, N 30, ст. 4217; N 45, ст. 6155)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118. О внесении изменения в Федеральный закон "О внесении изменений в Федеральный закон "О статусе военнослужащих" и об обеспечении жилыми помещениями некоторых категорий граждан"</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65" w:anchor="/document/12180902/entry/21" w:history="1">
        <w:r w:rsidRPr="00DE61CE">
          <w:rPr>
            <w:rFonts w:ascii="Times New Roman" w:eastAsia="Times New Roman" w:hAnsi="Times New Roman" w:cs="Times New Roman"/>
            <w:color w:val="3272C0"/>
            <w:sz w:val="24"/>
            <w:szCs w:val="24"/>
            <w:u w:val="single"/>
            <w:lang w:eastAsia="ru-RU"/>
          </w:rPr>
          <w:t>Пункт 1 статьи 2</w:t>
        </w:r>
      </w:hyperlink>
      <w:r w:rsidRPr="00DE61CE">
        <w:rPr>
          <w:rFonts w:ascii="Times New Roman" w:eastAsia="Times New Roman" w:hAnsi="Times New Roman" w:cs="Times New Roman"/>
          <w:color w:val="22272F"/>
          <w:sz w:val="24"/>
          <w:szCs w:val="24"/>
          <w:lang w:eastAsia="ru-RU"/>
        </w:rPr>
        <w:t xml:space="preserve"> Федерального закона от 8 декабря 2010 года N 342-ФЗ "О внесении изменений в Федеральный закон "О статусе военнослужащих" и об обеспечении жилыми </w:t>
      </w:r>
      <w:r w:rsidRPr="00DE61CE">
        <w:rPr>
          <w:rFonts w:ascii="Times New Roman" w:eastAsia="Times New Roman" w:hAnsi="Times New Roman" w:cs="Times New Roman"/>
          <w:color w:val="22272F"/>
          <w:sz w:val="24"/>
          <w:szCs w:val="24"/>
          <w:lang w:eastAsia="ru-RU"/>
        </w:rPr>
        <w:lastRenderedPageBreak/>
        <w:t>помещениями некоторых категорий граждан" (Собрание законодательства Российской Федерации, 2010, N 50, ст. 6600; 2013, N 44, ст. 5636; 2014, N 48, ст. 6641)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"органов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119. О внесении изменений в Федеральный закон "О Следственном комитете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Внести в </w:t>
      </w:r>
      <w:hyperlink r:id="rId66" w:anchor="/document/12181539/entry/0" w:history="1">
        <w:r w:rsidRPr="00DE61CE">
          <w:rPr>
            <w:rFonts w:ascii="Times New Roman" w:eastAsia="Times New Roman" w:hAnsi="Times New Roman" w:cs="Times New Roman"/>
            <w:color w:val="3272C0"/>
            <w:sz w:val="24"/>
            <w:szCs w:val="24"/>
            <w:u w:val="single"/>
            <w:lang w:eastAsia="ru-RU"/>
          </w:rPr>
          <w:t>Федеральный закон</w:t>
        </w:r>
      </w:hyperlink>
      <w:r w:rsidRPr="00DE61CE">
        <w:rPr>
          <w:rFonts w:ascii="Times New Roman" w:eastAsia="Times New Roman" w:hAnsi="Times New Roman" w:cs="Times New Roman"/>
          <w:color w:val="22272F"/>
          <w:sz w:val="24"/>
          <w:szCs w:val="24"/>
          <w:lang w:eastAsia="ru-RU"/>
        </w:rPr>
        <w:t> от 28 декабря 2010 года N 403-ФЗ "О Следственном комитете Российской Федерации" (Собрание законодательства Российской Федерации, 2011, N 1, ст. 15; N 30, ст. 4595; N 46, ст. 6407; 2013, N 7, ст. 607; N 27, ст. 3477; N 48, ст. 6165; 2014, N 23, ст. 2930;</w:t>
      </w:r>
      <w:proofErr w:type="gramEnd"/>
      <w:r w:rsidRPr="00DE61CE">
        <w:rPr>
          <w:rFonts w:ascii="Times New Roman" w:eastAsia="Times New Roman" w:hAnsi="Times New Roman" w:cs="Times New Roman"/>
          <w:color w:val="22272F"/>
          <w:sz w:val="24"/>
          <w:szCs w:val="24"/>
          <w:lang w:eastAsia="ru-RU"/>
        </w:rPr>
        <w:t xml:space="preserve"> </w:t>
      </w:r>
      <w:proofErr w:type="gramStart"/>
      <w:r w:rsidRPr="00DE61CE">
        <w:rPr>
          <w:rFonts w:ascii="Times New Roman" w:eastAsia="Times New Roman" w:hAnsi="Times New Roman" w:cs="Times New Roman"/>
          <w:color w:val="22272F"/>
          <w:sz w:val="24"/>
          <w:szCs w:val="24"/>
          <w:lang w:eastAsia="ru-RU"/>
        </w:rPr>
        <w:t>2016, N 1, ст. 55; 2017, N 31, ст. 4795; N 52, ст. 7929; 2018, N 1, ст. 76; N 45, ст. 6829; N 53, ст. 8462) следующие изменения:</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67" w:anchor="/document/12181539/entry/2504" w:history="1">
        <w:r w:rsidRPr="00DE61CE">
          <w:rPr>
            <w:rFonts w:ascii="Times New Roman" w:eastAsia="Times New Roman" w:hAnsi="Times New Roman" w:cs="Times New Roman"/>
            <w:color w:val="3272C0"/>
            <w:sz w:val="24"/>
            <w:szCs w:val="24"/>
            <w:u w:val="single"/>
            <w:lang w:eastAsia="ru-RU"/>
          </w:rPr>
          <w:t>часть 4 статьи 25</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68" w:anchor="/document/12181539/entry/3513" w:history="1">
        <w:r w:rsidRPr="00DE61CE">
          <w:rPr>
            <w:rFonts w:ascii="Times New Roman" w:eastAsia="Times New Roman" w:hAnsi="Times New Roman" w:cs="Times New Roman"/>
            <w:color w:val="3272C0"/>
            <w:sz w:val="24"/>
            <w:szCs w:val="24"/>
            <w:u w:val="single"/>
            <w:lang w:eastAsia="ru-RU"/>
          </w:rPr>
          <w:t>часть 13 статьи 35</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в </w:t>
      </w:r>
      <w:hyperlink r:id="rId69" w:anchor="/document/12181539/entry/40" w:history="1">
        <w:r w:rsidRPr="00DE61CE">
          <w:rPr>
            <w:rFonts w:ascii="Times New Roman" w:eastAsia="Times New Roman" w:hAnsi="Times New Roman" w:cs="Times New Roman"/>
            <w:color w:val="3272C0"/>
            <w:sz w:val="24"/>
            <w:szCs w:val="24"/>
            <w:u w:val="single"/>
            <w:lang w:eastAsia="ru-RU"/>
          </w:rPr>
          <w:t>статье 40</w:t>
        </w:r>
      </w:hyperlink>
      <w:r w:rsidRPr="00DE61CE">
        <w:rPr>
          <w:rFonts w:ascii="Times New Roman" w:eastAsia="Times New Roman" w:hAnsi="Times New Roman" w:cs="Times New Roman"/>
          <w:color w:val="22272F"/>
          <w:sz w:val="24"/>
          <w:szCs w:val="24"/>
          <w:lang w:eastAsia="ru-RU"/>
        </w:rPr>
        <w:t>:</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а) </w:t>
      </w:r>
      <w:hyperlink r:id="rId70" w:anchor="/document/12181539/entry/4001" w:history="1">
        <w:r w:rsidRPr="00DE61CE">
          <w:rPr>
            <w:rFonts w:ascii="Times New Roman" w:eastAsia="Times New Roman" w:hAnsi="Times New Roman" w:cs="Times New Roman"/>
            <w:color w:val="3272C0"/>
            <w:sz w:val="24"/>
            <w:szCs w:val="24"/>
            <w:u w:val="single"/>
            <w:lang w:eastAsia="ru-RU"/>
          </w:rPr>
          <w:t>часть 1</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б) </w:t>
      </w:r>
      <w:hyperlink r:id="rId71" w:anchor="/document/12181539/entry/4003" w:history="1">
        <w:r w:rsidRPr="00DE61CE">
          <w:rPr>
            <w:rFonts w:ascii="Times New Roman" w:eastAsia="Times New Roman" w:hAnsi="Times New Roman" w:cs="Times New Roman"/>
            <w:color w:val="3272C0"/>
            <w:sz w:val="24"/>
            <w:szCs w:val="24"/>
            <w:u w:val="single"/>
            <w:lang w:eastAsia="ru-RU"/>
          </w:rPr>
          <w:t>часть 3</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120. О внесении изменения в Федеральный закон "О полиции"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В </w:t>
      </w:r>
      <w:hyperlink r:id="rId72" w:anchor="/document/12182530/entry/12041" w:history="1">
        <w:r w:rsidRPr="00DE61CE">
          <w:rPr>
            <w:rFonts w:ascii="Times New Roman" w:eastAsia="Times New Roman" w:hAnsi="Times New Roman" w:cs="Times New Roman"/>
            <w:color w:val="3272C0"/>
            <w:sz w:val="24"/>
            <w:szCs w:val="24"/>
            <w:u w:val="single"/>
            <w:lang w:eastAsia="ru-RU"/>
          </w:rPr>
          <w:t>пункте 41 части 1 статьи 12</w:t>
        </w:r>
      </w:hyperlink>
      <w:r w:rsidRPr="00DE61CE">
        <w:rPr>
          <w:rFonts w:ascii="Times New Roman" w:eastAsia="Times New Roman" w:hAnsi="Times New Roman" w:cs="Times New Roman"/>
          <w:color w:val="22272F"/>
          <w:sz w:val="24"/>
          <w:szCs w:val="24"/>
          <w:lang w:eastAsia="ru-RU"/>
        </w:rPr>
        <w:t> Федерального закона от 7 февраля 2011 года N 3-ФЗ "О полиции" (Собрание законодательства Российской Федерации, 2011, N 7, ст. 900; N 27, ст. 3880, 3881; N 49, ст. 7020, 7067; 2013, N 14, ст. 1645; N 27, ст. 3477; 2014, N 6, ст. 559, 566;</w:t>
      </w:r>
      <w:proofErr w:type="gramEnd"/>
      <w:r w:rsidRPr="00DE61CE">
        <w:rPr>
          <w:rFonts w:ascii="Times New Roman" w:eastAsia="Times New Roman" w:hAnsi="Times New Roman" w:cs="Times New Roman"/>
          <w:color w:val="22272F"/>
          <w:sz w:val="24"/>
          <w:szCs w:val="24"/>
          <w:lang w:eastAsia="ru-RU"/>
        </w:rPr>
        <w:t xml:space="preserve"> </w:t>
      </w:r>
      <w:proofErr w:type="gramStart"/>
      <w:r w:rsidRPr="00DE61CE">
        <w:rPr>
          <w:rFonts w:ascii="Times New Roman" w:eastAsia="Times New Roman" w:hAnsi="Times New Roman" w:cs="Times New Roman"/>
          <w:color w:val="22272F"/>
          <w:sz w:val="24"/>
          <w:szCs w:val="24"/>
          <w:lang w:eastAsia="ru-RU"/>
        </w:rPr>
        <w:t>2015, N 10, ст. 1393; N 29, ст. 4374; 2016, N 27, ст. 4160, 4238; 2017, N 22, ст. 3071; N 31, ст. 4821; N 50, ст. 7562; 2018, N 31, ст. 4857; N 32, ст. 5076; 2019, N 23, ст. 2905) слова "судебным приставам" заменить словами "сотрудникам органов принудительного исполнения Российской Федерации".</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121. О внесении изменения в Федеральный закон "О гарантиях пенсионного обеспечения для отдельных категорий граждан"</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73" w:anchor="/document/12186480/entry/101" w:history="1">
        <w:r w:rsidRPr="00DE61CE">
          <w:rPr>
            <w:rFonts w:ascii="Times New Roman" w:eastAsia="Times New Roman" w:hAnsi="Times New Roman" w:cs="Times New Roman"/>
            <w:color w:val="3272C0"/>
            <w:sz w:val="24"/>
            <w:szCs w:val="24"/>
            <w:u w:val="single"/>
            <w:lang w:eastAsia="ru-RU"/>
          </w:rPr>
          <w:t>Часть 1 статьи 1</w:t>
        </w:r>
      </w:hyperlink>
      <w:r w:rsidRPr="00DE61CE">
        <w:rPr>
          <w:rFonts w:ascii="Times New Roman" w:eastAsia="Times New Roman" w:hAnsi="Times New Roman" w:cs="Times New Roman"/>
          <w:color w:val="22272F"/>
          <w:sz w:val="24"/>
          <w:szCs w:val="24"/>
          <w:lang w:eastAsia="ru-RU"/>
        </w:rPr>
        <w:t> Федерального закона от 4 июня 2011 года N 126-ФЗ "О гарантиях пенсионного обеспечения для отдельных категорий граждан" (Собрание законодательства Российской Федерации, 2011, N 23, ст. 3266; 2013, N 27, ст. 3466; 2019, N 10, ст. 895)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122. </w:t>
      </w:r>
      <w:proofErr w:type="gramStart"/>
      <w:r w:rsidRPr="00DE61CE">
        <w:rPr>
          <w:rFonts w:ascii="Times New Roman" w:eastAsia="Times New Roman" w:hAnsi="Times New Roman" w:cs="Times New Roman"/>
          <w:b/>
          <w:bCs/>
          <w:color w:val="22272F"/>
          <w:sz w:val="24"/>
          <w:szCs w:val="24"/>
          <w:lang w:eastAsia="ru-RU"/>
        </w:rPr>
        <w:t xml:space="preserve">О внесении изменения в Федеральный закон "О пособии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w:t>
      </w:r>
      <w:r w:rsidRPr="00DE61CE">
        <w:rPr>
          <w:rFonts w:ascii="Times New Roman" w:eastAsia="Times New Roman" w:hAnsi="Times New Roman" w:cs="Times New Roman"/>
          <w:b/>
          <w:bCs/>
          <w:color w:val="22272F"/>
          <w:sz w:val="24"/>
          <w:szCs w:val="24"/>
          <w:lang w:eastAsia="ru-RU"/>
        </w:rPr>
        <w:lastRenderedPageBreak/>
        <w:t>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w:t>
      </w:r>
      <w:proofErr w:type="gramEnd"/>
      <w:r w:rsidRPr="00DE61CE">
        <w:rPr>
          <w:rFonts w:ascii="Times New Roman" w:eastAsia="Times New Roman" w:hAnsi="Times New Roman" w:cs="Times New Roman"/>
          <w:b/>
          <w:bCs/>
          <w:color w:val="22272F"/>
          <w:sz w:val="24"/>
          <w:szCs w:val="24"/>
          <w:lang w:eastAsia="ru-RU"/>
        </w:rPr>
        <w:t xml:space="preserve"> службы (службы в войсках, органах и учреждениях)"</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74" w:anchor="/document/12186478/entry/22" w:history="1">
        <w:proofErr w:type="gramStart"/>
        <w:r w:rsidRPr="00DE61CE">
          <w:rPr>
            <w:rFonts w:ascii="Times New Roman" w:eastAsia="Times New Roman" w:hAnsi="Times New Roman" w:cs="Times New Roman"/>
            <w:color w:val="3272C0"/>
            <w:sz w:val="24"/>
            <w:szCs w:val="24"/>
            <w:u w:val="single"/>
            <w:lang w:eastAsia="ru-RU"/>
          </w:rPr>
          <w:t>Пункт 2 статьи 2</w:t>
        </w:r>
      </w:hyperlink>
      <w:r w:rsidRPr="00DE61CE">
        <w:rPr>
          <w:rFonts w:ascii="Times New Roman" w:eastAsia="Times New Roman" w:hAnsi="Times New Roman" w:cs="Times New Roman"/>
          <w:color w:val="22272F"/>
          <w:sz w:val="24"/>
          <w:szCs w:val="24"/>
          <w:lang w:eastAsia="ru-RU"/>
        </w:rPr>
        <w:t> Федерального закона от 4 июня 2011 года N 128-ФЗ "О пособии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w:t>
      </w:r>
      <w:proofErr w:type="gramEnd"/>
      <w:r w:rsidRPr="00DE61CE">
        <w:rPr>
          <w:rFonts w:ascii="Times New Roman" w:eastAsia="Times New Roman" w:hAnsi="Times New Roman" w:cs="Times New Roman"/>
          <w:color w:val="22272F"/>
          <w:sz w:val="24"/>
          <w:szCs w:val="24"/>
          <w:lang w:eastAsia="ru-RU"/>
        </w:rPr>
        <w:t xml:space="preserve"> вследствие военной травмы после увольнения с военной службы (службы в войсках, органах и учреждениях)" (Собрание законодательства Российской Федерации, 2011, N 23, ст. 3268; 2014, N 23, ст. 2930; 2018, N 31, ст. 4853)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"органов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123. О внесении изменения в Федеральный закон "О денежном довольствии военнослужащих и предоставлении им отдельных выплат"</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75" w:anchor="/document/12191544/entry/346" w:history="1">
        <w:proofErr w:type="gramStart"/>
        <w:r w:rsidRPr="00DE61CE">
          <w:rPr>
            <w:rFonts w:ascii="Times New Roman" w:eastAsia="Times New Roman" w:hAnsi="Times New Roman" w:cs="Times New Roman"/>
            <w:color w:val="3272C0"/>
            <w:sz w:val="24"/>
            <w:szCs w:val="24"/>
            <w:u w:val="single"/>
            <w:lang w:eastAsia="ru-RU"/>
          </w:rPr>
          <w:t>Пункт 6 части 4 статьи 3</w:t>
        </w:r>
      </w:hyperlink>
      <w:r w:rsidRPr="00DE61CE">
        <w:rPr>
          <w:rFonts w:ascii="Times New Roman" w:eastAsia="Times New Roman" w:hAnsi="Times New Roman" w:cs="Times New Roman"/>
          <w:color w:val="22272F"/>
          <w:sz w:val="24"/>
          <w:szCs w:val="24"/>
          <w:lang w:eastAsia="ru-RU"/>
        </w:rPr>
        <w:t> Федерального закона от 7 ноября 2011 года N 306-ФЗ "О денежном довольствии военнослужащих и предоставлении им отдельных выплат" (Собрание законодательства Российской Федерации, 2011, N 45, ст. 6336; 2013, N 27, ст. 3477; 2014, N 23, ст. 2930; N 43, ст. 5794; N 45, ст. 6152;</w:t>
      </w:r>
      <w:proofErr w:type="gramEnd"/>
      <w:r w:rsidRPr="00DE61CE">
        <w:rPr>
          <w:rFonts w:ascii="Times New Roman" w:eastAsia="Times New Roman" w:hAnsi="Times New Roman" w:cs="Times New Roman"/>
          <w:color w:val="22272F"/>
          <w:sz w:val="24"/>
          <w:szCs w:val="24"/>
          <w:lang w:eastAsia="ru-RU"/>
        </w:rPr>
        <w:t xml:space="preserve"> </w:t>
      </w:r>
      <w:proofErr w:type="gramStart"/>
      <w:r w:rsidRPr="00DE61CE">
        <w:rPr>
          <w:rFonts w:ascii="Times New Roman" w:eastAsia="Times New Roman" w:hAnsi="Times New Roman" w:cs="Times New Roman"/>
          <w:color w:val="22272F"/>
          <w:sz w:val="24"/>
          <w:szCs w:val="24"/>
          <w:lang w:eastAsia="ru-RU"/>
        </w:rPr>
        <w:t>2015, N 10, ст. 1401; 2016, N 27, ст. 4238; 2017, N 30, ст. 4454) после слов "уголовно-исполнительной системы" дополнить словами ", органы принудительного исполнения Российской Федерации".</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124. О внесении изменений в Федеральный закон "О службе в органах внутренних дел Российской Федерации и внесении изменений в отдельные законодательные акты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Внести в </w:t>
      </w:r>
      <w:hyperlink r:id="rId76" w:anchor="/document/12192456/entry/380" w:history="1">
        <w:r w:rsidRPr="00DE61CE">
          <w:rPr>
            <w:rFonts w:ascii="Times New Roman" w:eastAsia="Times New Roman" w:hAnsi="Times New Roman" w:cs="Times New Roman"/>
            <w:color w:val="3272C0"/>
            <w:sz w:val="24"/>
            <w:szCs w:val="24"/>
            <w:u w:val="single"/>
            <w:lang w:eastAsia="ru-RU"/>
          </w:rPr>
          <w:t>статью 38</w:t>
        </w:r>
      </w:hyperlink>
      <w:r w:rsidRPr="00DE61CE">
        <w:rPr>
          <w:rFonts w:ascii="Times New Roman" w:eastAsia="Times New Roman" w:hAnsi="Times New Roman" w:cs="Times New Roman"/>
          <w:color w:val="22272F"/>
          <w:sz w:val="24"/>
          <w:szCs w:val="24"/>
          <w:lang w:eastAsia="ru-RU"/>
        </w:rPr>
        <w:t xml:space="preserve">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2013, N 27, ст. 3477; 2016, N 27, ст. 4160, 4233; </w:t>
      </w:r>
      <w:proofErr w:type="gramStart"/>
      <w:r w:rsidRPr="00DE61CE">
        <w:rPr>
          <w:rFonts w:ascii="Times New Roman" w:eastAsia="Times New Roman" w:hAnsi="Times New Roman" w:cs="Times New Roman"/>
          <w:color w:val="22272F"/>
          <w:sz w:val="24"/>
          <w:szCs w:val="24"/>
          <w:lang w:eastAsia="ru-RU"/>
        </w:rPr>
        <w:t>2019, N 31, ст. 4477) следующие изменения:</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77" w:anchor="/document/12192456/entry/3825" w:history="1">
        <w:r w:rsidRPr="00DE61CE">
          <w:rPr>
            <w:rFonts w:ascii="Times New Roman" w:eastAsia="Times New Roman" w:hAnsi="Times New Roman" w:cs="Times New Roman"/>
            <w:color w:val="3272C0"/>
            <w:sz w:val="24"/>
            <w:szCs w:val="24"/>
            <w:u w:val="single"/>
            <w:lang w:eastAsia="ru-RU"/>
          </w:rPr>
          <w:t>пункт 5 части 2</w:t>
        </w:r>
      </w:hyperlink>
      <w:r w:rsidRPr="00DE61CE">
        <w:rPr>
          <w:rFonts w:ascii="Times New Roman" w:eastAsia="Times New Roman" w:hAnsi="Times New Roman" w:cs="Times New Roman"/>
          <w:color w:val="22272F"/>
          <w:sz w:val="24"/>
          <w:szCs w:val="24"/>
          <w:lang w:eastAsia="ru-RU"/>
        </w:rPr>
        <w:t> дополнить словами ",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78" w:anchor="/document/12192456/entry/386" w:history="1">
        <w:r w:rsidRPr="00DE61CE">
          <w:rPr>
            <w:rFonts w:ascii="Times New Roman" w:eastAsia="Times New Roman" w:hAnsi="Times New Roman" w:cs="Times New Roman"/>
            <w:color w:val="3272C0"/>
            <w:sz w:val="24"/>
            <w:szCs w:val="24"/>
            <w:u w:val="single"/>
            <w:lang w:eastAsia="ru-RU"/>
          </w:rPr>
          <w:t>часть 6</w:t>
        </w:r>
      </w:hyperlink>
      <w:r w:rsidRPr="00DE61CE">
        <w:rPr>
          <w:rFonts w:ascii="Times New Roman" w:eastAsia="Times New Roman" w:hAnsi="Times New Roman" w:cs="Times New Roman"/>
          <w:color w:val="22272F"/>
          <w:sz w:val="24"/>
          <w:szCs w:val="24"/>
          <w:lang w:eastAsia="ru-RU"/>
        </w:rPr>
        <w:t xml:space="preserve"> после слов "уголовно-исполнительной системы" дополнить словами ", </w:t>
      </w:r>
      <w:proofErr w:type="gramStart"/>
      <w:r w:rsidRPr="00DE61CE">
        <w:rPr>
          <w:rFonts w:ascii="Times New Roman" w:eastAsia="Times New Roman" w:hAnsi="Times New Roman" w:cs="Times New Roman"/>
          <w:color w:val="22272F"/>
          <w:sz w:val="24"/>
          <w:szCs w:val="24"/>
          <w:lang w:eastAsia="ru-RU"/>
        </w:rPr>
        <w:t>органах</w:t>
      </w:r>
      <w:proofErr w:type="gramEnd"/>
      <w:r w:rsidRPr="00DE61CE">
        <w:rPr>
          <w:rFonts w:ascii="Times New Roman" w:eastAsia="Times New Roman" w:hAnsi="Times New Roman" w:cs="Times New Roman"/>
          <w:color w:val="22272F"/>
          <w:sz w:val="24"/>
          <w:szCs w:val="24"/>
          <w:lang w:eastAsia="ru-RU"/>
        </w:rPr>
        <w:t xml:space="preserve">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125. Утратила силу с 22 декабря 2020 г. - </w:t>
      </w:r>
      <w:hyperlink r:id="rId79" w:anchor="/document/400100262/entry/1312" w:history="1">
        <w:r w:rsidRPr="00DE61CE">
          <w:rPr>
            <w:rFonts w:ascii="Times New Roman" w:eastAsia="Times New Roman" w:hAnsi="Times New Roman" w:cs="Times New Roman"/>
            <w:b/>
            <w:bCs/>
            <w:color w:val="3272C0"/>
            <w:sz w:val="24"/>
            <w:szCs w:val="24"/>
            <w:u w:val="single"/>
            <w:lang w:eastAsia="ru-RU"/>
          </w:rPr>
          <w:t>Федеральный закон</w:t>
        </w:r>
      </w:hyperlink>
      <w:r w:rsidRPr="00DE61CE">
        <w:rPr>
          <w:rFonts w:ascii="Times New Roman" w:eastAsia="Times New Roman" w:hAnsi="Times New Roman" w:cs="Times New Roman"/>
          <w:b/>
          <w:bCs/>
          <w:color w:val="22272F"/>
          <w:sz w:val="24"/>
          <w:szCs w:val="24"/>
          <w:lang w:eastAsia="ru-RU"/>
        </w:rPr>
        <w:t> от 22 декабря 2020 г. № 439-ФЗ</w:t>
      </w:r>
    </w:p>
    <w:p w:rsidR="00DE61CE" w:rsidRPr="00DE61CE" w:rsidRDefault="00DE61CE" w:rsidP="00DE61CE">
      <w:pPr>
        <w:shd w:val="clear" w:color="auto" w:fill="F5EFDF"/>
        <w:spacing w:line="240" w:lineRule="auto"/>
        <w:ind w:firstLine="567"/>
        <w:jc w:val="both"/>
        <w:rPr>
          <w:rFonts w:ascii="Times New Roman" w:eastAsia="Times New Roman" w:hAnsi="Times New Roman" w:cs="Times New Roman"/>
          <w:color w:val="232222"/>
          <w:sz w:val="24"/>
          <w:szCs w:val="24"/>
          <w:lang w:eastAsia="ru-RU"/>
        </w:rPr>
      </w:pPr>
      <w:hyperlink r:id="rId80" w:anchor="/document/77703538/entry/125" w:history="1">
        <w:r w:rsidRPr="00DE61CE">
          <w:rPr>
            <w:rFonts w:ascii="Times New Roman" w:eastAsia="Times New Roman" w:hAnsi="Times New Roman" w:cs="Times New Roman"/>
            <w:color w:val="3272C0"/>
            <w:sz w:val="24"/>
            <w:szCs w:val="24"/>
            <w:u w:val="single"/>
            <w:lang w:eastAsia="ru-RU"/>
          </w:rPr>
          <w:t>См. предыдущую редакцию</w:t>
        </w:r>
      </w:hyperlink>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126. О внесении изменения в Федеральный закон "Об образовании в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81" w:anchor="/document/70291362/entry/108835" w:history="1">
        <w:proofErr w:type="gramStart"/>
        <w:r w:rsidRPr="00DE61CE">
          <w:rPr>
            <w:rFonts w:ascii="Times New Roman" w:eastAsia="Times New Roman" w:hAnsi="Times New Roman" w:cs="Times New Roman"/>
            <w:color w:val="3272C0"/>
            <w:sz w:val="24"/>
            <w:szCs w:val="24"/>
            <w:u w:val="single"/>
            <w:lang w:eastAsia="ru-RU"/>
          </w:rPr>
          <w:t>Пункт 7 части 7 статьи 71</w:t>
        </w:r>
      </w:hyperlink>
      <w:r w:rsidRPr="00DE61CE">
        <w:rPr>
          <w:rFonts w:ascii="Times New Roman" w:eastAsia="Times New Roman" w:hAnsi="Times New Roman" w:cs="Times New Roman"/>
          <w:color w:val="22272F"/>
          <w:sz w:val="24"/>
          <w:szCs w:val="24"/>
          <w:lang w:eastAsia="ru-RU"/>
        </w:rPr>
        <w:t> Федерального закона от 29 декабря 2012 года N 273-ФЗ "Об образовании в Российской Федерации" (Собрание законодательства Российской Федерации, 2012, N 53, ст. 7598; 2014, N 23, ст. 2930; 2015, N 1, ст. 53; N 29, ст. 4364; 2016, N 1, ст. 78; N 27, ст. 4160;</w:t>
      </w:r>
      <w:proofErr w:type="gramEnd"/>
      <w:r w:rsidRPr="00DE61CE">
        <w:rPr>
          <w:rFonts w:ascii="Times New Roman" w:eastAsia="Times New Roman" w:hAnsi="Times New Roman" w:cs="Times New Roman"/>
          <w:color w:val="22272F"/>
          <w:sz w:val="24"/>
          <w:szCs w:val="24"/>
          <w:lang w:eastAsia="ru-RU"/>
        </w:rPr>
        <w:t xml:space="preserve"> 2017, N 18, ст. 2670; 2018, N 27, ст. 3945; N 53, ст. 8423; 2019, N 30, ст. 4134)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"органов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127. О внесении изменений в Федеральный закон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proofErr w:type="gramStart"/>
      <w:r w:rsidRPr="00DE61CE">
        <w:rPr>
          <w:rFonts w:ascii="Times New Roman" w:eastAsia="Times New Roman" w:hAnsi="Times New Roman" w:cs="Times New Roman"/>
          <w:color w:val="22272F"/>
          <w:sz w:val="24"/>
          <w:szCs w:val="24"/>
          <w:lang w:eastAsia="ru-RU"/>
        </w:rPr>
        <w:t>Внести в </w:t>
      </w:r>
      <w:hyperlink r:id="rId82" w:anchor="/document/70291410/entry/0" w:history="1">
        <w:r w:rsidRPr="00DE61CE">
          <w:rPr>
            <w:rFonts w:ascii="Times New Roman" w:eastAsia="Times New Roman" w:hAnsi="Times New Roman" w:cs="Times New Roman"/>
            <w:color w:val="3272C0"/>
            <w:sz w:val="24"/>
            <w:szCs w:val="24"/>
            <w:u w:val="single"/>
            <w:lang w:eastAsia="ru-RU"/>
          </w:rPr>
          <w:t>Федеральный закон</w:t>
        </w:r>
      </w:hyperlink>
      <w:r w:rsidRPr="00DE61CE">
        <w:rPr>
          <w:rFonts w:ascii="Times New Roman" w:eastAsia="Times New Roman" w:hAnsi="Times New Roman" w:cs="Times New Roman"/>
          <w:color w:val="22272F"/>
          <w:sz w:val="24"/>
          <w:szCs w:val="24"/>
          <w:lang w:eastAsia="ru-RU"/>
        </w:rPr>
        <w:t>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Российской Федерации, 2012, N 53, ст. 7608; 2013, N 27, ст. 3477; 2014, N 45, ст. 6152; 2016, N 27, ст. 4238) следующие изменения:</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83" w:anchor="/document/70291410/entry/101" w:history="1">
        <w:r w:rsidRPr="00DE61CE">
          <w:rPr>
            <w:rFonts w:ascii="Times New Roman" w:eastAsia="Times New Roman" w:hAnsi="Times New Roman" w:cs="Times New Roman"/>
            <w:color w:val="3272C0"/>
            <w:sz w:val="24"/>
            <w:szCs w:val="24"/>
            <w:u w:val="single"/>
            <w:lang w:eastAsia="ru-RU"/>
          </w:rPr>
          <w:t>часть 1 статьи 1</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84" w:anchor="/document/70291410/entry/24" w:history="1">
        <w:r w:rsidRPr="00DE61CE">
          <w:rPr>
            <w:rFonts w:ascii="Times New Roman" w:eastAsia="Times New Roman" w:hAnsi="Times New Roman" w:cs="Times New Roman"/>
            <w:color w:val="3272C0"/>
            <w:sz w:val="24"/>
            <w:szCs w:val="24"/>
            <w:u w:val="single"/>
            <w:lang w:eastAsia="ru-RU"/>
          </w:rPr>
          <w:t>часть 4 статьи 2</w:t>
        </w:r>
      </w:hyperlink>
      <w:r w:rsidRPr="00DE61CE">
        <w:rPr>
          <w:rFonts w:ascii="Times New Roman" w:eastAsia="Times New Roman" w:hAnsi="Times New Roman" w:cs="Times New Roman"/>
          <w:color w:val="22272F"/>
          <w:sz w:val="24"/>
          <w:szCs w:val="24"/>
          <w:lang w:eastAsia="ru-RU"/>
        </w:rPr>
        <w:t> после слов "в отношении осужденных</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128. О внесении изменения в Федеральный закон "О порядке отбывания административного ареста"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85" w:anchor="/document/70369202/entry/1604" w:history="1">
        <w:r w:rsidRPr="00DE61CE">
          <w:rPr>
            <w:rFonts w:ascii="Times New Roman" w:eastAsia="Times New Roman" w:hAnsi="Times New Roman" w:cs="Times New Roman"/>
            <w:color w:val="3272C0"/>
            <w:sz w:val="24"/>
            <w:szCs w:val="24"/>
            <w:u w:val="single"/>
            <w:lang w:eastAsia="ru-RU"/>
          </w:rPr>
          <w:t>Часть 4 статьи 16</w:t>
        </w:r>
      </w:hyperlink>
      <w:r w:rsidRPr="00DE61CE">
        <w:rPr>
          <w:rFonts w:ascii="Times New Roman" w:eastAsia="Times New Roman" w:hAnsi="Times New Roman" w:cs="Times New Roman"/>
          <w:color w:val="22272F"/>
          <w:sz w:val="24"/>
          <w:szCs w:val="24"/>
          <w:lang w:eastAsia="ru-RU"/>
        </w:rPr>
        <w:t> Федерального закона от 26 апреля 2013 года N 67-ФЗ "О порядке отбывания административного ареста" (Собрание законодательства Российской Федерации, 2013, N 17, ст. 2034; 2016, N 27, ст. 4160)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"органов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129. О внесении изменений в Федеральный закон "О страховых пенсиях"</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Внести в </w:t>
      </w:r>
      <w:hyperlink r:id="rId86" w:anchor="/document/70552688/entry/0" w:history="1">
        <w:r w:rsidRPr="00DE61CE">
          <w:rPr>
            <w:rFonts w:ascii="Times New Roman" w:eastAsia="Times New Roman" w:hAnsi="Times New Roman" w:cs="Times New Roman"/>
            <w:color w:val="3272C0"/>
            <w:sz w:val="24"/>
            <w:szCs w:val="24"/>
            <w:u w:val="single"/>
            <w:lang w:eastAsia="ru-RU"/>
          </w:rPr>
          <w:t>Федеральный закон</w:t>
        </w:r>
      </w:hyperlink>
      <w:r w:rsidRPr="00DE61CE">
        <w:rPr>
          <w:rFonts w:ascii="Times New Roman" w:eastAsia="Times New Roman" w:hAnsi="Times New Roman" w:cs="Times New Roman"/>
          <w:color w:val="22272F"/>
          <w:sz w:val="24"/>
          <w:szCs w:val="24"/>
          <w:lang w:eastAsia="ru-RU"/>
        </w:rPr>
        <w:t xml:space="preserve"> от 28 декабря 2013 года N 400-ФЗ "О страховых пенсиях" (Собрание законодательства Российской Федерации, 2013, N 52, ст. 6965; 2015, N 27, ст. 3964; 2016, N 27, ст. 4183; N 52, ст. 7486; 2018, N 1, ст. 4; N 27, ст. 3947; N 41, ст. 6190; </w:t>
      </w:r>
      <w:proofErr w:type="gramStart"/>
      <w:r w:rsidRPr="00DE61CE">
        <w:rPr>
          <w:rFonts w:ascii="Times New Roman" w:eastAsia="Times New Roman" w:hAnsi="Times New Roman" w:cs="Times New Roman"/>
          <w:color w:val="22272F"/>
          <w:sz w:val="24"/>
          <w:szCs w:val="24"/>
          <w:lang w:eastAsia="ru-RU"/>
        </w:rPr>
        <w:t>N 53, ст. 8462; 2019, N 10, ст. 895) следующие изменения:</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87" w:anchor="/document/70552688/entry/25" w:history="1">
        <w:r w:rsidRPr="00DE61CE">
          <w:rPr>
            <w:rFonts w:ascii="Times New Roman" w:eastAsia="Times New Roman" w:hAnsi="Times New Roman" w:cs="Times New Roman"/>
            <w:color w:val="3272C0"/>
            <w:sz w:val="24"/>
            <w:szCs w:val="24"/>
            <w:u w:val="single"/>
            <w:lang w:eastAsia="ru-RU"/>
          </w:rPr>
          <w:t>часть 5 статьи 2</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88" w:anchor="/document/70552688/entry/12011" w:history="1">
        <w:r w:rsidRPr="00DE61CE">
          <w:rPr>
            <w:rFonts w:ascii="Times New Roman" w:eastAsia="Times New Roman" w:hAnsi="Times New Roman" w:cs="Times New Roman"/>
            <w:color w:val="3272C0"/>
            <w:sz w:val="24"/>
            <w:szCs w:val="24"/>
            <w:u w:val="single"/>
            <w:lang w:eastAsia="ru-RU"/>
          </w:rPr>
          <w:t>пункт 1 части 1 статьи 12</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lastRenderedPageBreak/>
        <w:t>3) </w:t>
      </w:r>
      <w:hyperlink r:id="rId89" w:anchor="/document/70552688/entry/134" w:history="1">
        <w:r w:rsidRPr="00DE61CE">
          <w:rPr>
            <w:rFonts w:ascii="Times New Roman" w:eastAsia="Times New Roman" w:hAnsi="Times New Roman" w:cs="Times New Roman"/>
            <w:color w:val="3272C0"/>
            <w:sz w:val="24"/>
            <w:szCs w:val="24"/>
            <w:u w:val="single"/>
            <w:lang w:eastAsia="ru-RU"/>
          </w:rPr>
          <w:t>часть 4 статьи 13</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w:t>
      </w:r>
      <w:hyperlink r:id="rId90" w:anchor="/document/70552688/entry/161" w:history="1">
        <w:r w:rsidRPr="00DE61CE">
          <w:rPr>
            <w:rFonts w:ascii="Times New Roman" w:eastAsia="Times New Roman" w:hAnsi="Times New Roman" w:cs="Times New Roman"/>
            <w:color w:val="3272C0"/>
            <w:sz w:val="24"/>
            <w:szCs w:val="24"/>
            <w:u w:val="single"/>
            <w:lang w:eastAsia="ru-RU"/>
          </w:rPr>
          <w:t>часть 1 статьи 16</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130. О внесении изменений в Федеральный закон "Об особенностях пенсионного обеспечения отдельных категорий граждан Российской Федерации, проживающих на территориях Республики Крым и города федерального значения Севастополя"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Внести в </w:t>
      </w:r>
      <w:hyperlink r:id="rId91" w:anchor="/document/70809042/entry/0" w:history="1">
        <w:r w:rsidRPr="00DE61CE">
          <w:rPr>
            <w:rFonts w:ascii="Times New Roman" w:eastAsia="Times New Roman" w:hAnsi="Times New Roman" w:cs="Times New Roman"/>
            <w:color w:val="3272C0"/>
            <w:sz w:val="24"/>
            <w:szCs w:val="24"/>
            <w:u w:val="single"/>
            <w:lang w:eastAsia="ru-RU"/>
          </w:rPr>
          <w:t>Федеральный закон</w:t>
        </w:r>
      </w:hyperlink>
      <w:r w:rsidRPr="00DE61CE">
        <w:rPr>
          <w:rFonts w:ascii="Times New Roman" w:eastAsia="Times New Roman" w:hAnsi="Times New Roman" w:cs="Times New Roman"/>
          <w:color w:val="22272F"/>
          <w:sz w:val="24"/>
          <w:szCs w:val="24"/>
          <w:lang w:eastAsia="ru-RU"/>
        </w:rPr>
        <w:t> от 1 декабря 2014 года N 398-ФЗ "Об особенностях пенсионного обеспечения отдельных категорий граждан Российской Федерации, проживающих на территориях Республики Крым и города федерального значения Севастополя" (Собрание законодательства Российской Федерации, 2014, N 49, ст. 6907) следующие изменения: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92" w:anchor="/document/70809042/entry/1" w:history="1">
        <w:r w:rsidRPr="00DE61CE">
          <w:rPr>
            <w:rFonts w:ascii="Times New Roman" w:eastAsia="Times New Roman" w:hAnsi="Times New Roman" w:cs="Times New Roman"/>
            <w:color w:val="3272C0"/>
            <w:sz w:val="24"/>
            <w:szCs w:val="24"/>
            <w:u w:val="single"/>
            <w:lang w:eastAsia="ru-RU"/>
          </w:rPr>
          <w:t>статью 1</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93" w:anchor="/document/70809042/entry/201" w:history="1">
        <w:r w:rsidRPr="00DE61CE">
          <w:rPr>
            <w:rFonts w:ascii="Times New Roman" w:eastAsia="Times New Roman" w:hAnsi="Times New Roman" w:cs="Times New Roman"/>
            <w:color w:val="3272C0"/>
            <w:sz w:val="24"/>
            <w:szCs w:val="24"/>
            <w:u w:val="single"/>
            <w:lang w:eastAsia="ru-RU"/>
          </w:rPr>
          <w:t>абзац первый статьи 2</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в </w:t>
      </w:r>
      <w:hyperlink r:id="rId94" w:anchor="/document/70809042/entry/3" w:history="1">
        <w:r w:rsidRPr="00DE61CE">
          <w:rPr>
            <w:rFonts w:ascii="Times New Roman" w:eastAsia="Times New Roman" w:hAnsi="Times New Roman" w:cs="Times New Roman"/>
            <w:color w:val="3272C0"/>
            <w:sz w:val="24"/>
            <w:szCs w:val="24"/>
            <w:u w:val="single"/>
            <w:lang w:eastAsia="ru-RU"/>
          </w:rPr>
          <w:t>статье 3</w:t>
        </w:r>
      </w:hyperlink>
      <w:r w:rsidRPr="00DE61CE">
        <w:rPr>
          <w:rFonts w:ascii="Times New Roman" w:eastAsia="Times New Roman" w:hAnsi="Times New Roman" w:cs="Times New Roman"/>
          <w:color w:val="22272F"/>
          <w:sz w:val="24"/>
          <w:szCs w:val="24"/>
          <w:lang w:eastAsia="ru-RU"/>
        </w:rPr>
        <w:t>:</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а) </w:t>
      </w:r>
      <w:hyperlink r:id="rId95" w:anchor="/document/70809042/entry/31" w:history="1">
        <w:r w:rsidRPr="00DE61CE">
          <w:rPr>
            <w:rFonts w:ascii="Times New Roman" w:eastAsia="Times New Roman" w:hAnsi="Times New Roman" w:cs="Times New Roman"/>
            <w:color w:val="3272C0"/>
            <w:sz w:val="24"/>
            <w:szCs w:val="24"/>
            <w:u w:val="single"/>
            <w:lang w:eastAsia="ru-RU"/>
          </w:rPr>
          <w:t>часть 1</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б) </w:t>
      </w:r>
      <w:hyperlink r:id="rId96" w:anchor="/document/70809042/entry/32" w:history="1">
        <w:r w:rsidRPr="00DE61CE">
          <w:rPr>
            <w:rFonts w:ascii="Times New Roman" w:eastAsia="Times New Roman" w:hAnsi="Times New Roman" w:cs="Times New Roman"/>
            <w:color w:val="3272C0"/>
            <w:sz w:val="24"/>
            <w:szCs w:val="24"/>
            <w:u w:val="single"/>
            <w:lang w:eastAsia="ru-RU"/>
          </w:rPr>
          <w:t>часть 2</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4) в </w:t>
      </w:r>
      <w:hyperlink r:id="rId97" w:anchor="/document/70809042/entry/4" w:history="1">
        <w:r w:rsidRPr="00DE61CE">
          <w:rPr>
            <w:rFonts w:ascii="Times New Roman" w:eastAsia="Times New Roman" w:hAnsi="Times New Roman" w:cs="Times New Roman"/>
            <w:color w:val="3272C0"/>
            <w:sz w:val="24"/>
            <w:szCs w:val="24"/>
            <w:u w:val="single"/>
            <w:lang w:eastAsia="ru-RU"/>
          </w:rPr>
          <w:t>статье 4</w:t>
        </w:r>
      </w:hyperlink>
      <w:r w:rsidRPr="00DE61CE">
        <w:rPr>
          <w:rFonts w:ascii="Times New Roman" w:eastAsia="Times New Roman" w:hAnsi="Times New Roman" w:cs="Times New Roman"/>
          <w:color w:val="22272F"/>
          <w:sz w:val="24"/>
          <w:szCs w:val="24"/>
          <w:lang w:eastAsia="ru-RU"/>
        </w:rPr>
        <w:t>:</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а) </w:t>
      </w:r>
      <w:hyperlink r:id="rId98" w:anchor="/document/70809042/entry/41" w:history="1">
        <w:r w:rsidRPr="00DE61CE">
          <w:rPr>
            <w:rFonts w:ascii="Times New Roman" w:eastAsia="Times New Roman" w:hAnsi="Times New Roman" w:cs="Times New Roman"/>
            <w:color w:val="3272C0"/>
            <w:sz w:val="24"/>
            <w:szCs w:val="24"/>
            <w:u w:val="single"/>
            <w:lang w:eastAsia="ru-RU"/>
          </w:rPr>
          <w:t>абзац первый части 1</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б) </w:t>
      </w:r>
      <w:hyperlink r:id="rId99" w:anchor="/document/70809042/entry/42" w:history="1">
        <w:r w:rsidRPr="00DE61CE">
          <w:rPr>
            <w:rFonts w:ascii="Times New Roman" w:eastAsia="Times New Roman" w:hAnsi="Times New Roman" w:cs="Times New Roman"/>
            <w:color w:val="3272C0"/>
            <w:sz w:val="24"/>
            <w:szCs w:val="24"/>
            <w:u w:val="single"/>
            <w:lang w:eastAsia="ru-RU"/>
          </w:rPr>
          <w:t>часть 2</w:t>
        </w:r>
      </w:hyperlink>
      <w:r w:rsidRPr="00DE61CE">
        <w:rPr>
          <w:rFonts w:ascii="Times New Roman" w:eastAsia="Times New Roman" w:hAnsi="Times New Roman" w:cs="Times New Roman"/>
          <w:color w:val="22272F"/>
          <w:sz w:val="24"/>
          <w:szCs w:val="24"/>
          <w:lang w:eastAsia="ru-RU"/>
        </w:rPr>
        <w:t>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"войсках национальной гвардии Российской Федерации,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131. О внесении изменений в Федеральный закон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lastRenderedPageBreak/>
        <w:t>Внести в </w:t>
      </w:r>
      <w:hyperlink r:id="rId100" w:anchor="/document/71403774/entry/38" w:history="1">
        <w:r w:rsidRPr="00DE61CE">
          <w:rPr>
            <w:rFonts w:ascii="Times New Roman" w:eastAsia="Times New Roman" w:hAnsi="Times New Roman" w:cs="Times New Roman"/>
            <w:color w:val="3272C0"/>
            <w:sz w:val="24"/>
            <w:szCs w:val="24"/>
            <w:u w:val="single"/>
            <w:lang w:eastAsia="ru-RU"/>
          </w:rPr>
          <w:t>статью 38</w:t>
        </w:r>
      </w:hyperlink>
      <w:r w:rsidRPr="00DE61CE">
        <w:rPr>
          <w:rFonts w:ascii="Times New Roman" w:eastAsia="Times New Roman" w:hAnsi="Times New Roman" w:cs="Times New Roman"/>
          <w:color w:val="22272F"/>
          <w:sz w:val="24"/>
          <w:szCs w:val="24"/>
          <w:lang w:eastAsia="ru-RU"/>
        </w:rPr>
        <w:t> Федерального закона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следующие изменения: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101" w:anchor="/document/71403774/entry/3825" w:history="1">
        <w:r w:rsidRPr="00DE61CE">
          <w:rPr>
            <w:rFonts w:ascii="Times New Roman" w:eastAsia="Times New Roman" w:hAnsi="Times New Roman" w:cs="Times New Roman"/>
            <w:color w:val="3272C0"/>
            <w:sz w:val="24"/>
            <w:szCs w:val="24"/>
            <w:u w:val="single"/>
            <w:lang w:eastAsia="ru-RU"/>
          </w:rPr>
          <w:t>пункт 5 части 2</w:t>
        </w:r>
      </w:hyperlink>
      <w:r w:rsidRPr="00DE61CE">
        <w:rPr>
          <w:rFonts w:ascii="Times New Roman" w:eastAsia="Times New Roman" w:hAnsi="Times New Roman" w:cs="Times New Roman"/>
          <w:color w:val="22272F"/>
          <w:sz w:val="24"/>
          <w:szCs w:val="24"/>
          <w:lang w:eastAsia="ru-RU"/>
        </w:rPr>
        <w:t> дополнить словами ",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102" w:anchor="/document/71403774/entry/386" w:history="1">
        <w:r w:rsidRPr="00DE61CE">
          <w:rPr>
            <w:rFonts w:ascii="Times New Roman" w:eastAsia="Times New Roman" w:hAnsi="Times New Roman" w:cs="Times New Roman"/>
            <w:color w:val="3272C0"/>
            <w:sz w:val="24"/>
            <w:szCs w:val="24"/>
            <w:u w:val="single"/>
            <w:lang w:eastAsia="ru-RU"/>
          </w:rPr>
          <w:t>часть 6</w:t>
        </w:r>
      </w:hyperlink>
      <w:r w:rsidRPr="00DE61CE">
        <w:rPr>
          <w:rFonts w:ascii="Times New Roman" w:eastAsia="Times New Roman" w:hAnsi="Times New Roman" w:cs="Times New Roman"/>
          <w:color w:val="22272F"/>
          <w:sz w:val="24"/>
          <w:szCs w:val="24"/>
          <w:lang w:eastAsia="ru-RU"/>
        </w:rPr>
        <w:t xml:space="preserve"> после слов "уголовно-исполнительной системы" дополнить словами ", </w:t>
      </w:r>
      <w:proofErr w:type="gramStart"/>
      <w:r w:rsidRPr="00DE61CE">
        <w:rPr>
          <w:rFonts w:ascii="Times New Roman" w:eastAsia="Times New Roman" w:hAnsi="Times New Roman" w:cs="Times New Roman"/>
          <w:color w:val="22272F"/>
          <w:sz w:val="24"/>
          <w:szCs w:val="24"/>
          <w:lang w:eastAsia="ru-RU"/>
        </w:rPr>
        <w:t>органах</w:t>
      </w:r>
      <w:proofErr w:type="gramEnd"/>
      <w:r w:rsidRPr="00DE61CE">
        <w:rPr>
          <w:rFonts w:ascii="Times New Roman" w:eastAsia="Times New Roman" w:hAnsi="Times New Roman" w:cs="Times New Roman"/>
          <w:color w:val="22272F"/>
          <w:sz w:val="24"/>
          <w:szCs w:val="24"/>
          <w:lang w:eastAsia="ru-RU"/>
        </w:rPr>
        <w:t xml:space="preserve">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132. О внесении изменения в Федеральный закон "О войсках национальной гвардии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103" w:anchor="/document/71433920/entry/3404" w:history="1">
        <w:proofErr w:type="gramStart"/>
        <w:r w:rsidRPr="00DE61CE">
          <w:rPr>
            <w:rFonts w:ascii="Times New Roman" w:eastAsia="Times New Roman" w:hAnsi="Times New Roman" w:cs="Times New Roman"/>
            <w:color w:val="3272C0"/>
            <w:sz w:val="24"/>
            <w:szCs w:val="24"/>
            <w:u w:val="single"/>
            <w:lang w:eastAsia="ru-RU"/>
          </w:rPr>
          <w:t>Часть 4 статьи 34</w:t>
        </w:r>
      </w:hyperlink>
      <w:r w:rsidRPr="00DE61CE">
        <w:rPr>
          <w:rFonts w:ascii="Times New Roman" w:eastAsia="Times New Roman" w:hAnsi="Times New Roman" w:cs="Times New Roman"/>
          <w:color w:val="22272F"/>
          <w:sz w:val="24"/>
          <w:szCs w:val="24"/>
          <w:lang w:eastAsia="ru-RU"/>
        </w:rPr>
        <w:t> Федерального закона от 3 июля 2016 года N 226-ФЗ "О войсках национальной гвардии Российской Федерации" (Собрание законодательства Российской Федерации, 2016, N 27, ст. 4159; 2017, N 50, ст. 7562; 2018, N 31, ст. 4853) после слов "уголовно-исполнительной системы" дополнить словами ", сотрудников войск национальной гвардии Российской Федерации, сотрудников органов принудительного исполнения Российской Федерации".</w:t>
      </w:r>
      <w:proofErr w:type="gramEnd"/>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133. О внесении изменения в Федеральный закон "О ежемесячных выплатах семьям, имеющим детей"</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hyperlink r:id="rId104" w:anchor="/document/71846616/entry/415" w:history="1">
        <w:r w:rsidRPr="00DE61CE">
          <w:rPr>
            <w:rFonts w:ascii="Times New Roman" w:eastAsia="Times New Roman" w:hAnsi="Times New Roman" w:cs="Times New Roman"/>
            <w:color w:val="3272C0"/>
            <w:sz w:val="24"/>
            <w:szCs w:val="24"/>
            <w:u w:val="single"/>
            <w:lang w:eastAsia="ru-RU"/>
          </w:rPr>
          <w:t>Пункт 5 части 1 статьи 4</w:t>
        </w:r>
      </w:hyperlink>
      <w:r w:rsidRPr="00DE61CE">
        <w:rPr>
          <w:rFonts w:ascii="Times New Roman" w:eastAsia="Times New Roman" w:hAnsi="Times New Roman" w:cs="Times New Roman"/>
          <w:color w:val="22272F"/>
          <w:sz w:val="24"/>
          <w:szCs w:val="24"/>
          <w:lang w:eastAsia="ru-RU"/>
        </w:rPr>
        <w:t> Федерального закона от 28 декабря 2017 года N 418-ФЗ "О ежемесячных выплатах семьям, имеющим детей" (Собрание законодательства Российской Федерации, 2018, N 1, ст. 2) после слов "уголовно-исполнительной системы</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"органов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134. О внесении изменений в Федеральный закон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Внести в </w:t>
      </w:r>
      <w:hyperlink r:id="rId105" w:anchor="/document/71992738/entry/38" w:history="1">
        <w:r w:rsidRPr="00DE61CE">
          <w:rPr>
            <w:rFonts w:ascii="Times New Roman" w:eastAsia="Times New Roman" w:hAnsi="Times New Roman" w:cs="Times New Roman"/>
            <w:color w:val="3272C0"/>
            <w:sz w:val="24"/>
            <w:szCs w:val="24"/>
            <w:u w:val="single"/>
            <w:lang w:eastAsia="ru-RU"/>
          </w:rPr>
          <w:t>статью 38</w:t>
        </w:r>
      </w:hyperlink>
      <w:r w:rsidRPr="00DE61CE">
        <w:rPr>
          <w:rFonts w:ascii="Times New Roman" w:eastAsia="Times New Roman" w:hAnsi="Times New Roman" w:cs="Times New Roman"/>
          <w:color w:val="22272F"/>
          <w:sz w:val="24"/>
          <w:szCs w:val="24"/>
          <w:lang w:eastAsia="ru-RU"/>
        </w:rPr>
        <w:t> Федерального закона от 19 июля 2018 года N 197-ФЗ "О службе в уголовно-исполнительной системе Российской Федерации и о внесении изменений в Закон Российской Федерации "Об учреждениях и органах, исполняющих уголовные наказания в виде лишения свободы" (Собрание законодательства Российской Федерации, 2018, N 30, ст. 4532) следующие изменения:</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1) </w:t>
      </w:r>
      <w:hyperlink r:id="rId106" w:anchor="/document/71992738/entry/9857" w:history="1">
        <w:r w:rsidRPr="00DE61CE">
          <w:rPr>
            <w:rFonts w:ascii="Times New Roman" w:eastAsia="Times New Roman" w:hAnsi="Times New Roman" w:cs="Times New Roman"/>
            <w:color w:val="3272C0"/>
            <w:sz w:val="24"/>
            <w:szCs w:val="24"/>
            <w:u w:val="single"/>
            <w:lang w:eastAsia="ru-RU"/>
          </w:rPr>
          <w:t>пункт 5 части 2</w:t>
        </w:r>
      </w:hyperlink>
      <w:r w:rsidRPr="00DE61CE">
        <w:rPr>
          <w:rFonts w:ascii="Times New Roman" w:eastAsia="Times New Roman" w:hAnsi="Times New Roman" w:cs="Times New Roman"/>
          <w:color w:val="22272F"/>
          <w:sz w:val="24"/>
          <w:szCs w:val="24"/>
          <w:lang w:eastAsia="ru-RU"/>
        </w:rPr>
        <w:t> дополнить словами ",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2) </w:t>
      </w:r>
      <w:hyperlink r:id="rId107" w:anchor="/document/71992738/entry/9869" w:history="1">
        <w:r w:rsidRPr="00DE61CE">
          <w:rPr>
            <w:rFonts w:ascii="Times New Roman" w:eastAsia="Times New Roman" w:hAnsi="Times New Roman" w:cs="Times New Roman"/>
            <w:color w:val="3272C0"/>
            <w:sz w:val="24"/>
            <w:szCs w:val="24"/>
            <w:u w:val="single"/>
            <w:lang w:eastAsia="ru-RU"/>
          </w:rPr>
          <w:t>пункт 1 части 4</w:t>
        </w:r>
      </w:hyperlink>
      <w:r w:rsidRPr="00DE61CE">
        <w:rPr>
          <w:rFonts w:ascii="Times New Roman" w:eastAsia="Times New Roman" w:hAnsi="Times New Roman" w:cs="Times New Roman"/>
          <w:color w:val="22272F"/>
          <w:sz w:val="24"/>
          <w:szCs w:val="24"/>
          <w:lang w:eastAsia="ru-RU"/>
        </w:rPr>
        <w:t> после слов "войсках национальной гвардии Российской Федерации</w:t>
      </w:r>
      <w:proofErr w:type="gramStart"/>
      <w:r w:rsidRPr="00DE61CE">
        <w:rPr>
          <w:rFonts w:ascii="Times New Roman" w:eastAsia="Times New Roman" w:hAnsi="Times New Roman" w:cs="Times New Roman"/>
          <w:color w:val="22272F"/>
          <w:sz w:val="24"/>
          <w:szCs w:val="24"/>
          <w:lang w:eastAsia="ru-RU"/>
        </w:rPr>
        <w:t>,"</w:t>
      </w:r>
      <w:proofErr w:type="gramEnd"/>
      <w:r w:rsidRPr="00DE61CE">
        <w:rPr>
          <w:rFonts w:ascii="Times New Roman" w:eastAsia="Times New Roman" w:hAnsi="Times New Roman" w:cs="Times New Roman"/>
          <w:color w:val="22272F"/>
          <w:sz w:val="24"/>
          <w:szCs w:val="24"/>
          <w:lang w:eastAsia="ru-RU"/>
        </w:rPr>
        <w:t xml:space="preserve"> дополнить словами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t>3) </w:t>
      </w:r>
      <w:hyperlink r:id="rId108" w:anchor="/document/71992738/entry/3806" w:history="1">
        <w:r w:rsidRPr="00DE61CE">
          <w:rPr>
            <w:rFonts w:ascii="Times New Roman" w:eastAsia="Times New Roman" w:hAnsi="Times New Roman" w:cs="Times New Roman"/>
            <w:color w:val="3272C0"/>
            <w:sz w:val="24"/>
            <w:szCs w:val="24"/>
            <w:u w:val="single"/>
            <w:lang w:eastAsia="ru-RU"/>
          </w:rPr>
          <w:t>часть 6</w:t>
        </w:r>
      </w:hyperlink>
      <w:r w:rsidRPr="00DE61CE">
        <w:rPr>
          <w:rFonts w:ascii="Times New Roman" w:eastAsia="Times New Roman" w:hAnsi="Times New Roman" w:cs="Times New Roman"/>
          <w:color w:val="22272F"/>
          <w:sz w:val="24"/>
          <w:szCs w:val="24"/>
          <w:lang w:eastAsia="ru-RU"/>
        </w:rPr>
        <w:t> после слов "</w:t>
      </w:r>
      <w:proofErr w:type="gramStart"/>
      <w:r w:rsidRPr="00DE61CE">
        <w:rPr>
          <w:rFonts w:ascii="Times New Roman" w:eastAsia="Times New Roman" w:hAnsi="Times New Roman" w:cs="Times New Roman"/>
          <w:color w:val="22272F"/>
          <w:sz w:val="24"/>
          <w:szCs w:val="24"/>
          <w:lang w:eastAsia="ru-RU"/>
        </w:rPr>
        <w:t>войсках</w:t>
      </w:r>
      <w:proofErr w:type="gramEnd"/>
      <w:r w:rsidRPr="00DE61CE">
        <w:rPr>
          <w:rFonts w:ascii="Times New Roman" w:eastAsia="Times New Roman" w:hAnsi="Times New Roman" w:cs="Times New Roman"/>
          <w:color w:val="22272F"/>
          <w:sz w:val="24"/>
          <w:szCs w:val="24"/>
          <w:lang w:eastAsia="ru-RU"/>
        </w:rPr>
        <w:t xml:space="preserve"> национальной гвардии Российской Федерации" дополнить словами ", органах принудительного исполнения Российской Федерации".</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b/>
          <w:bCs/>
          <w:color w:val="22272F"/>
          <w:sz w:val="24"/>
          <w:szCs w:val="24"/>
          <w:lang w:eastAsia="ru-RU"/>
        </w:rPr>
      </w:pPr>
      <w:r w:rsidRPr="00DE61CE">
        <w:rPr>
          <w:rFonts w:ascii="Times New Roman" w:eastAsia="Times New Roman" w:hAnsi="Times New Roman" w:cs="Times New Roman"/>
          <w:b/>
          <w:bCs/>
          <w:color w:val="22272F"/>
          <w:sz w:val="24"/>
          <w:szCs w:val="24"/>
          <w:lang w:eastAsia="ru-RU"/>
        </w:rPr>
        <w:t>Статья 135. Вступление в силу настоящего Федерального закона</w:t>
      </w:r>
    </w:p>
    <w:p w:rsidR="00DE61CE" w:rsidRPr="00DE61CE" w:rsidRDefault="00DE61CE" w:rsidP="00DE61CE">
      <w:pPr>
        <w:spacing w:before="100" w:beforeAutospacing="1" w:after="100" w:afterAutospacing="1" w:line="240" w:lineRule="auto"/>
        <w:ind w:firstLine="567"/>
        <w:jc w:val="both"/>
        <w:rPr>
          <w:rFonts w:ascii="Times New Roman" w:eastAsia="Times New Roman" w:hAnsi="Times New Roman" w:cs="Times New Roman"/>
          <w:color w:val="22272F"/>
          <w:sz w:val="24"/>
          <w:szCs w:val="24"/>
          <w:lang w:eastAsia="ru-RU"/>
        </w:rPr>
      </w:pPr>
      <w:r w:rsidRPr="00DE61CE">
        <w:rPr>
          <w:rFonts w:ascii="Times New Roman" w:eastAsia="Times New Roman" w:hAnsi="Times New Roman" w:cs="Times New Roman"/>
          <w:color w:val="22272F"/>
          <w:sz w:val="24"/>
          <w:szCs w:val="24"/>
          <w:lang w:eastAsia="ru-RU"/>
        </w:rPr>
        <w:lastRenderedPageBreak/>
        <w:t>Настоящий Федеральный закон вступает в силу с 1 января 2020 года.</w:t>
      </w:r>
    </w:p>
    <w:tbl>
      <w:tblPr>
        <w:tblW w:w="5000" w:type="pct"/>
        <w:tblCellMar>
          <w:top w:w="15" w:type="dxa"/>
          <w:left w:w="15" w:type="dxa"/>
          <w:bottom w:w="15" w:type="dxa"/>
          <w:right w:w="15" w:type="dxa"/>
        </w:tblCellMar>
        <w:tblLook w:val="04A0" w:firstRow="1" w:lastRow="0" w:firstColumn="1" w:lastColumn="0" w:noHBand="0" w:noVBand="1"/>
      </w:tblPr>
      <w:tblGrid>
        <w:gridCol w:w="9385"/>
      </w:tblGrid>
      <w:tr w:rsidR="00DE61CE" w:rsidRPr="00DE61CE" w:rsidTr="00DE61CE">
        <w:tc>
          <w:tcPr>
            <w:tcW w:w="3300" w:type="pct"/>
            <w:vAlign w:val="bottom"/>
            <w:hideMark/>
          </w:tcPr>
          <w:p w:rsidR="00DE61CE" w:rsidRPr="00DE61CE" w:rsidRDefault="00DE61CE" w:rsidP="00DE61CE">
            <w:pPr>
              <w:spacing w:after="0" w:line="240" w:lineRule="auto"/>
              <w:ind w:firstLine="567"/>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Президент Российской Федерации</w:t>
            </w:r>
          </w:p>
        </w:tc>
      </w:tr>
    </w:tbl>
    <w:p w:rsidR="00DE61CE" w:rsidRPr="00DE61CE" w:rsidRDefault="00DE61CE" w:rsidP="00DE61CE">
      <w:pPr>
        <w:spacing w:after="0" w:line="288" w:lineRule="atLeast"/>
        <w:ind w:firstLine="567"/>
        <w:jc w:val="both"/>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  </w:t>
      </w:r>
    </w:p>
    <w:p w:rsidR="00DE61CE" w:rsidRPr="00DE61CE" w:rsidRDefault="00DE61CE" w:rsidP="00DE61CE">
      <w:pPr>
        <w:spacing w:after="0" w:line="288" w:lineRule="atLeast"/>
        <w:ind w:firstLine="567"/>
        <w:jc w:val="right"/>
        <w:rPr>
          <w:rFonts w:ascii="Times New Roman" w:eastAsia="Times New Roman" w:hAnsi="Times New Roman" w:cs="Times New Roman"/>
          <w:b/>
          <w:sz w:val="24"/>
          <w:szCs w:val="24"/>
          <w:lang w:eastAsia="ru-RU"/>
        </w:rPr>
      </w:pPr>
      <w:r w:rsidRPr="00DE61CE">
        <w:rPr>
          <w:rFonts w:ascii="Times New Roman" w:eastAsia="Times New Roman" w:hAnsi="Times New Roman" w:cs="Times New Roman"/>
          <w:b/>
          <w:sz w:val="24"/>
          <w:szCs w:val="24"/>
          <w:lang w:eastAsia="ru-RU"/>
        </w:rPr>
        <w:t xml:space="preserve">Президент </w:t>
      </w:r>
    </w:p>
    <w:p w:rsidR="00DE61CE" w:rsidRPr="00DE61CE" w:rsidRDefault="00DE61CE" w:rsidP="00DE61CE">
      <w:pPr>
        <w:spacing w:after="0" w:line="288" w:lineRule="atLeast"/>
        <w:ind w:firstLine="567"/>
        <w:jc w:val="right"/>
        <w:rPr>
          <w:rFonts w:ascii="Times New Roman" w:eastAsia="Times New Roman" w:hAnsi="Times New Roman" w:cs="Times New Roman"/>
          <w:b/>
          <w:sz w:val="24"/>
          <w:szCs w:val="24"/>
          <w:lang w:eastAsia="ru-RU"/>
        </w:rPr>
      </w:pPr>
      <w:r w:rsidRPr="00DE61CE">
        <w:rPr>
          <w:rFonts w:ascii="Times New Roman" w:eastAsia="Times New Roman" w:hAnsi="Times New Roman" w:cs="Times New Roman"/>
          <w:b/>
          <w:sz w:val="24"/>
          <w:szCs w:val="24"/>
          <w:lang w:eastAsia="ru-RU"/>
        </w:rPr>
        <w:t xml:space="preserve">Российской Федерации </w:t>
      </w:r>
    </w:p>
    <w:p w:rsidR="00DE61CE" w:rsidRPr="00DE61CE" w:rsidRDefault="00DE61CE" w:rsidP="00DE61CE">
      <w:pPr>
        <w:spacing w:after="0" w:line="288" w:lineRule="atLeast"/>
        <w:ind w:firstLine="567"/>
        <w:jc w:val="right"/>
        <w:rPr>
          <w:rFonts w:ascii="Times New Roman" w:eastAsia="Times New Roman" w:hAnsi="Times New Roman" w:cs="Times New Roman"/>
          <w:b/>
          <w:sz w:val="24"/>
          <w:szCs w:val="24"/>
          <w:lang w:eastAsia="ru-RU"/>
        </w:rPr>
      </w:pPr>
      <w:r w:rsidRPr="00DE61CE">
        <w:rPr>
          <w:rFonts w:ascii="Times New Roman" w:eastAsia="Times New Roman" w:hAnsi="Times New Roman" w:cs="Times New Roman"/>
          <w:b/>
          <w:sz w:val="24"/>
          <w:szCs w:val="24"/>
          <w:lang w:eastAsia="ru-RU"/>
        </w:rPr>
        <w:t xml:space="preserve">В.ПУТИН </w:t>
      </w:r>
    </w:p>
    <w:p w:rsidR="00DE61CE" w:rsidRPr="00DE61CE" w:rsidRDefault="00DE61CE" w:rsidP="00DE61CE">
      <w:pPr>
        <w:pStyle w:val="a4"/>
        <w:ind w:firstLine="567"/>
        <w:rPr>
          <w:rFonts w:ascii="Times New Roman" w:hAnsi="Times New Roman" w:cs="Times New Roman"/>
          <w:sz w:val="24"/>
          <w:szCs w:val="24"/>
          <w:lang w:eastAsia="ru-RU"/>
        </w:rPr>
      </w:pPr>
      <w:r w:rsidRPr="00DE61CE">
        <w:rPr>
          <w:rFonts w:ascii="Times New Roman" w:hAnsi="Times New Roman" w:cs="Times New Roman"/>
          <w:sz w:val="24"/>
          <w:szCs w:val="24"/>
          <w:lang w:eastAsia="ru-RU"/>
        </w:rPr>
        <w:t xml:space="preserve">Москва, Кремль </w:t>
      </w:r>
    </w:p>
    <w:p w:rsidR="00DE61CE" w:rsidRPr="00DE61CE" w:rsidRDefault="00DE61CE" w:rsidP="00DE61CE">
      <w:pPr>
        <w:pStyle w:val="a4"/>
        <w:ind w:firstLine="567"/>
        <w:rPr>
          <w:rFonts w:ascii="Times New Roman" w:hAnsi="Times New Roman" w:cs="Times New Roman"/>
          <w:sz w:val="24"/>
          <w:szCs w:val="24"/>
          <w:lang w:eastAsia="ru-RU"/>
        </w:rPr>
      </w:pPr>
      <w:r w:rsidRPr="00DE61CE">
        <w:rPr>
          <w:rFonts w:ascii="Times New Roman" w:hAnsi="Times New Roman" w:cs="Times New Roman"/>
          <w:sz w:val="24"/>
          <w:szCs w:val="24"/>
          <w:lang w:eastAsia="ru-RU"/>
        </w:rPr>
        <w:t xml:space="preserve">1 октября 2019 года </w:t>
      </w:r>
    </w:p>
    <w:p w:rsidR="00DE61CE" w:rsidRPr="00DE61CE" w:rsidRDefault="00DE61CE" w:rsidP="00DE61CE">
      <w:pPr>
        <w:pStyle w:val="a4"/>
        <w:ind w:firstLine="567"/>
        <w:rPr>
          <w:rFonts w:ascii="Times New Roman" w:hAnsi="Times New Roman" w:cs="Times New Roman"/>
          <w:sz w:val="24"/>
          <w:szCs w:val="24"/>
          <w:lang w:eastAsia="ru-RU"/>
        </w:rPr>
      </w:pPr>
      <w:r w:rsidRPr="00DE61CE">
        <w:rPr>
          <w:rFonts w:ascii="Times New Roman" w:hAnsi="Times New Roman" w:cs="Times New Roman"/>
          <w:sz w:val="24"/>
          <w:szCs w:val="24"/>
          <w:lang w:eastAsia="ru-RU"/>
        </w:rPr>
        <w:t xml:space="preserve">N 328-ФЗ </w:t>
      </w:r>
    </w:p>
    <w:p w:rsidR="00DE61CE" w:rsidRPr="00DE61CE" w:rsidRDefault="00DE61CE" w:rsidP="00DE61CE">
      <w:pPr>
        <w:spacing w:after="0" w:line="288" w:lineRule="atLeast"/>
        <w:ind w:firstLine="567"/>
        <w:jc w:val="both"/>
        <w:rPr>
          <w:rFonts w:ascii="Times New Roman" w:eastAsia="Times New Roman" w:hAnsi="Times New Roman" w:cs="Times New Roman"/>
          <w:sz w:val="24"/>
          <w:szCs w:val="24"/>
          <w:lang w:eastAsia="ru-RU"/>
        </w:rPr>
      </w:pPr>
      <w:r w:rsidRPr="00DE61CE">
        <w:rPr>
          <w:rFonts w:ascii="Times New Roman" w:eastAsia="Times New Roman" w:hAnsi="Times New Roman" w:cs="Times New Roman"/>
          <w:sz w:val="24"/>
          <w:szCs w:val="24"/>
          <w:lang w:eastAsia="ru-RU"/>
        </w:rPr>
        <w:t xml:space="preserve">  </w:t>
      </w:r>
    </w:p>
    <w:p w:rsidR="000700B0" w:rsidRPr="00DE61CE" w:rsidRDefault="00DE61CE" w:rsidP="00DE61CE">
      <w:pPr>
        <w:spacing w:after="0" w:line="288" w:lineRule="atLeast"/>
        <w:ind w:firstLine="567"/>
        <w:jc w:val="both"/>
        <w:rPr>
          <w:rFonts w:ascii="Times New Roman" w:hAnsi="Times New Roman" w:cs="Times New Roman"/>
          <w:sz w:val="24"/>
          <w:szCs w:val="24"/>
        </w:rPr>
      </w:pPr>
      <w:r w:rsidRPr="00DE61CE">
        <w:rPr>
          <w:rFonts w:ascii="Times New Roman" w:eastAsia="Times New Roman" w:hAnsi="Times New Roman" w:cs="Times New Roman"/>
          <w:sz w:val="24"/>
          <w:szCs w:val="24"/>
          <w:lang w:eastAsia="ru-RU"/>
        </w:rPr>
        <w:t> </w:t>
      </w:r>
    </w:p>
    <w:bookmarkEnd w:id="0"/>
    <w:p w:rsidR="00DE61CE" w:rsidRPr="00DE61CE" w:rsidRDefault="00DE61CE">
      <w:pPr>
        <w:ind w:firstLine="567"/>
        <w:rPr>
          <w:rFonts w:ascii="Times New Roman" w:hAnsi="Times New Roman" w:cs="Times New Roman"/>
          <w:sz w:val="24"/>
          <w:szCs w:val="24"/>
        </w:rPr>
      </w:pPr>
    </w:p>
    <w:sectPr w:rsidR="00DE61CE" w:rsidRPr="00DE61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2FD"/>
    <w:rsid w:val="00012CDF"/>
    <w:rsid w:val="000700B0"/>
    <w:rsid w:val="00485F55"/>
    <w:rsid w:val="005245BA"/>
    <w:rsid w:val="0054413B"/>
    <w:rsid w:val="008D7753"/>
    <w:rsid w:val="00A119C6"/>
    <w:rsid w:val="00A4250E"/>
    <w:rsid w:val="00A90F53"/>
    <w:rsid w:val="00CC453B"/>
    <w:rsid w:val="00D92B22"/>
    <w:rsid w:val="00DE61CE"/>
    <w:rsid w:val="00E942FD"/>
    <w:rsid w:val="00F9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E61CE"/>
    <w:pPr>
      <w:spacing w:after="0" w:line="240" w:lineRule="auto"/>
    </w:pPr>
  </w:style>
  <w:style w:type="paragraph" w:customStyle="1" w:styleId="s3">
    <w:name w:val="s_3"/>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E61CE"/>
  </w:style>
  <w:style w:type="paragraph" w:customStyle="1" w:styleId="s1">
    <w:name w:val="s_1"/>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E61CE"/>
    <w:rPr>
      <w:color w:val="0000FF"/>
      <w:u w:val="single"/>
    </w:rPr>
  </w:style>
  <w:style w:type="paragraph" w:customStyle="1" w:styleId="s22">
    <w:name w:val="s_22"/>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E61CE"/>
    <w:pPr>
      <w:spacing w:after="0" w:line="240" w:lineRule="auto"/>
    </w:pPr>
  </w:style>
  <w:style w:type="paragraph" w:customStyle="1" w:styleId="s3">
    <w:name w:val="s_3"/>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E61CE"/>
  </w:style>
  <w:style w:type="paragraph" w:customStyle="1" w:styleId="s1">
    <w:name w:val="s_1"/>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E61CE"/>
    <w:rPr>
      <w:color w:val="0000FF"/>
      <w:u w:val="single"/>
    </w:rPr>
  </w:style>
  <w:style w:type="paragraph" w:customStyle="1" w:styleId="s22">
    <w:name w:val="s_22"/>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DE61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0742">
      <w:bodyDiv w:val="1"/>
      <w:marLeft w:val="0"/>
      <w:marRight w:val="0"/>
      <w:marTop w:val="0"/>
      <w:marBottom w:val="0"/>
      <w:divBdr>
        <w:top w:val="none" w:sz="0" w:space="0" w:color="auto"/>
        <w:left w:val="none" w:sz="0" w:space="0" w:color="auto"/>
        <w:bottom w:val="none" w:sz="0" w:space="0" w:color="auto"/>
        <w:right w:val="none" w:sz="0" w:space="0" w:color="auto"/>
      </w:divBdr>
      <w:divsChild>
        <w:div w:id="489103119">
          <w:marLeft w:val="0"/>
          <w:marRight w:val="0"/>
          <w:marTop w:val="0"/>
          <w:marBottom w:val="0"/>
          <w:divBdr>
            <w:top w:val="none" w:sz="0" w:space="0" w:color="auto"/>
            <w:left w:val="none" w:sz="0" w:space="0" w:color="auto"/>
            <w:bottom w:val="none" w:sz="0" w:space="0" w:color="auto"/>
            <w:right w:val="none" w:sz="0" w:space="0" w:color="auto"/>
          </w:divBdr>
          <w:divsChild>
            <w:div w:id="722487033">
              <w:marLeft w:val="0"/>
              <w:marRight w:val="0"/>
              <w:marTop w:val="0"/>
              <w:marBottom w:val="0"/>
              <w:divBdr>
                <w:top w:val="none" w:sz="0" w:space="0" w:color="auto"/>
                <w:left w:val="none" w:sz="0" w:space="0" w:color="auto"/>
                <w:bottom w:val="none" w:sz="0" w:space="0" w:color="auto"/>
                <w:right w:val="none" w:sz="0" w:space="0" w:color="auto"/>
              </w:divBdr>
              <w:divsChild>
                <w:div w:id="33696738">
                  <w:marLeft w:val="0"/>
                  <w:marRight w:val="0"/>
                  <w:marTop w:val="0"/>
                  <w:marBottom w:val="0"/>
                  <w:divBdr>
                    <w:top w:val="none" w:sz="0" w:space="0" w:color="auto"/>
                    <w:left w:val="none" w:sz="0" w:space="0" w:color="auto"/>
                    <w:bottom w:val="none" w:sz="0" w:space="0" w:color="auto"/>
                    <w:right w:val="none" w:sz="0" w:space="0" w:color="auto"/>
                  </w:divBdr>
                </w:div>
                <w:div w:id="164169744">
                  <w:marLeft w:val="0"/>
                  <w:marRight w:val="0"/>
                  <w:marTop w:val="0"/>
                  <w:marBottom w:val="0"/>
                  <w:divBdr>
                    <w:top w:val="none" w:sz="0" w:space="0" w:color="auto"/>
                    <w:left w:val="none" w:sz="0" w:space="0" w:color="auto"/>
                    <w:bottom w:val="none" w:sz="0" w:space="0" w:color="auto"/>
                    <w:right w:val="none" w:sz="0" w:space="0" w:color="auto"/>
                  </w:divBdr>
                </w:div>
                <w:div w:id="1604146811">
                  <w:marLeft w:val="0"/>
                  <w:marRight w:val="0"/>
                  <w:marTop w:val="0"/>
                  <w:marBottom w:val="0"/>
                  <w:divBdr>
                    <w:top w:val="none" w:sz="0" w:space="0" w:color="auto"/>
                    <w:left w:val="none" w:sz="0" w:space="0" w:color="auto"/>
                    <w:bottom w:val="none" w:sz="0" w:space="0" w:color="auto"/>
                    <w:right w:val="none" w:sz="0" w:space="0" w:color="auto"/>
                  </w:divBdr>
                </w:div>
                <w:div w:id="1636181492">
                  <w:marLeft w:val="0"/>
                  <w:marRight w:val="0"/>
                  <w:marTop w:val="0"/>
                  <w:marBottom w:val="0"/>
                  <w:divBdr>
                    <w:top w:val="none" w:sz="0" w:space="0" w:color="auto"/>
                    <w:left w:val="none" w:sz="0" w:space="0" w:color="auto"/>
                    <w:bottom w:val="none" w:sz="0" w:space="0" w:color="auto"/>
                    <w:right w:val="none" w:sz="0" w:space="0" w:color="auto"/>
                  </w:divBdr>
                </w:div>
                <w:div w:id="412048281">
                  <w:marLeft w:val="0"/>
                  <w:marRight w:val="0"/>
                  <w:marTop w:val="0"/>
                  <w:marBottom w:val="0"/>
                  <w:divBdr>
                    <w:top w:val="none" w:sz="0" w:space="0" w:color="auto"/>
                    <w:left w:val="none" w:sz="0" w:space="0" w:color="auto"/>
                    <w:bottom w:val="none" w:sz="0" w:space="0" w:color="auto"/>
                    <w:right w:val="none" w:sz="0" w:space="0" w:color="auto"/>
                  </w:divBdr>
                </w:div>
                <w:div w:id="489295476">
                  <w:marLeft w:val="0"/>
                  <w:marRight w:val="0"/>
                  <w:marTop w:val="0"/>
                  <w:marBottom w:val="0"/>
                  <w:divBdr>
                    <w:top w:val="none" w:sz="0" w:space="0" w:color="auto"/>
                    <w:left w:val="none" w:sz="0" w:space="0" w:color="auto"/>
                    <w:bottom w:val="none" w:sz="0" w:space="0" w:color="auto"/>
                    <w:right w:val="none" w:sz="0" w:space="0" w:color="auto"/>
                  </w:divBdr>
                </w:div>
                <w:div w:id="49962585">
                  <w:marLeft w:val="0"/>
                  <w:marRight w:val="0"/>
                  <w:marTop w:val="0"/>
                  <w:marBottom w:val="0"/>
                  <w:divBdr>
                    <w:top w:val="none" w:sz="0" w:space="0" w:color="auto"/>
                    <w:left w:val="none" w:sz="0" w:space="0" w:color="auto"/>
                    <w:bottom w:val="none" w:sz="0" w:space="0" w:color="auto"/>
                    <w:right w:val="none" w:sz="0" w:space="0" w:color="auto"/>
                  </w:divBdr>
                </w:div>
              </w:divsChild>
            </w:div>
            <w:div w:id="78065972">
              <w:marLeft w:val="0"/>
              <w:marRight w:val="0"/>
              <w:marTop w:val="0"/>
              <w:marBottom w:val="0"/>
              <w:divBdr>
                <w:top w:val="none" w:sz="0" w:space="0" w:color="auto"/>
                <w:left w:val="none" w:sz="0" w:space="0" w:color="auto"/>
                <w:bottom w:val="none" w:sz="0" w:space="0" w:color="auto"/>
                <w:right w:val="none" w:sz="0" w:space="0" w:color="auto"/>
              </w:divBdr>
              <w:divsChild>
                <w:div w:id="1664967103">
                  <w:marLeft w:val="0"/>
                  <w:marRight w:val="0"/>
                  <w:marTop w:val="0"/>
                  <w:marBottom w:val="0"/>
                  <w:divBdr>
                    <w:top w:val="none" w:sz="0" w:space="0" w:color="auto"/>
                    <w:left w:val="none" w:sz="0" w:space="0" w:color="auto"/>
                    <w:bottom w:val="none" w:sz="0" w:space="0" w:color="auto"/>
                    <w:right w:val="none" w:sz="0" w:space="0" w:color="auto"/>
                  </w:divBdr>
                </w:div>
                <w:div w:id="1971478144">
                  <w:marLeft w:val="0"/>
                  <w:marRight w:val="0"/>
                  <w:marTop w:val="0"/>
                  <w:marBottom w:val="0"/>
                  <w:divBdr>
                    <w:top w:val="none" w:sz="0" w:space="0" w:color="auto"/>
                    <w:left w:val="none" w:sz="0" w:space="0" w:color="auto"/>
                    <w:bottom w:val="none" w:sz="0" w:space="0" w:color="auto"/>
                    <w:right w:val="none" w:sz="0" w:space="0" w:color="auto"/>
                  </w:divBdr>
                </w:div>
              </w:divsChild>
            </w:div>
            <w:div w:id="491485006">
              <w:marLeft w:val="0"/>
              <w:marRight w:val="0"/>
              <w:marTop w:val="0"/>
              <w:marBottom w:val="0"/>
              <w:divBdr>
                <w:top w:val="none" w:sz="0" w:space="0" w:color="auto"/>
                <w:left w:val="none" w:sz="0" w:space="0" w:color="auto"/>
                <w:bottom w:val="none" w:sz="0" w:space="0" w:color="auto"/>
                <w:right w:val="none" w:sz="0" w:space="0" w:color="auto"/>
              </w:divBdr>
              <w:divsChild>
                <w:div w:id="683216373">
                  <w:marLeft w:val="0"/>
                  <w:marRight w:val="0"/>
                  <w:marTop w:val="0"/>
                  <w:marBottom w:val="0"/>
                  <w:divBdr>
                    <w:top w:val="none" w:sz="0" w:space="0" w:color="auto"/>
                    <w:left w:val="none" w:sz="0" w:space="0" w:color="auto"/>
                    <w:bottom w:val="none" w:sz="0" w:space="0" w:color="auto"/>
                    <w:right w:val="none" w:sz="0" w:space="0" w:color="auto"/>
                  </w:divBdr>
                  <w:divsChild>
                    <w:div w:id="564802764">
                      <w:marLeft w:val="0"/>
                      <w:marRight w:val="0"/>
                      <w:marTop w:val="0"/>
                      <w:marBottom w:val="0"/>
                      <w:divBdr>
                        <w:top w:val="none" w:sz="0" w:space="0" w:color="auto"/>
                        <w:left w:val="none" w:sz="0" w:space="0" w:color="auto"/>
                        <w:bottom w:val="none" w:sz="0" w:space="0" w:color="auto"/>
                        <w:right w:val="none" w:sz="0" w:space="0" w:color="auto"/>
                      </w:divBdr>
                    </w:div>
                    <w:div w:id="201673023">
                      <w:marLeft w:val="0"/>
                      <w:marRight w:val="0"/>
                      <w:marTop w:val="0"/>
                      <w:marBottom w:val="0"/>
                      <w:divBdr>
                        <w:top w:val="none" w:sz="0" w:space="0" w:color="auto"/>
                        <w:left w:val="none" w:sz="0" w:space="0" w:color="auto"/>
                        <w:bottom w:val="none" w:sz="0" w:space="0" w:color="auto"/>
                        <w:right w:val="none" w:sz="0" w:space="0" w:color="auto"/>
                      </w:divBdr>
                    </w:div>
                    <w:div w:id="88429712">
                      <w:marLeft w:val="0"/>
                      <w:marRight w:val="0"/>
                      <w:marTop w:val="0"/>
                      <w:marBottom w:val="0"/>
                      <w:divBdr>
                        <w:top w:val="none" w:sz="0" w:space="0" w:color="auto"/>
                        <w:left w:val="none" w:sz="0" w:space="0" w:color="auto"/>
                        <w:bottom w:val="none" w:sz="0" w:space="0" w:color="auto"/>
                        <w:right w:val="none" w:sz="0" w:space="0" w:color="auto"/>
                      </w:divBdr>
                    </w:div>
                    <w:div w:id="1264533822">
                      <w:marLeft w:val="0"/>
                      <w:marRight w:val="0"/>
                      <w:marTop w:val="0"/>
                      <w:marBottom w:val="0"/>
                      <w:divBdr>
                        <w:top w:val="none" w:sz="0" w:space="0" w:color="auto"/>
                        <w:left w:val="none" w:sz="0" w:space="0" w:color="auto"/>
                        <w:bottom w:val="none" w:sz="0" w:space="0" w:color="auto"/>
                        <w:right w:val="none" w:sz="0" w:space="0" w:color="auto"/>
                      </w:divBdr>
                    </w:div>
                    <w:div w:id="2013948856">
                      <w:marLeft w:val="0"/>
                      <w:marRight w:val="0"/>
                      <w:marTop w:val="0"/>
                      <w:marBottom w:val="0"/>
                      <w:divBdr>
                        <w:top w:val="none" w:sz="0" w:space="0" w:color="auto"/>
                        <w:left w:val="none" w:sz="0" w:space="0" w:color="auto"/>
                        <w:bottom w:val="none" w:sz="0" w:space="0" w:color="auto"/>
                        <w:right w:val="none" w:sz="0" w:space="0" w:color="auto"/>
                      </w:divBdr>
                    </w:div>
                    <w:div w:id="735058172">
                      <w:marLeft w:val="0"/>
                      <w:marRight w:val="0"/>
                      <w:marTop w:val="0"/>
                      <w:marBottom w:val="0"/>
                      <w:divBdr>
                        <w:top w:val="none" w:sz="0" w:space="0" w:color="auto"/>
                        <w:left w:val="none" w:sz="0" w:space="0" w:color="auto"/>
                        <w:bottom w:val="none" w:sz="0" w:space="0" w:color="auto"/>
                        <w:right w:val="none" w:sz="0" w:space="0" w:color="auto"/>
                      </w:divBdr>
                    </w:div>
                    <w:div w:id="88895328">
                      <w:marLeft w:val="0"/>
                      <w:marRight w:val="0"/>
                      <w:marTop w:val="0"/>
                      <w:marBottom w:val="0"/>
                      <w:divBdr>
                        <w:top w:val="none" w:sz="0" w:space="0" w:color="auto"/>
                        <w:left w:val="none" w:sz="0" w:space="0" w:color="auto"/>
                        <w:bottom w:val="none" w:sz="0" w:space="0" w:color="auto"/>
                        <w:right w:val="none" w:sz="0" w:space="0" w:color="auto"/>
                      </w:divBdr>
                    </w:div>
                    <w:div w:id="1514807489">
                      <w:marLeft w:val="0"/>
                      <w:marRight w:val="0"/>
                      <w:marTop w:val="0"/>
                      <w:marBottom w:val="0"/>
                      <w:divBdr>
                        <w:top w:val="none" w:sz="0" w:space="0" w:color="auto"/>
                        <w:left w:val="none" w:sz="0" w:space="0" w:color="auto"/>
                        <w:bottom w:val="none" w:sz="0" w:space="0" w:color="auto"/>
                        <w:right w:val="none" w:sz="0" w:space="0" w:color="auto"/>
                      </w:divBdr>
                    </w:div>
                  </w:divsChild>
                </w:div>
                <w:div w:id="75902961">
                  <w:marLeft w:val="0"/>
                  <w:marRight w:val="0"/>
                  <w:marTop w:val="0"/>
                  <w:marBottom w:val="0"/>
                  <w:divBdr>
                    <w:top w:val="none" w:sz="0" w:space="0" w:color="auto"/>
                    <w:left w:val="none" w:sz="0" w:space="0" w:color="auto"/>
                    <w:bottom w:val="none" w:sz="0" w:space="0" w:color="auto"/>
                    <w:right w:val="none" w:sz="0" w:space="0" w:color="auto"/>
                  </w:divBdr>
                </w:div>
                <w:div w:id="1141314774">
                  <w:marLeft w:val="0"/>
                  <w:marRight w:val="0"/>
                  <w:marTop w:val="0"/>
                  <w:marBottom w:val="0"/>
                  <w:divBdr>
                    <w:top w:val="none" w:sz="0" w:space="0" w:color="auto"/>
                    <w:left w:val="none" w:sz="0" w:space="0" w:color="auto"/>
                    <w:bottom w:val="none" w:sz="0" w:space="0" w:color="auto"/>
                    <w:right w:val="none" w:sz="0" w:space="0" w:color="auto"/>
                  </w:divBdr>
                </w:div>
                <w:div w:id="1802067552">
                  <w:marLeft w:val="0"/>
                  <w:marRight w:val="0"/>
                  <w:marTop w:val="0"/>
                  <w:marBottom w:val="0"/>
                  <w:divBdr>
                    <w:top w:val="none" w:sz="0" w:space="0" w:color="auto"/>
                    <w:left w:val="none" w:sz="0" w:space="0" w:color="auto"/>
                    <w:bottom w:val="none" w:sz="0" w:space="0" w:color="auto"/>
                    <w:right w:val="none" w:sz="0" w:space="0" w:color="auto"/>
                  </w:divBdr>
                  <w:divsChild>
                    <w:div w:id="14852694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116435932">
              <w:marLeft w:val="0"/>
              <w:marRight w:val="0"/>
              <w:marTop w:val="0"/>
              <w:marBottom w:val="0"/>
              <w:divBdr>
                <w:top w:val="none" w:sz="0" w:space="0" w:color="auto"/>
                <w:left w:val="none" w:sz="0" w:space="0" w:color="auto"/>
                <w:bottom w:val="none" w:sz="0" w:space="0" w:color="auto"/>
                <w:right w:val="none" w:sz="0" w:space="0" w:color="auto"/>
              </w:divBdr>
              <w:divsChild>
                <w:div w:id="179705784">
                  <w:marLeft w:val="0"/>
                  <w:marRight w:val="0"/>
                  <w:marTop w:val="0"/>
                  <w:marBottom w:val="0"/>
                  <w:divBdr>
                    <w:top w:val="none" w:sz="0" w:space="0" w:color="auto"/>
                    <w:left w:val="none" w:sz="0" w:space="0" w:color="auto"/>
                    <w:bottom w:val="none" w:sz="0" w:space="0" w:color="auto"/>
                    <w:right w:val="none" w:sz="0" w:space="0" w:color="auto"/>
                  </w:divBdr>
                </w:div>
                <w:div w:id="1661957195">
                  <w:marLeft w:val="0"/>
                  <w:marRight w:val="0"/>
                  <w:marTop w:val="0"/>
                  <w:marBottom w:val="0"/>
                  <w:divBdr>
                    <w:top w:val="none" w:sz="0" w:space="0" w:color="auto"/>
                    <w:left w:val="none" w:sz="0" w:space="0" w:color="auto"/>
                    <w:bottom w:val="none" w:sz="0" w:space="0" w:color="auto"/>
                    <w:right w:val="none" w:sz="0" w:space="0" w:color="auto"/>
                  </w:divBdr>
                  <w:divsChild>
                    <w:div w:id="1982491249">
                      <w:marLeft w:val="0"/>
                      <w:marRight w:val="0"/>
                      <w:marTop w:val="0"/>
                      <w:marBottom w:val="0"/>
                      <w:divBdr>
                        <w:top w:val="none" w:sz="0" w:space="0" w:color="auto"/>
                        <w:left w:val="none" w:sz="0" w:space="0" w:color="auto"/>
                        <w:bottom w:val="none" w:sz="0" w:space="0" w:color="auto"/>
                        <w:right w:val="none" w:sz="0" w:space="0" w:color="auto"/>
                      </w:divBdr>
                    </w:div>
                    <w:div w:id="634026334">
                      <w:marLeft w:val="0"/>
                      <w:marRight w:val="0"/>
                      <w:marTop w:val="0"/>
                      <w:marBottom w:val="0"/>
                      <w:divBdr>
                        <w:top w:val="none" w:sz="0" w:space="0" w:color="auto"/>
                        <w:left w:val="none" w:sz="0" w:space="0" w:color="auto"/>
                        <w:bottom w:val="none" w:sz="0" w:space="0" w:color="auto"/>
                        <w:right w:val="none" w:sz="0" w:space="0" w:color="auto"/>
                      </w:divBdr>
                    </w:div>
                    <w:div w:id="1233542386">
                      <w:marLeft w:val="0"/>
                      <w:marRight w:val="0"/>
                      <w:marTop w:val="0"/>
                      <w:marBottom w:val="0"/>
                      <w:divBdr>
                        <w:top w:val="none" w:sz="0" w:space="0" w:color="auto"/>
                        <w:left w:val="none" w:sz="0" w:space="0" w:color="auto"/>
                        <w:bottom w:val="none" w:sz="0" w:space="0" w:color="auto"/>
                        <w:right w:val="none" w:sz="0" w:space="0" w:color="auto"/>
                      </w:divBdr>
                    </w:div>
                  </w:divsChild>
                </w:div>
                <w:div w:id="1438450328">
                  <w:marLeft w:val="0"/>
                  <w:marRight w:val="0"/>
                  <w:marTop w:val="0"/>
                  <w:marBottom w:val="0"/>
                  <w:divBdr>
                    <w:top w:val="none" w:sz="0" w:space="0" w:color="auto"/>
                    <w:left w:val="none" w:sz="0" w:space="0" w:color="auto"/>
                    <w:bottom w:val="none" w:sz="0" w:space="0" w:color="auto"/>
                    <w:right w:val="none" w:sz="0" w:space="0" w:color="auto"/>
                  </w:divBdr>
                  <w:divsChild>
                    <w:div w:id="88015888">
                      <w:marLeft w:val="0"/>
                      <w:marRight w:val="0"/>
                      <w:marTop w:val="0"/>
                      <w:marBottom w:val="0"/>
                      <w:divBdr>
                        <w:top w:val="none" w:sz="0" w:space="0" w:color="auto"/>
                        <w:left w:val="none" w:sz="0" w:space="0" w:color="auto"/>
                        <w:bottom w:val="none" w:sz="0" w:space="0" w:color="auto"/>
                        <w:right w:val="none" w:sz="0" w:space="0" w:color="auto"/>
                      </w:divBdr>
                    </w:div>
                    <w:div w:id="1621062508">
                      <w:marLeft w:val="0"/>
                      <w:marRight w:val="0"/>
                      <w:marTop w:val="0"/>
                      <w:marBottom w:val="0"/>
                      <w:divBdr>
                        <w:top w:val="none" w:sz="0" w:space="0" w:color="auto"/>
                        <w:left w:val="none" w:sz="0" w:space="0" w:color="auto"/>
                        <w:bottom w:val="none" w:sz="0" w:space="0" w:color="auto"/>
                        <w:right w:val="none" w:sz="0" w:space="0" w:color="auto"/>
                      </w:divBdr>
                    </w:div>
                    <w:div w:id="739449671">
                      <w:marLeft w:val="0"/>
                      <w:marRight w:val="0"/>
                      <w:marTop w:val="0"/>
                      <w:marBottom w:val="0"/>
                      <w:divBdr>
                        <w:top w:val="none" w:sz="0" w:space="0" w:color="auto"/>
                        <w:left w:val="none" w:sz="0" w:space="0" w:color="auto"/>
                        <w:bottom w:val="none" w:sz="0" w:space="0" w:color="auto"/>
                        <w:right w:val="none" w:sz="0" w:space="0" w:color="auto"/>
                      </w:divBdr>
                    </w:div>
                    <w:div w:id="337005163">
                      <w:marLeft w:val="0"/>
                      <w:marRight w:val="0"/>
                      <w:marTop w:val="0"/>
                      <w:marBottom w:val="0"/>
                      <w:divBdr>
                        <w:top w:val="none" w:sz="0" w:space="0" w:color="auto"/>
                        <w:left w:val="none" w:sz="0" w:space="0" w:color="auto"/>
                        <w:bottom w:val="none" w:sz="0" w:space="0" w:color="auto"/>
                        <w:right w:val="none" w:sz="0" w:space="0" w:color="auto"/>
                      </w:divBdr>
                    </w:div>
                    <w:div w:id="218901954">
                      <w:marLeft w:val="0"/>
                      <w:marRight w:val="0"/>
                      <w:marTop w:val="0"/>
                      <w:marBottom w:val="0"/>
                      <w:divBdr>
                        <w:top w:val="none" w:sz="0" w:space="0" w:color="auto"/>
                        <w:left w:val="none" w:sz="0" w:space="0" w:color="auto"/>
                        <w:bottom w:val="none" w:sz="0" w:space="0" w:color="auto"/>
                        <w:right w:val="none" w:sz="0" w:space="0" w:color="auto"/>
                      </w:divBdr>
                    </w:div>
                    <w:div w:id="204578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8586">
              <w:marLeft w:val="0"/>
              <w:marRight w:val="0"/>
              <w:marTop w:val="0"/>
              <w:marBottom w:val="0"/>
              <w:divBdr>
                <w:top w:val="none" w:sz="0" w:space="0" w:color="auto"/>
                <w:left w:val="none" w:sz="0" w:space="0" w:color="auto"/>
                <w:bottom w:val="none" w:sz="0" w:space="0" w:color="auto"/>
                <w:right w:val="none" w:sz="0" w:space="0" w:color="auto"/>
              </w:divBdr>
              <w:divsChild>
                <w:div w:id="664162820">
                  <w:marLeft w:val="0"/>
                  <w:marRight w:val="0"/>
                  <w:marTop w:val="0"/>
                  <w:marBottom w:val="0"/>
                  <w:divBdr>
                    <w:top w:val="none" w:sz="0" w:space="0" w:color="auto"/>
                    <w:left w:val="none" w:sz="0" w:space="0" w:color="auto"/>
                    <w:bottom w:val="none" w:sz="0" w:space="0" w:color="auto"/>
                    <w:right w:val="none" w:sz="0" w:space="0" w:color="auto"/>
                  </w:divBdr>
                  <w:divsChild>
                    <w:div w:id="1810591320">
                      <w:marLeft w:val="0"/>
                      <w:marRight w:val="0"/>
                      <w:marTop w:val="0"/>
                      <w:marBottom w:val="0"/>
                      <w:divBdr>
                        <w:top w:val="none" w:sz="0" w:space="0" w:color="auto"/>
                        <w:left w:val="none" w:sz="0" w:space="0" w:color="auto"/>
                        <w:bottom w:val="none" w:sz="0" w:space="0" w:color="auto"/>
                        <w:right w:val="none" w:sz="0" w:space="0" w:color="auto"/>
                      </w:divBdr>
                    </w:div>
                    <w:div w:id="1627393729">
                      <w:marLeft w:val="0"/>
                      <w:marRight w:val="0"/>
                      <w:marTop w:val="0"/>
                      <w:marBottom w:val="0"/>
                      <w:divBdr>
                        <w:top w:val="none" w:sz="0" w:space="0" w:color="auto"/>
                        <w:left w:val="none" w:sz="0" w:space="0" w:color="auto"/>
                        <w:bottom w:val="none" w:sz="0" w:space="0" w:color="auto"/>
                        <w:right w:val="none" w:sz="0" w:space="0" w:color="auto"/>
                      </w:divBdr>
                    </w:div>
                    <w:div w:id="121459768">
                      <w:marLeft w:val="0"/>
                      <w:marRight w:val="0"/>
                      <w:marTop w:val="0"/>
                      <w:marBottom w:val="0"/>
                      <w:divBdr>
                        <w:top w:val="none" w:sz="0" w:space="0" w:color="auto"/>
                        <w:left w:val="none" w:sz="0" w:space="0" w:color="auto"/>
                        <w:bottom w:val="none" w:sz="0" w:space="0" w:color="auto"/>
                        <w:right w:val="none" w:sz="0" w:space="0" w:color="auto"/>
                      </w:divBdr>
                    </w:div>
                    <w:div w:id="249581494">
                      <w:marLeft w:val="0"/>
                      <w:marRight w:val="0"/>
                      <w:marTop w:val="0"/>
                      <w:marBottom w:val="0"/>
                      <w:divBdr>
                        <w:top w:val="none" w:sz="0" w:space="0" w:color="auto"/>
                        <w:left w:val="none" w:sz="0" w:space="0" w:color="auto"/>
                        <w:bottom w:val="none" w:sz="0" w:space="0" w:color="auto"/>
                        <w:right w:val="none" w:sz="0" w:space="0" w:color="auto"/>
                      </w:divBdr>
                    </w:div>
                    <w:div w:id="460542696">
                      <w:marLeft w:val="0"/>
                      <w:marRight w:val="0"/>
                      <w:marTop w:val="0"/>
                      <w:marBottom w:val="0"/>
                      <w:divBdr>
                        <w:top w:val="none" w:sz="0" w:space="0" w:color="auto"/>
                        <w:left w:val="none" w:sz="0" w:space="0" w:color="auto"/>
                        <w:bottom w:val="none" w:sz="0" w:space="0" w:color="auto"/>
                        <w:right w:val="none" w:sz="0" w:space="0" w:color="auto"/>
                      </w:divBdr>
                    </w:div>
                  </w:divsChild>
                </w:div>
                <w:div w:id="1943220060">
                  <w:marLeft w:val="0"/>
                  <w:marRight w:val="0"/>
                  <w:marTop w:val="0"/>
                  <w:marBottom w:val="0"/>
                  <w:divBdr>
                    <w:top w:val="none" w:sz="0" w:space="0" w:color="auto"/>
                    <w:left w:val="none" w:sz="0" w:space="0" w:color="auto"/>
                    <w:bottom w:val="none" w:sz="0" w:space="0" w:color="auto"/>
                    <w:right w:val="none" w:sz="0" w:space="0" w:color="auto"/>
                  </w:divBdr>
                </w:div>
                <w:div w:id="16890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076426">
          <w:marLeft w:val="0"/>
          <w:marRight w:val="0"/>
          <w:marTop w:val="0"/>
          <w:marBottom w:val="0"/>
          <w:divBdr>
            <w:top w:val="none" w:sz="0" w:space="0" w:color="auto"/>
            <w:left w:val="none" w:sz="0" w:space="0" w:color="auto"/>
            <w:bottom w:val="none" w:sz="0" w:space="0" w:color="auto"/>
            <w:right w:val="none" w:sz="0" w:space="0" w:color="auto"/>
          </w:divBdr>
          <w:divsChild>
            <w:div w:id="1857503967">
              <w:marLeft w:val="0"/>
              <w:marRight w:val="0"/>
              <w:marTop w:val="0"/>
              <w:marBottom w:val="0"/>
              <w:divBdr>
                <w:top w:val="none" w:sz="0" w:space="0" w:color="auto"/>
                <w:left w:val="none" w:sz="0" w:space="0" w:color="auto"/>
                <w:bottom w:val="none" w:sz="0" w:space="0" w:color="auto"/>
                <w:right w:val="none" w:sz="0" w:space="0" w:color="auto"/>
              </w:divBdr>
              <w:divsChild>
                <w:div w:id="376242928">
                  <w:marLeft w:val="0"/>
                  <w:marRight w:val="0"/>
                  <w:marTop w:val="0"/>
                  <w:marBottom w:val="0"/>
                  <w:divBdr>
                    <w:top w:val="none" w:sz="0" w:space="0" w:color="auto"/>
                    <w:left w:val="none" w:sz="0" w:space="0" w:color="auto"/>
                    <w:bottom w:val="none" w:sz="0" w:space="0" w:color="auto"/>
                    <w:right w:val="none" w:sz="0" w:space="0" w:color="auto"/>
                  </w:divBdr>
                </w:div>
                <w:div w:id="1184133680">
                  <w:marLeft w:val="0"/>
                  <w:marRight w:val="0"/>
                  <w:marTop w:val="0"/>
                  <w:marBottom w:val="0"/>
                  <w:divBdr>
                    <w:top w:val="none" w:sz="0" w:space="0" w:color="auto"/>
                    <w:left w:val="none" w:sz="0" w:space="0" w:color="auto"/>
                    <w:bottom w:val="none" w:sz="0" w:space="0" w:color="auto"/>
                    <w:right w:val="none" w:sz="0" w:space="0" w:color="auto"/>
                  </w:divBdr>
                </w:div>
                <w:div w:id="936013384">
                  <w:marLeft w:val="0"/>
                  <w:marRight w:val="0"/>
                  <w:marTop w:val="0"/>
                  <w:marBottom w:val="0"/>
                  <w:divBdr>
                    <w:top w:val="none" w:sz="0" w:space="0" w:color="auto"/>
                    <w:left w:val="none" w:sz="0" w:space="0" w:color="auto"/>
                    <w:bottom w:val="none" w:sz="0" w:space="0" w:color="auto"/>
                    <w:right w:val="none" w:sz="0" w:space="0" w:color="auto"/>
                  </w:divBdr>
                </w:div>
              </w:divsChild>
            </w:div>
            <w:div w:id="302539300">
              <w:marLeft w:val="0"/>
              <w:marRight w:val="0"/>
              <w:marTop w:val="0"/>
              <w:marBottom w:val="0"/>
              <w:divBdr>
                <w:top w:val="none" w:sz="0" w:space="0" w:color="auto"/>
                <w:left w:val="none" w:sz="0" w:space="0" w:color="auto"/>
                <w:bottom w:val="none" w:sz="0" w:space="0" w:color="auto"/>
                <w:right w:val="none" w:sz="0" w:space="0" w:color="auto"/>
              </w:divBdr>
              <w:divsChild>
                <w:div w:id="321592903">
                  <w:marLeft w:val="0"/>
                  <w:marRight w:val="0"/>
                  <w:marTop w:val="0"/>
                  <w:marBottom w:val="0"/>
                  <w:divBdr>
                    <w:top w:val="none" w:sz="0" w:space="0" w:color="auto"/>
                    <w:left w:val="none" w:sz="0" w:space="0" w:color="auto"/>
                    <w:bottom w:val="none" w:sz="0" w:space="0" w:color="auto"/>
                    <w:right w:val="none" w:sz="0" w:space="0" w:color="auto"/>
                  </w:divBdr>
                </w:div>
                <w:div w:id="523447110">
                  <w:marLeft w:val="0"/>
                  <w:marRight w:val="0"/>
                  <w:marTop w:val="0"/>
                  <w:marBottom w:val="0"/>
                  <w:divBdr>
                    <w:top w:val="none" w:sz="0" w:space="0" w:color="auto"/>
                    <w:left w:val="none" w:sz="0" w:space="0" w:color="auto"/>
                    <w:bottom w:val="none" w:sz="0" w:space="0" w:color="auto"/>
                    <w:right w:val="none" w:sz="0" w:space="0" w:color="auto"/>
                  </w:divBdr>
                </w:div>
                <w:div w:id="670261489">
                  <w:marLeft w:val="0"/>
                  <w:marRight w:val="0"/>
                  <w:marTop w:val="0"/>
                  <w:marBottom w:val="0"/>
                  <w:divBdr>
                    <w:top w:val="none" w:sz="0" w:space="0" w:color="auto"/>
                    <w:left w:val="none" w:sz="0" w:space="0" w:color="auto"/>
                    <w:bottom w:val="none" w:sz="0" w:space="0" w:color="auto"/>
                    <w:right w:val="none" w:sz="0" w:space="0" w:color="auto"/>
                  </w:divBdr>
                </w:div>
                <w:div w:id="723603015">
                  <w:marLeft w:val="0"/>
                  <w:marRight w:val="0"/>
                  <w:marTop w:val="0"/>
                  <w:marBottom w:val="0"/>
                  <w:divBdr>
                    <w:top w:val="none" w:sz="0" w:space="0" w:color="auto"/>
                    <w:left w:val="none" w:sz="0" w:space="0" w:color="auto"/>
                    <w:bottom w:val="none" w:sz="0" w:space="0" w:color="auto"/>
                    <w:right w:val="none" w:sz="0" w:space="0" w:color="auto"/>
                  </w:divBdr>
                </w:div>
              </w:divsChild>
            </w:div>
            <w:div w:id="850411539">
              <w:marLeft w:val="0"/>
              <w:marRight w:val="0"/>
              <w:marTop w:val="0"/>
              <w:marBottom w:val="0"/>
              <w:divBdr>
                <w:top w:val="none" w:sz="0" w:space="0" w:color="auto"/>
                <w:left w:val="none" w:sz="0" w:space="0" w:color="auto"/>
                <w:bottom w:val="none" w:sz="0" w:space="0" w:color="auto"/>
                <w:right w:val="none" w:sz="0" w:space="0" w:color="auto"/>
              </w:divBdr>
              <w:divsChild>
                <w:div w:id="355545642">
                  <w:marLeft w:val="0"/>
                  <w:marRight w:val="0"/>
                  <w:marTop w:val="0"/>
                  <w:marBottom w:val="0"/>
                  <w:divBdr>
                    <w:top w:val="none" w:sz="0" w:space="0" w:color="auto"/>
                    <w:left w:val="none" w:sz="0" w:space="0" w:color="auto"/>
                    <w:bottom w:val="none" w:sz="0" w:space="0" w:color="auto"/>
                    <w:right w:val="none" w:sz="0" w:space="0" w:color="auto"/>
                  </w:divBdr>
                </w:div>
                <w:div w:id="743065782">
                  <w:marLeft w:val="0"/>
                  <w:marRight w:val="0"/>
                  <w:marTop w:val="0"/>
                  <w:marBottom w:val="0"/>
                  <w:divBdr>
                    <w:top w:val="none" w:sz="0" w:space="0" w:color="auto"/>
                    <w:left w:val="none" w:sz="0" w:space="0" w:color="auto"/>
                    <w:bottom w:val="none" w:sz="0" w:space="0" w:color="auto"/>
                    <w:right w:val="none" w:sz="0" w:space="0" w:color="auto"/>
                  </w:divBdr>
                  <w:divsChild>
                    <w:div w:id="1938052441">
                      <w:marLeft w:val="0"/>
                      <w:marRight w:val="0"/>
                      <w:marTop w:val="0"/>
                      <w:marBottom w:val="0"/>
                      <w:divBdr>
                        <w:top w:val="none" w:sz="0" w:space="0" w:color="auto"/>
                        <w:left w:val="none" w:sz="0" w:space="0" w:color="auto"/>
                        <w:bottom w:val="none" w:sz="0" w:space="0" w:color="auto"/>
                        <w:right w:val="none" w:sz="0" w:space="0" w:color="auto"/>
                      </w:divBdr>
                      <w:divsChild>
                        <w:div w:id="52973930">
                          <w:marLeft w:val="0"/>
                          <w:marRight w:val="0"/>
                          <w:marTop w:val="0"/>
                          <w:marBottom w:val="0"/>
                          <w:divBdr>
                            <w:top w:val="none" w:sz="0" w:space="0" w:color="auto"/>
                            <w:left w:val="none" w:sz="0" w:space="0" w:color="auto"/>
                            <w:bottom w:val="none" w:sz="0" w:space="0" w:color="auto"/>
                            <w:right w:val="none" w:sz="0" w:space="0" w:color="auto"/>
                          </w:divBdr>
                        </w:div>
                        <w:div w:id="1827553392">
                          <w:marLeft w:val="0"/>
                          <w:marRight w:val="0"/>
                          <w:marTop w:val="0"/>
                          <w:marBottom w:val="0"/>
                          <w:divBdr>
                            <w:top w:val="none" w:sz="0" w:space="0" w:color="auto"/>
                            <w:left w:val="none" w:sz="0" w:space="0" w:color="auto"/>
                            <w:bottom w:val="none" w:sz="0" w:space="0" w:color="auto"/>
                            <w:right w:val="none" w:sz="0" w:space="0" w:color="auto"/>
                          </w:divBdr>
                        </w:div>
                        <w:div w:id="884297813">
                          <w:marLeft w:val="0"/>
                          <w:marRight w:val="0"/>
                          <w:marTop w:val="0"/>
                          <w:marBottom w:val="0"/>
                          <w:divBdr>
                            <w:top w:val="none" w:sz="0" w:space="0" w:color="auto"/>
                            <w:left w:val="none" w:sz="0" w:space="0" w:color="auto"/>
                            <w:bottom w:val="none" w:sz="0" w:space="0" w:color="auto"/>
                            <w:right w:val="none" w:sz="0" w:space="0" w:color="auto"/>
                          </w:divBdr>
                        </w:div>
                        <w:div w:id="1525436006">
                          <w:marLeft w:val="0"/>
                          <w:marRight w:val="0"/>
                          <w:marTop w:val="0"/>
                          <w:marBottom w:val="0"/>
                          <w:divBdr>
                            <w:top w:val="none" w:sz="0" w:space="0" w:color="auto"/>
                            <w:left w:val="none" w:sz="0" w:space="0" w:color="auto"/>
                            <w:bottom w:val="none" w:sz="0" w:space="0" w:color="auto"/>
                            <w:right w:val="none" w:sz="0" w:space="0" w:color="auto"/>
                          </w:divBdr>
                        </w:div>
                        <w:div w:id="1183940181">
                          <w:marLeft w:val="0"/>
                          <w:marRight w:val="0"/>
                          <w:marTop w:val="0"/>
                          <w:marBottom w:val="0"/>
                          <w:divBdr>
                            <w:top w:val="none" w:sz="0" w:space="0" w:color="auto"/>
                            <w:left w:val="none" w:sz="0" w:space="0" w:color="auto"/>
                            <w:bottom w:val="none" w:sz="0" w:space="0" w:color="auto"/>
                            <w:right w:val="none" w:sz="0" w:space="0" w:color="auto"/>
                          </w:divBdr>
                        </w:div>
                        <w:div w:id="856770631">
                          <w:marLeft w:val="0"/>
                          <w:marRight w:val="0"/>
                          <w:marTop w:val="0"/>
                          <w:marBottom w:val="0"/>
                          <w:divBdr>
                            <w:top w:val="none" w:sz="0" w:space="0" w:color="auto"/>
                            <w:left w:val="none" w:sz="0" w:space="0" w:color="auto"/>
                            <w:bottom w:val="none" w:sz="0" w:space="0" w:color="auto"/>
                            <w:right w:val="none" w:sz="0" w:space="0" w:color="auto"/>
                          </w:divBdr>
                        </w:div>
                      </w:divsChild>
                    </w:div>
                    <w:div w:id="594944846">
                      <w:marLeft w:val="0"/>
                      <w:marRight w:val="0"/>
                      <w:marTop w:val="0"/>
                      <w:marBottom w:val="0"/>
                      <w:divBdr>
                        <w:top w:val="none" w:sz="0" w:space="0" w:color="auto"/>
                        <w:left w:val="none" w:sz="0" w:space="0" w:color="auto"/>
                        <w:bottom w:val="none" w:sz="0" w:space="0" w:color="auto"/>
                        <w:right w:val="none" w:sz="0" w:space="0" w:color="auto"/>
                      </w:divBdr>
                      <w:divsChild>
                        <w:div w:id="1323578343">
                          <w:marLeft w:val="0"/>
                          <w:marRight w:val="0"/>
                          <w:marTop w:val="0"/>
                          <w:marBottom w:val="0"/>
                          <w:divBdr>
                            <w:top w:val="none" w:sz="0" w:space="0" w:color="auto"/>
                            <w:left w:val="none" w:sz="0" w:space="0" w:color="auto"/>
                            <w:bottom w:val="none" w:sz="0" w:space="0" w:color="auto"/>
                            <w:right w:val="none" w:sz="0" w:space="0" w:color="auto"/>
                          </w:divBdr>
                        </w:div>
                        <w:div w:id="797650165">
                          <w:marLeft w:val="0"/>
                          <w:marRight w:val="0"/>
                          <w:marTop w:val="0"/>
                          <w:marBottom w:val="0"/>
                          <w:divBdr>
                            <w:top w:val="none" w:sz="0" w:space="0" w:color="auto"/>
                            <w:left w:val="none" w:sz="0" w:space="0" w:color="auto"/>
                            <w:bottom w:val="none" w:sz="0" w:space="0" w:color="auto"/>
                            <w:right w:val="none" w:sz="0" w:space="0" w:color="auto"/>
                          </w:divBdr>
                        </w:div>
                        <w:div w:id="1480076563">
                          <w:marLeft w:val="0"/>
                          <w:marRight w:val="0"/>
                          <w:marTop w:val="0"/>
                          <w:marBottom w:val="0"/>
                          <w:divBdr>
                            <w:top w:val="none" w:sz="0" w:space="0" w:color="auto"/>
                            <w:left w:val="none" w:sz="0" w:space="0" w:color="auto"/>
                            <w:bottom w:val="none" w:sz="0" w:space="0" w:color="auto"/>
                            <w:right w:val="none" w:sz="0" w:space="0" w:color="auto"/>
                          </w:divBdr>
                        </w:div>
                        <w:div w:id="1070924878">
                          <w:marLeft w:val="0"/>
                          <w:marRight w:val="0"/>
                          <w:marTop w:val="0"/>
                          <w:marBottom w:val="0"/>
                          <w:divBdr>
                            <w:top w:val="none" w:sz="0" w:space="0" w:color="auto"/>
                            <w:left w:val="none" w:sz="0" w:space="0" w:color="auto"/>
                            <w:bottom w:val="none" w:sz="0" w:space="0" w:color="auto"/>
                            <w:right w:val="none" w:sz="0" w:space="0" w:color="auto"/>
                          </w:divBdr>
                        </w:div>
                      </w:divsChild>
                    </w:div>
                    <w:div w:id="759567456">
                      <w:marLeft w:val="0"/>
                      <w:marRight w:val="0"/>
                      <w:marTop w:val="0"/>
                      <w:marBottom w:val="0"/>
                      <w:divBdr>
                        <w:top w:val="none" w:sz="0" w:space="0" w:color="auto"/>
                        <w:left w:val="none" w:sz="0" w:space="0" w:color="auto"/>
                        <w:bottom w:val="none" w:sz="0" w:space="0" w:color="auto"/>
                        <w:right w:val="none" w:sz="0" w:space="0" w:color="auto"/>
                      </w:divBdr>
                      <w:divsChild>
                        <w:div w:id="172770539">
                          <w:marLeft w:val="0"/>
                          <w:marRight w:val="0"/>
                          <w:marTop w:val="0"/>
                          <w:marBottom w:val="0"/>
                          <w:divBdr>
                            <w:top w:val="none" w:sz="0" w:space="0" w:color="auto"/>
                            <w:left w:val="none" w:sz="0" w:space="0" w:color="auto"/>
                            <w:bottom w:val="none" w:sz="0" w:space="0" w:color="auto"/>
                            <w:right w:val="none" w:sz="0" w:space="0" w:color="auto"/>
                          </w:divBdr>
                        </w:div>
                        <w:div w:id="1992051687">
                          <w:marLeft w:val="0"/>
                          <w:marRight w:val="0"/>
                          <w:marTop w:val="0"/>
                          <w:marBottom w:val="0"/>
                          <w:divBdr>
                            <w:top w:val="none" w:sz="0" w:space="0" w:color="auto"/>
                            <w:left w:val="none" w:sz="0" w:space="0" w:color="auto"/>
                            <w:bottom w:val="none" w:sz="0" w:space="0" w:color="auto"/>
                            <w:right w:val="none" w:sz="0" w:space="0" w:color="auto"/>
                          </w:divBdr>
                        </w:div>
                        <w:div w:id="1996909193">
                          <w:marLeft w:val="0"/>
                          <w:marRight w:val="0"/>
                          <w:marTop w:val="0"/>
                          <w:marBottom w:val="0"/>
                          <w:divBdr>
                            <w:top w:val="none" w:sz="0" w:space="0" w:color="auto"/>
                            <w:left w:val="none" w:sz="0" w:space="0" w:color="auto"/>
                            <w:bottom w:val="none" w:sz="0" w:space="0" w:color="auto"/>
                            <w:right w:val="none" w:sz="0" w:space="0" w:color="auto"/>
                          </w:divBdr>
                        </w:div>
                      </w:divsChild>
                    </w:div>
                    <w:div w:id="885340765">
                      <w:marLeft w:val="0"/>
                      <w:marRight w:val="0"/>
                      <w:marTop w:val="0"/>
                      <w:marBottom w:val="0"/>
                      <w:divBdr>
                        <w:top w:val="none" w:sz="0" w:space="0" w:color="auto"/>
                        <w:left w:val="none" w:sz="0" w:space="0" w:color="auto"/>
                        <w:bottom w:val="none" w:sz="0" w:space="0" w:color="auto"/>
                        <w:right w:val="none" w:sz="0" w:space="0" w:color="auto"/>
                      </w:divBdr>
                      <w:divsChild>
                        <w:div w:id="777220916">
                          <w:marLeft w:val="0"/>
                          <w:marRight w:val="0"/>
                          <w:marTop w:val="0"/>
                          <w:marBottom w:val="0"/>
                          <w:divBdr>
                            <w:top w:val="none" w:sz="0" w:space="0" w:color="auto"/>
                            <w:left w:val="none" w:sz="0" w:space="0" w:color="auto"/>
                            <w:bottom w:val="none" w:sz="0" w:space="0" w:color="auto"/>
                            <w:right w:val="none" w:sz="0" w:space="0" w:color="auto"/>
                          </w:divBdr>
                        </w:div>
                        <w:div w:id="1177303177">
                          <w:marLeft w:val="0"/>
                          <w:marRight w:val="0"/>
                          <w:marTop w:val="0"/>
                          <w:marBottom w:val="0"/>
                          <w:divBdr>
                            <w:top w:val="none" w:sz="0" w:space="0" w:color="auto"/>
                            <w:left w:val="none" w:sz="0" w:space="0" w:color="auto"/>
                            <w:bottom w:val="none" w:sz="0" w:space="0" w:color="auto"/>
                            <w:right w:val="none" w:sz="0" w:space="0" w:color="auto"/>
                          </w:divBdr>
                        </w:div>
                        <w:div w:id="139662950">
                          <w:marLeft w:val="0"/>
                          <w:marRight w:val="0"/>
                          <w:marTop w:val="0"/>
                          <w:marBottom w:val="0"/>
                          <w:divBdr>
                            <w:top w:val="none" w:sz="0" w:space="0" w:color="auto"/>
                            <w:left w:val="none" w:sz="0" w:space="0" w:color="auto"/>
                            <w:bottom w:val="none" w:sz="0" w:space="0" w:color="auto"/>
                            <w:right w:val="none" w:sz="0" w:space="0" w:color="auto"/>
                          </w:divBdr>
                        </w:div>
                        <w:div w:id="125246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529076">
                  <w:marLeft w:val="0"/>
                  <w:marRight w:val="0"/>
                  <w:marTop w:val="0"/>
                  <w:marBottom w:val="0"/>
                  <w:divBdr>
                    <w:top w:val="none" w:sz="0" w:space="0" w:color="auto"/>
                    <w:left w:val="none" w:sz="0" w:space="0" w:color="auto"/>
                    <w:bottom w:val="none" w:sz="0" w:space="0" w:color="auto"/>
                    <w:right w:val="none" w:sz="0" w:space="0" w:color="auto"/>
                  </w:divBdr>
                </w:div>
                <w:div w:id="698091249">
                  <w:marLeft w:val="0"/>
                  <w:marRight w:val="0"/>
                  <w:marTop w:val="0"/>
                  <w:marBottom w:val="0"/>
                  <w:divBdr>
                    <w:top w:val="none" w:sz="0" w:space="0" w:color="auto"/>
                    <w:left w:val="none" w:sz="0" w:space="0" w:color="auto"/>
                    <w:bottom w:val="none" w:sz="0" w:space="0" w:color="auto"/>
                    <w:right w:val="none" w:sz="0" w:space="0" w:color="auto"/>
                  </w:divBdr>
                  <w:divsChild>
                    <w:div w:id="369652413">
                      <w:marLeft w:val="0"/>
                      <w:marRight w:val="0"/>
                      <w:marTop w:val="0"/>
                      <w:marBottom w:val="0"/>
                      <w:divBdr>
                        <w:top w:val="none" w:sz="0" w:space="0" w:color="auto"/>
                        <w:left w:val="none" w:sz="0" w:space="0" w:color="auto"/>
                        <w:bottom w:val="none" w:sz="0" w:space="0" w:color="auto"/>
                        <w:right w:val="none" w:sz="0" w:space="0" w:color="auto"/>
                      </w:divBdr>
                    </w:div>
                    <w:div w:id="1661300854">
                      <w:marLeft w:val="0"/>
                      <w:marRight w:val="0"/>
                      <w:marTop w:val="0"/>
                      <w:marBottom w:val="0"/>
                      <w:divBdr>
                        <w:top w:val="none" w:sz="0" w:space="0" w:color="auto"/>
                        <w:left w:val="none" w:sz="0" w:space="0" w:color="auto"/>
                        <w:bottom w:val="none" w:sz="0" w:space="0" w:color="auto"/>
                        <w:right w:val="none" w:sz="0" w:space="0" w:color="auto"/>
                      </w:divBdr>
                    </w:div>
                    <w:div w:id="2032684529">
                      <w:marLeft w:val="0"/>
                      <w:marRight w:val="0"/>
                      <w:marTop w:val="0"/>
                      <w:marBottom w:val="0"/>
                      <w:divBdr>
                        <w:top w:val="none" w:sz="0" w:space="0" w:color="auto"/>
                        <w:left w:val="none" w:sz="0" w:space="0" w:color="auto"/>
                        <w:bottom w:val="none" w:sz="0" w:space="0" w:color="auto"/>
                        <w:right w:val="none" w:sz="0" w:space="0" w:color="auto"/>
                      </w:divBdr>
                    </w:div>
                    <w:div w:id="804465965">
                      <w:marLeft w:val="0"/>
                      <w:marRight w:val="0"/>
                      <w:marTop w:val="0"/>
                      <w:marBottom w:val="0"/>
                      <w:divBdr>
                        <w:top w:val="none" w:sz="0" w:space="0" w:color="auto"/>
                        <w:left w:val="none" w:sz="0" w:space="0" w:color="auto"/>
                        <w:bottom w:val="none" w:sz="0" w:space="0" w:color="auto"/>
                        <w:right w:val="none" w:sz="0" w:space="0" w:color="auto"/>
                      </w:divBdr>
                    </w:div>
                  </w:divsChild>
                </w:div>
                <w:div w:id="1163281135">
                  <w:marLeft w:val="0"/>
                  <w:marRight w:val="0"/>
                  <w:marTop w:val="0"/>
                  <w:marBottom w:val="0"/>
                  <w:divBdr>
                    <w:top w:val="none" w:sz="0" w:space="0" w:color="auto"/>
                    <w:left w:val="none" w:sz="0" w:space="0" w:color="auto"/>
                    <w:bottom w:val="none" w:sz="0" w:space="0" w:color="auto"/>
                    <w:right w:val="none" w:sz="0" w:space="0" w:color="auto"/>
                  </w:divBdr>
                </w:div>
                <w:div w:id="1944414930">
                  <w:marLeft w:val="0"/>
                  <w:marRight w:val="0"/>
                  <w:marTop w:val="0"/>
                  <w:marBottom w:val="0"/>
                  <w:divBdr>
                    <w:top w:val="none" w:sz="0" w:space="0" w:color="auto"/>
                    <w:left w:val="none" w:sz="0" w:space="0" w:color="auto"/>
                    <w:bottom w:val="none" w:sz="0" w:space="0" w:color="auto"/>
                    <w:right w:val="none" w:sz="0" w:space="0" w:color="auto"/>
                  </w:divBdr>
                </w:div>
              </w:divsChild>
            </w:div>
            <w:div w:id="1647393395">
              <w:marLeft w:val="0"/>
              <w:marRight w:val="0"/>
              <w:marTop w:val="0"/>
              <w:marBottom w:val="0"/>
              <w:divBdr>
                <w:top w:val="none" w:sz="0" w:space="0" w:color="auto"/>
                <w:left w:val="none" w:sz="0" w:space="0" w:color="auto"/>
                <w:bottom w:val="none" w:sz="0" w:space="0" w:color="auto"/>
                <w:right w:val="none" w:sz="0" w:space="0" w:color="auto"/>
              </w:divBdr>
              <w:divsChild>
                <w:div w:id="866259499">
                  <w:marLeft w:val="0"/>
                  <w:marRight w:val="0"/>
                  <w:marTop w:val="0"/>
                  <w:marBottom w:val="0"/>
                  <w:divBdr>
                    <w:top w:val="none" w:sz="0" w:space="0" w:color="auto"/>
                    <w:left w:val="none" w:sz="0" w:space="0" w:color="auto"/>
                    <w:bottom w:val="none" w:sz="0" w:space="0" w:color="auto"/>
                    <w:right w:val="none" w:sz="0" w:space="0" w:color="auto"/>
                  </w:divBdr>
                </w:div>
                <w:div w:id="2557165">
                  <w:marLeft w:val="0"/>
                  <w:marRight w:val="0"/>
                  <w:marTop w:val="0"/>
                  <w:marBottom w:val="0"/>
                  <w:divBdr>
                    <w:top w:val="none" w:sz="0" w:space="0" w:color="auto"/>
                    <w:left w:val="none" w:sz="0" w:space="0" w:color="auto"/>
                    <w:bottom w:val="none" w:sz="0" w:space="0" w:color="auto"/>
                    <w:right w:val="none" w:sz="0" w:space="0" w:color="auto"/>
                  </w:divBdr>
                </w:div>
                <w:div w:id="81879318">
                  <w:marLeft w:val="0"/>
                  <w:marRight w:val="0"/>
                  <w:marTop w:val="0"/>
                  <w:marBottom w:val="0"/>
                  <w:divBdr>
                    <w:top w:val="none" w:sz="0" w:space="0" w:color="auto"/>
                    <w:left w:val="none" w:sz="0" w:space="0" w:color="auto"/>
                    <w:bottom w:val="none" w:sz="0" w:space="0" w:color="auto"/>
                    <w:right w:val="none" w:sz="0" w:space="0" w:color="auto"/>
                  </w:divBdr>
                  <w:divsChild>
                    <w:div w:id="1860044772">
                      <w:marLeft w:val="0"/>
                      <w:marRight w:val="0"/>
                      <w:marTop w:val="0"/>
                      <w:marBottom w:val="0"/>
                      <w:divBdr>
                        <w:top w:val="none" w:sz="0" w:space="0" w:color="auto"/>
                        <w:left w:val="none" w:sz="0" w:space="0" w:color="auto"/>
                        <w:bottom w:val="none" w:sz="0" w:space="0" w:color="auto"/>
                        <w:right w:val="none" w:sz="0" w:space="0" w:color="auto"/>
                      </w:divBdr>
                    </w:div>
                    <w:div w:id="765080086">
                      <w:marLeft w:val="0"/>
                      <w:marRight w:val="0"/>
                      <w:marTop w:val="0"/>
                      <w:marBottom w:val="0"/>
                      <w:divBdr>
                        <w:top w:val="none" w:sz="0" w:space="0" w:color="auto"/>
                        <w:left w:val="none" w:sz="0" w:space="0" w:color="auto"/>
                        <w:bottom w:val="none" w:sz="0" w:space="0" w:color="auto"/>
                        <w:right w:val="none" w:sz="0" w:space="0" w:color="auto"/>
                      </w:divBdr>
                    </w:div>
                  </w:divsChild>
                </w:div>
                <w:div w:id="880828727">
                  <w:marLeft w:val="0"/>
                  <w:marRight w:val="0"/>
                  <w:marTop w:val="0"/>
                  <w:marBottom w:val="0"/>
                  <w:divBdr>
                    <w:top w:val="none" w:sz="0" w:space="0" w:color="auto"/>
                    <w:left w:val="none" w:sz="0" w:space="0" w:color="auto"/>
                    <w:bottom w:val="none" w:sz="0" w:space="0" w:color="auto"/>
                    <w:right w:val="none" w:sz="0" w:space="0" w:color="auto"/>
                  </w:divBdr>
                </w:div>
                <w:div w:id="800850763">
                  <w:marLeft w:val="0"/>
                  <w:marRight w:val="0"/>
                  <w:marTop w:val="0"/>
                  <w:marBottom w:val="0"/>
                  <w:divBdr>
                    <w:top w:val="none" w:sz="0" w:space="0" w:color="auto"/>
                    <w:left w:val="none" w:sz="0" w:space="0" w:color="auto"/>
                    <w:bottom w:val="none" w:sz="0" w:space="0" w:color="auto"/>
                    <w:right w:val="none" w:sz="0" w:space="0" w:color="auto"/>
                  </w:divBdr>
                </w:div>
                <w:div w:id="1964993630">
                  <w:marLeft w:val="0"/>
                  <w:marRight w:val="0"/>
                  <w:marTop w:val="0"/>
                  <w:marBottom w:val="0"/>
                  <w:divBdr>
                    <w:top w:val="none" w:sz="0" w:space="0" w:color="auto"/>
                    <w:left w:val="none" w:sz="0" w:space="0" w:color="auto"/>
                    <w:bottom w:val="none" w:sz="0" w:space="0" w:color="auto"/>
                    <w:right w:val="none" w:sz="0" w:space="0" w:color="auto"/>
                  </w:divBdr>
                  <w:divsChild>
                    <w:div w:id="1527134014">
                      <w:marLeft w:val="0"/>
                      <w:marRight w:val="0"/>
                      <w:marTop w:val="240"/>
                      <w:marBottom w:val="240"/>
                      <w:divBdr>
                        <w:top w:val="none" w:sz="0" w:space="0" w:color="auto"/>
                        <w:left w:val="none" w:sz="0" w:space="0" w:color="auto"/>
                        <w:bottom w:val="none" w:sz="0" w:space="0" w:color="auto"/>
                        <w:right w:val="none" w:sz="0" w:space="0" w:color="auto"/>
                      </w:divBdr>
                    </w:div>
                    <w:div w:id="1796168128">
                      <w:marLeft w:val="0"/>
                      <w:marRight w:val="0"/>
                      <w:marTop w:val="0"/>
                      <w:marBottom w:val="0"/>
                      <w:divBdr>
                        <w:top w:val="none" w:sz="0" w:space="0" w:color="auto"/>
                        <w:left w:val="none" w:sz="0" w:space="0" w:color="auto"/>
                        <w:bottom w:val="none" w:sz="0" w:space="0" w:color="auto"/>
                        <w:right w:val="none" w:sz="0" w:space="0" w:color="auto"/>
                      </w:divBdr>
                    </w:div>
                    <w:div w:id="1766267472">
                      <w:marLeft w:val="0"/>
                      <w:marRight w:val="0"/>
                      <w:marTop w:val="0"/>
                      <w:marBottom w:val="0"/>
                      <w:divBdr>
                        <w:top w:val="none" w:sz="0" w:space="0" w:color="auto"/>
                        <w:left w:val="none" w:sz="0" w:space="0" w:color="auto"/>
                        <w:bottom w:val="none" w:sz="0" w:space="0" w:color="auto"/>
                        <w:right w:val="none" w:sz="0" w:space="0" w:color="auto"/>
                      </w:divBdr>
                      <w:divsChild>
                        <w:div w:id="1202131660">
                          <w:marLeft w:val="0"/>
                          <w:marRight w:val="0"/>
                          <w:marTop w:val="0"/>
                          <w:marBottom w:val="0"/>
                          <w:divBdr>
                            <w:top w:val="none" w:sz="0" w:space="0" w:color="auto"/>
                            <w:left w:val="none" w:sz="0" w:space="0" w:color="auto"/>
                            <w:bottom w:val="none" w:sz="0" w:space="0" w:color="auto"/>
                            <w:right w:val="none" w:sz="0" w:space="0" w:color="auto"/>
                          </w:divBdr>
                        </w:div>
                        <w:div w:id="668749372">
                          <w:marLeft w:val="0"/>
                          <w:marRight w:val="0"/>
                          <w:marTop w:val="0"/>
                          <w:marBottom w:val="0"/>
                          <w:divBdr>
                            <w:top w:val="none" w:sz="0" w:space="0" w:color="auto"/>
                            <w:left w:val="none" w:sz="0" w:space="0" w:color="auto"/>
                            <w:bottom w:val="none" w:sz="0" w:space="0" w:color="auto"/>
                            <w:right w:val="none" w:sz="0" w:space="0" w:color="auto"/>
                          </w:divBdr>
                        </w:div>
                      </w:divsChild>
                    </w:div>
                    <w:div w:id="159783791">
                      <w:marLeft w:val="0"/>
                      <w:marRight w:val="0"/>
                      <w:marTop w:val="0"/>
                      <w:marBottom w:val="0"/>
                      <w:divBdr>
                        <w:top w:val="none" w:sz="0" w:space="0" w:color="auto"/>
                        <w:left w:val="none" w:sz="0" w:space="0" w:color="auto"/>
                        <w:bottom w:val="none" w:sz="0" w:space="0" w:color="auto"/>
                        <w:right w:val="none" w:sz="0" w:space="0" w:color="auto"/>
                      </w:divBdr>
                      <w:divsChild>
                        <w:div w:id="1951349200">
                          <w:marLeft w:val="0"/>
                          <w:marRight w:val="0"/>
                          <w:marTop w:val="0"/>
                          <w:marBottom w:val="0"/>
                          <w:divBdr>
                            <w:top w:val="none" w:sz="0" w:space="0" w:color="auto"/>
                            <w:left w:val="none" w:sz="0" w:space="0" w:color="auto"/>
                            <w:bottom w:val="none" w:sz="0" w:space="0" w:color="auto"/>
                            <w:right w:val="none" w:sz="0" w:space="0" w:color="auto"/>
                          </w:divBdr>
                        </w:div>
                        <w:div w:id="84881966">
                          <w:marLeft w:val="0"/>
                          <w:marRight w:val="0"/>
                          <w:marTop w:val="0"/>
                          <w:marBottom w:val="0"/>
                          <w:divBdr>
                            <w:top w:val="none" w:sz="0" w:space="0" w:color="auto"/>
                            <w:left w:val="none" w:sz="0" w:space="0" w:color="auto"/>
                            <w:bottom w:val="none" w:sz="0" w:space="0" w:color="auto"/>
                            <w:right w:val="none" w:sz="0" w:space="0" w:color="auto"/>
                          </w:divBdr>
                        </w:div>
                        <w:div w:id="92950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7891">
                  <w:marLeft w:val="0"/>
                  <w:marRight w:val="0"/>
                  <w:marTop w:val="0"/>
                  <w:marBottom w:val="0"/>
                  <w:divBdr>
                    <w:top w:val="none" w:sz="0" w:space="0" w:color="auto"/>
                    <w:left w:val="none" w:sz="0" w:space="0" w:color="auto"/>
                    <w:bottom w:val="none" w:sz="0" w:space="0" w:color="auto"/>
                    <w:right w:val="none" w:sz="0" w:space="0" w:color="auto"/>
                  </w:divBdr>
                  <w:divsChild>
                    <w:div w:id="2009556324">
                      <w:marLeft w:val="0"/>
                      <w:marRight w:val="0"/>
                      <w:marTop w:val="240"/>
                      <w:marBottom w:val="240"/>
                      <w:divBdr>
                        <w:top w:val="none" w:sz="0" w:space="0" w:color="auto"/>
                        <w:left w:val="none" w:sz="0" w:space="0" w:color="auto"/>
                        <w:bottom w:val="none" w:sz="0" w:space="0" w:color="auto"/>
                        <w:right w:val="none" w:sz="0" w:space="0" w:color="auto"/>
                      </w:divBdr>
                    </w:div>
                  </w:divsChild>
                </w:div>
                <w:div w:id="1435324515">
                  <w:marLeft w:val="0"/>
                  <w:marRight w:val="0"/>
                  <w:marTop w:val="0"/>
                  <w:marBottom w:val="0"/>
                  <w:divBdr>
                    <w:top w:val="none" w:sz="0" w:space="0" w:color="auto"/>
                    <w:left w:val="none" w:sz="0" w:space="0" w:color="auto"/>
                    <w:bottom w:val="none" w:sz="0" w:space="0" w:color="auto"/>
                    <w:right w:val="none" w:sz="0" w:space="0" w:color="auto"/>
                  </w:divBdr>
                </w:div>
                <w:div w:id="1313219020">
                  <w:marLeft w:val="0"/>
                  <w:marRight w:val="0"/>
                  <w:marTop w:val="0"/>
                  <w:marBottom w:val="0"/>
                  <w:divBdr>
                    <w:top w:val="none" w:sz="0" w:space="0" w:color="auto"/>
                    <w:left w:val="none" w:sz="0" w:space="0" w:color="auto"/>
                    <w:bottom w:val="none" w:sz="0" w:space="0" w:color="auto"/>
                    <w:right w:val="none" w:sz="0" w:space="0" w:color="auto"/>
                  </w:divBdr>
                  <w:divsChild>
                    <w:div w:id="347801986">
                      <w:marLeft w:val="0"/>
                      <w:marRight w:val="0"/>
                      <w:marTop w:val="0"/>
                      <w:marBottom w:val="0"/>
                      <w:divBdr>
                        <w:top w:val="none" w:sz="0" w:space="0" w:color="auto"/>
                        <w:left w:val="none" w:sz="0" w:space="0" w:color="auto"/>
                        <w:bottom w:val="none" w:sz="0" w:space="0" w:color="auto"/>
                        <w:right w:val="none" w:sz="0" w:space="0" w:color="auto"/>
                      </w:divBdr>
                    </w:div>
                    <w:div w:id="1448505893">
                      <w:marLeft w:val="0"/>
                      <w:marRight w:val="0"/>
                      <w:marTop w:val="0"/>
                      <w:marBottom w:val="0"/>
                      <w:divBdr>
                        <w:top w:val="none" w:sz="0" w:space="0" w:color="auto"/>
                        <w:left w:val="none" w:sz="0" w:space="0" w:color="auto"/>
                        <w:bottom w:val="none" w:sz="0" w:space="0" w:color="auto"/>
                        <w:right w:val="none" w:sz="0" w:space="0" w:color="auto"/>
                      </w:divBdr>
                    </w:div>
                    <w:div w:id="485246378">
                      <w:marLeft w:val="0"/>
                      <w:marRight w:val="0"/>
                      <w:marTop w:val="0"/>
                      <w:marBottom w:val="0"/>
                      <w:divBdr>
                        <w:top w:val="none" w:sz="0" w:space="0" w:color="auto"/>
                        <w:left w:val="none" w:sz="0" w:space="0" w:color="auto"/>
                        <w:bottom w:val="none" w:sz="0" w:space="0" w:color="auto"/>
                        <w:right w:val="none" w:sz="0" w:space="0" w:color="auto"/>
                      </w:divBdr>
                    </w:div>
                    <w:div w:id="966858652">
                      <w:marLeft w:val="0"/>
                      <w:marRight w:val="0"/>
                      <w:marTop w:val="0"/>
                      <w:marBottom w:val="0"/>
                      <w:divBdr>
                        <w:top w:val="none" w:sz="0" w:space="0" w:color="auto"/>
                        <w:left w:val="none" w:sz="0" w:space="0" w:color="auto"/>
                        <w:bottom w:val="none" w:sz="0" w:space="0" w:color="auto"/>
                        <w:right w:val="none" w:sz="0" w:space="0" w:color="auto"/>
                      </w:divBdr>
                    </w:div>
                  </w:divsChild>
                </w:div>
                <w:div w:id="7118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8496">
          <w:marLeft w:val="0"/>
          <w:marRight w:val="0"/>
          <w:marTop w:val="0"/>
          <w:marBottom w:val="0"/>
          <w:divBdr>
            <w:top w:val="none" w:sz="0" w:space="0" w:color="auto"/>
            <w:left w:val="none" w:sz="0" w:space="0" w:color="auto"/>
            <w:bottom w:val="none" w:sz="0" w:space="0" w:color="auto"/>
            <w:right w:val="none" w:sz="0" w:space="0" w:color="auto"/>
          </w:divBdr>
          <w:divsChild>
            <w:div w:id="2039696993">
              <w:marLeft w:val="0"/>
              <w:marRight w:val="0"/>
              <w:marTop w:val="0"/>
              <w:marBottom w:val="0"/>
              <w:divBdr>
                <w:top w:val="none" w:sz="0" w:space="0" w:color="auto"/>
                <w:left w:val="none" w:sz="0" w:space="0" w:color="auto"/>
                <w:bottom w:val="none" w:sz="0" w:space="0" w:color="auto"/>
                <w:right w:val="none" w:sz="0" w:space="0" w:color="auto"/>
              </w:divBdr>
              <w:divsChild>
                <w:div w:id="463625666">
                  <w:marLeft w:val="0"/>
                  <w:marRight w:val="0"/>
                  <w:marTop w:val="0"/>
                  <w:marBottom w:val="0"/>
                  <w:divBdr>
                    <w:top w:val="none" w:sz="0" w:space="0" w:color="auto"/>
                    <w:left w:val="none" w:sz="0" w:space="0" w:color="auto"/>
                    <w:bottom w:val="none" w:sz="0" w:space="0" w:color="auto"/>
                    <w:right w:val="none" w:sz="0" w:space="0" w:color="auto"/>
                  </w:divBdr>
                </w:div>
                <w:div w:id="121507225">
                  <w:marLeft w:val="0"/>
                  <w:marRight w:val="0"/>
                  <w:marTop w:val="0"/>
                  <w:marBottom w:val="0"/>
                  <w:divBdr>
                    <w:top w:val="none" w:sz="0" w:space="0" w:color="auto"/>
                    <w:left w:val="none" w:sz="0" w:space="0" w:color="auto"/>
                    <w:bottom w:val="none" w:sz="0" w:space="0" w:color="auto"/>
                    <w:right w:val="none" w:sz="0" w:space="0" w:color="auto"/>
                  </w:divBdr>
                </w:div>
                <w:div w:id="1035542409">
                  <w:marLeft w:val="0"/>
                  <w:marRight w:val="0"/>
                  <w:marTop w:val="0"/>
                  <w:marBottom w:val="0"/>
                  <w:divBdr>
                    <w:top w:val="none" w:sz="0" w:space="0" w:color="auto"/>
                    <w:left w:val="none" w:sz="0" w:space="0" w:color="auto"/>
                    <w:bottom w:val="none" w:sz="0" w:space="0" w:color="auto"/>
                    <w:right w:val="none" w:sz="0" w:space="0" w:color="auto"/>
                  </w:divBdr>
                </w:div>
                <w:div w:id="1493914267">
                  <w:marLeft w:val="0"/>
                  <w:marRight w:val="0"/>
                  <w:marTop w:val="0"/>
                  <w:marBottom w:val="0"/>
                  <w:divBdr>
                    <w:top w:val="none" w:sz="0" w:space="0" w:color="auto"/>
                    <w:left w:val="none" w:sz="0" w:space="0" w:color="auto"/>
                    <w:bottom w:val="none" w:sz="0" w:space="0" w:color="auto"/>
                    <w:right w:val="none" w:sz="0" w:space="0" w:color="auto"/>
                  </w:divBdr>
                </w:div>
                <w:div w:id="68309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12810">
          <w:marLeft w:val="0"/>
          <w:marRight w:val="0"/>
          <w:marTop w:val="0"/>
          <w:marBottom w:val="11250"/>
          <w:divBdr>
            <w:top w:val="none" w:sz="0" w:space="0" w:color="auto"/>
            <w:left w:val="none" w:sz="0" w:space="0" w:color="auto"/>
            <w:bottom w:val="none" w:sz="0" w:space="0" w:color="auto"/>
            <w:right w:val="none" w:sz="0" w:space="0" w:color="auto"/>
          </w:divBdr>
          <w:divsChild>
            <w:div w:id="880943245">
              <w:marLeft w:val="0"/>
              <w:marRight w:val="0"/>
              <w:marTop w:val="0"/>
              <w:marBottom w:val="0"/>
              <w:divBdr>
                <w:top w:val="none" w:sz="0" w:space="0" w:color="auto"/>
                <w:left w:val="none" w:sz="0" w:space="0" w:color="auto"/>
                <w:bottom w:val="none" w:sz="0" w:space="0" w:color="auto"/>
                <w:right w:val="none" w:sz="0" w:space="0" w:color="auto"/>
              </w:divBdr>
              <w:divsChild>
                <w:div w:id="1976789402">
                  <w:marLeft w:val="0"/>
                  <w:marRight w:val="0"/>
                  <w:marTop w:val="0"/>
                  <w:marBottom w:val="0"/>
                  <w:divBdr>
                    <w:top w:val="none" w:sz="0" w:space="0" w:color="auto"/>
                    <w:left w:val="none" w:sz="0" w:space="0" w:color="auto"/>
                    <w:bottom w:val="none" w:sz="0" w:space="0" w:color="auto"/>
                    <w:right w:val="none" w:sz="0" w:space="0" w:color="auto"/>
                  </w:divBdr>
                  <w:divsChild>
                    <w:div w:id="1185286697">
                      <w:marLeft w:val="0"/>
                      <w:marRight w:val="0"/>
                      <w:marTop w:val="0"/>
                      <w:marBottom w:val="0"/>
                      <w:divBdr>
                        <w:top w:val="none" w:sz="0" w:space="0" w:color="auto"/>
                        <w:left w:val="none" w:sz="0" w:space="0" w:color="auto"/>
                        <w:bottom w:val="none" w:sz="0" w:space="0" w:color="auto"/>
                        <w:right w:val="none" w:sz="0" w:space="0" w:color="auto"/>
                      </w:divBdr>
                      <w:divsChild>
                        <w:div w:id="31226148">
                          <w:marLeft w:val="0"/>
                          <w:marRight w:val="0"/>
                          <w:marTop w:val="0"/>
                          <w:marBottom w:val="0"/>
                          <w:divBdr>
                            <w:top w:val="none" w:sz="0" w:space="0" w:color="auto"/>
                            <w:left w:val="none" w:sz="0" w:space="0" w:color="auto"/>
                            <w:bottom w:val="none" w:sz="0" w:space="0" w:color="auto"/>
                            <w:right w:val="none" w:sz="0" w:space="0" w:color="auto"/>
                          </w:divBdr>
                        </w:div>
                        <w:div w:id="180901482">
                          <w:marLeft w:val="0"/>
                          <w:marRight w:val="0"/>
                          <w:marTop w:val="0"/>
                          <w:marBottom w:val="0"/>
                          <w:divBdr>
                            <w:top w:val="none" w:sz="0" w:space="0" w:color="auto"/>
                            <w:left w:val="none" w:sz="0" w:space="0" w:color="auto"/>
                            <w:bottom w:val="none" w:sz="0" w:space="0" w:color="auto"/>
                            <w:right w:val="none" w:sz="0" w:space="0" w:color="auto"/>
                          </w:divBdr>
                        </w:div>
                      </w:divsChild>
                    </w:div>
                    <w:div w:id="1103459171">
                      <w:marLeft w:val="0"/>
                      <w:marRight w:val="0"/>
                      <w:marTop w:val="0"/>
                      <w:marBottom w:val="0"/>
                      <w:divBdr>
                        <w:top w:val="none" w:sz="0" w:space="0" w:color="auto"/>
                        <w:left w:val="none" w:sz="0" w:space="0" w:color="auto"/>
                        <w:bottom w:val="none" w:sz="0" w:space="0" w:color="auto"/>
                        <w:right w:val="none" w:sz="0" w:space="0" w:color="auto"/>
                      </w:divBdr>
                    </w:div>
                    <w:div w:id="999043122">
                      <w:marLeft w:val="0"/>
                      <w:marRight w:val="0"/>
                      <w:marTop w:val="0"/>
                      <w:marBottom w:val="0"/>
                      <w:divBdr>
                        <w:top w:val="none" w:sz="0" w:space="0" w:color="auto"/>
                        <w:left w:val="none" w:sz="0" w:space="0" w:color="auto"/>
                        <w:bottom w:val="none" w:sz="0" w:space="0" w:color="auto"/>
                        <w:right w:val="none" w:sz="0" w:space="0" w:color="auto"/>
                      </w:divBdr>
                    </w:div>
                    <w:div w:id="315038212">
                      <w:marLeft w:val="0"/>
                      <w:marRight w:val="0"/>
                      <w:marTop w:val="0"/>
                      <w:marBottom w:val="0"/>
                      <w:divBdr>
                        <w:top w:val="none" w:sz="0" w:space="0" w:color="auto"/>
                        <w:left w:val="none" w:sz="0" w:space="0" w:color="auto"/>
                        <w:bottom w:val="none" w:sz="0" w:space="0" w:color="auto"/>
                        <w:right w:val="none" w:sz="0" w:space="0" w:color="auto"/>
                      </w:divBdr>
                      <w:divsChild>
                        <w:div w:id="148982049">
                          <w:marLeft w:val="0"/>
                          <w:marRight w:val="0"/>
                          <w:marTop w:val="0"/>
                          <w:marBottom w:val="0"/>
                          <w:divBdr>
                            <w:top w:val="none" w:sz="0" w:space="0" w:color="auto"/>
                            <w:left w:val="none" w:sz="0" w:space="0" w:color="auto"/>
                            <w:bottom w:val="none" w:sz="0" w:space="0" w:color="auto"/>
                            <w:right w:val="none" w:sz="0" w:space="0" w:color="auto"/>
                          </w:divBdr>
                        </w:div>
                        <w:div w:id="642585235">
                          <w:marLeft w:val="0"/>
                          <w:marRight w:val="0"/>
                          <w:marTop w:val="0"/>
                          <w:marBottom w:val="0"/>
                          <w:divBdr>
                            <w:top w:val="none" w:sz="0" w:space="0" w:color="auto"/>
                            <w:left w:val="none" w:sz="0" w:space="0" w:color="auto"/>
                            <w:bottom w:val="none" w:sz="0" w:space="0" w:color="auto"/>
                            <w:right w:val="none" w:sz="0" w:space="0" w:color="auto"/>
                          </w:divBdr>
                        </w:div>
                      </w:divsChild>
                    </w:div>
                    <w:div w:id="417605070">
                      <w:marLeft w:val="0"/>
                      <w:marRight w:val="0"/>
                      <w:marTop w:val="0"/>
                      <w:marBottom w:val="0"/>
                      <w:divBdr>
                        <w:top w:val="none" w:sz="0" w:space="0" w:color="auto"/>
                        <w:left w:val="none" w:sz="0" w:space="0" w:color="auto"/>
                        <w:bottom w:val="none" w:sz="0" w:space="0" w:color="auto"/>
                        <w:right w:val="none" w:sz="0" w:space="0" w:color="auto"/>
                      </w:divBdr>
                    </w:div>
                  </w:divsChild>
                </w:div>
                <w:div w:id="1572040863">
                  <w:marLeft w:val="0"/>
                  <w:marRight w:val="0"/>
                  <w:marTop w:val="0"/>
                  <w:marBottom w:val="0"/>
                  <w:divBdr>
                    <w:top w:val="none" w:sz="0" w:space="0" w:color="auto"/>
                    <w:left w:val="none" w:sz="0" w:space="0" w:color="auto"/>
                    <w:bottom w:val="none" w:sz="0" w:space="0" w:color="auto"/>
                    <w:right w:val="none" w:sz="0" w:space="0" w:color="auto"/>
                  </w:divBdr>
                  <w:divsChild>
                    <w:div w:id="1306854754">
                      <w:marLeft w:val="0"/>
                      <w:marRight w:val="0"/>
                      <w:marTop w:val="0"/>
                      <w:marBottom w:val="0"/>
                      <w:divBdr>
                        <w:top w:val="none" w:sz="0" w:space="0" w:color="auto"/>
                        <w:left w:val="none" w:sz="0" w:space="0" w:color="auto"/>
                        <w:bottom w:val="none" w:sz="0" w:space="0" w:color="auto"/>
                        <w:right w:val="none" w:sz="0" w:space="0" w:color="auto"/>
                      </w:divBdr>
                    </w:div>
                    <w:div w:id="413433585">
                      <w:marLeft w:val="0"/>
                      <w:marRight w:val="0"/>
                      <w:marTop w:val="0"/>
                      <w:marBottom w:val="0"/>
                      <w:divBdr>
                        <w:top w:val="none" w:sz="0" w:space="0" w:color="auto"/>
                        <w:left w:val="none" w:sz="0" w:space="0" w:color="auto"/>
                        <w:bottom w:val="none" w:sz="0" w:space="0" w:color="auto"/>
                        <w:right w:val="none" w:sz="0" w:space="0" w:color="auto"/>
                      </w:divBdr>
                    </w:div>
                    <w:div w:id="466512049">
                      <w:marLeft w:val="0"/>
                      <w:marRight w:val="0"/>
                      <w:marTop w:val="0"/>
                      <w:marBottom w:val="0"/>
                      <w:divBdr>
                        <w:top w:val="none" w:sz="0" w:space="0" w:color="auto"/>
                        <w:left w:val="none" w:sz="0" w:space="0" w:color="auto"/>
                        <w:bottom w:val="none" w:sz="0" w:space="0" w:color="auto"/>
                        <w:right w:val="none" w:sz="0" w:space="0" w:color="auto"/>
                      </w:divBdr>
                    </w:div>
                    <w:div w:id="1697465296">
                      <w:marLeft w:val="0"/>
                      <w:marRight w:val="0"/>
                      <w:marTop w:val="0"/>
                      <w:marBottom w:val="0"/>
                      <w:divBdr>
                        <w:top w:val="none" w:sz="0" w:space="0" w:color="auto"/>
                        <w:left w:val="none" w:sz="0" w:space="0" w:color="auto"/>
                        <w:bottom w:val="none" w:sz="0" w:space="0" w:color="auto"/>
                        <w:right w:val="none" w:sz="0" w:space="0" w:color="auto"/>
                      </w:divBdr>
                    </w:div>
                    <w:div w:id="814563990">
                      <w:marLeft w:val="0"/>
                      <w:marRight w:val="0"/>
                      <w:marTop w:val="0"/>
                      <w:marBottom w:val="0"/>
                      <w:divBdr>
                        <w:top w:val="none" w:sz="0" w:space="0" w:color="auto"/>
                        <w:left w:val="none" w:sz="0" w:space="0" w:color="auto"/>
                        <w:bottom w:val="none" w:sz="0" w:space="0" w:color="auto"/>
                        <w:right w:val="none" w:sz="0" w:space="0" w:color="auto"/>
                      </w:divBdr>
                    </w:div>
                    <w:div w:id="330720889">
                      <w:marLeft w:val="0"/>
                      <w:marRight w:val="0"/>
                      <w:marTop w:val="0"/>
                      <w:marBottom w:val="0"/>
                      <w:divBdr>
                        <w:top w:val="none" w:sz="0" w:space="0" w:color="auto"/>
                        <w:left w:val="none" w:sz="0" w:space="0" w:color="auto"/>
                        <w:bottom w:val="none" w:sz="0" w:space="0" w:color="auto"/>
                        <w:right w:val="none" w:sz="0" w:space="0" w:color="auto"/>
                      </w:divBdr>
                    </w:div>
                  </w:divsChild>
                </w:div>
                <w:div w:id="1006833743">
                  <w:marLeft w:val="0"/>
                  <w:marRight w:val="0"/>
                  <w:marTop w:val="0"/>
                  <w:marBottom w:val="0"/>
                  <w:divBdr>
                    <w:top w:val="none" w:sz="0" w:space="0" w:color="auto"/>
                    <w:left w:val="none" w:sz="0" w:space="0" w:color="auto"/>
                    <w:bottom w:val="none" w:sz="0" w:space="0" w:color="auto"/>
                    <w:right w:val="none" w:sz="0" w:space="0" w:color="auto"/>
                  </w:divBdr>
                </w:div>
                <w:div w:id="933055182">
                  <w:marLeft w:val="0"/>
                  <w:marRight w:val="0"/>
                  <w:marTop w:val="0"/>
                  <w:marBottom w:val="0"/>
                  <w:divBdr>
                    <w:top w:val="none" w:sz="0" w:space="0" w:color="auto"/>
                    <w:left w:val="none" w:sz="0" w:space="0" w:color="auto"/>
                    <w:bottom w:val="none" w:sz="0" w:space="0" w:color="auto"/>
                    <w:right w:val="none" w:sz="0" w:space="0" w:color="auto"/>
                  </w:divBdr>
                </w:div>
                <w:div w:id="1309095097">
                  <w:marLeft w:val="0"/>
                  <w:marRight w:val="0"/>
                  <w:marTop w:val="0"/>
                  <w:marBottom w:val="0"/>
                  <w:divBdr>
                    <w:top w:val="none" w:sz="0" w:space="0" w:color="auto"/>
                    <w:left w:val="none" w:sz="0" w:space="0" w:color="auto"/>
                    <w:bottom w:val="none" w:sz="0" w:space="0" w:color="auto"/>
                    <w:right w:val="none" w:sz="0" w:space="0" w:color="auto"/>
                  </w:divBdr>
                </w:div>
                <w:div w:id="840198033">
                  <w:marLeft w:val="0"/>
                  <w:marRight w:val="0"/>
                  <w:marTop w:val="0"/>
                  <w:marBottom w:val="0"/>
                  <w:divBdr>
                    <w:top w:val="none" w:sz="0" w:space="0" w:color="auto"/>
                    <w:left w:val="none" w:sz="0" w:space="0" w:color="auto"/>
                    <w:bottom w:val="none" w:sz="0" w:space="0" w:color="auto"/>
                    <w:right w:val="none" w:sz="0" w:space="0" w:color="auto"/>
                  </w:divBdr>
                </w:div>
                <w:div w:id="1180661726">
                  <w:marLeft w:val="0"/>
                  <w:marRight w:val="0"/>
                  <w:marTop w:val="0"/>
                  <w:marBottom w:val="0"/>
                  <w:divBdr>
                    <w:top w:val="none" w:sz="0" w:space="0" w:color="auto"/>
                    <w:left w:val="none" w:sz="0" w:space="0" w:color="auto"/>
                    <w:bottom w:val="none" w:sz="0" w:space="0" w:color="auto"/>
                    <w:right w:val="none" w:sz="0" w:space="0" w:color="auto"/>
                  </w:divBdr>
                  <w:divsChild>
                    <w:div w:id="1199507492">
                      <w:marLeft w:val="0"/>
                      <w:marRight w:val="0"/>
                      <w:marTop w:val="0"/>
                      <w:marBottom w:val="0"/>
                      <w:divBdr>
                        <w:top w:val="none" w:sz="0" w:space="0" w:color="auto"/>
                        <w:left w:val="none" w:sz="0" w:space="0" w:color="auto"/>
                        <w:bottom w:val="none" w:sz="0" w:space="0" w:color="auto"/>
                        <w:right w:val="none" w:sz="0" w:space="0" w:color="auto"/>
                      </w:divBdr>
                    </w:div>
                    <w:div w:id="1534805395">
                      <w:marLeft w:val="0"/>
                      <w:marRight w:val="0"/>
                      <w:marTop w:val="0"/>
                      <w:marBottom w:val="0"/>
                      <w:divBdr>
                        <w:top w:val="none" w:sz="0" w:space="0" w:color="auto"/>
                        <w:left w:val="none" w:sz="0" w:space="0" w:color="auto"/>
                        <w:bottom w:val="none" w:sz="0" w:space="0" w:color="auto"/>
                        <w:right w:val="none" w:sz="0" w:space="0" w:color="auto"/>
                      </w:divBdr>
                    </w:div>
                  </w:divsChild>
                </w:div>
                <w:div w:id="595481705">
                  <w:marLeft w:val="0"/>
                  <w:marRight w:val="0"/>
                  <w:marTop w:val="0"/>
                  <w:marBottom w:val="0"/>
                  <w:divBdr>
                    <w:top w:val="none" w:sz="0" w:space="0" w:color="auto"/>
                    <w:left w:val="none" w:sz="0" w:space="0" w:color="auto"/>
                    <w:bottom w:val="none" w:sz="0" w:space="0" w:color="auto"/>
                    <w:right w:val="none" w:sz="0" w:space="0" w:color="auto"/>
                  </w:divBdr>
                </w:div>
                <w:div w:id="1888367903">
                  <w:marLeft w:val="0"/>
                  <w:marRight w:val="0"/>
                  <w:marTop w:val="0"/>
                  <w:marBottom w:val="0"/>
                  <w:divBdr>
                    <w:top w:val="none" w:sz="0" w:space="0" w:color="auto"/>
                    <w:left w:val="none" w:sz="0" w:space="0" w:color="auto"/>
                    <w:bottom w:val="none" w:sz="0" w:space="0" w:color="auto"/>
                    <w:right w:val="none" w:sz="0" w:space="0" w:color="auto"/>
                  </w:divBdr>
                </w:div>
                <w:div w:id="381751822">
                  <w:marLeft w:val="0"/>
                  <w:marRight w:val="0"/>
                  <w:marTop w:val="0"/>
                  <w:marBottom w:val="0"/>
                  <w:divBdr>
                    <w:top w:val="none" w:sz="0" w:space="0" w:color="auto"/>
                    <w:left w:val="none" w:sz="0" w:space="0" w:color="auto"/>
                    <w:bottom w:val="none" w:sz="0" w:space="0" w:color="auto"/>
                    <w:right w:val="none" w:sz="0" w:space="0" w:color="auto"/>
                  </w:divBdr>
                  <w:divsChild>
                    <w:div w:id="1811634645">
                      <w:marLeft w:val="0"/>
                      <w:marRight w:val="0"/>
                      <w:marTop w:val="0"/>
                      <w:marBottom w:val="0"/>
                      <w:divBdr>
                        <w:top w:val="none" w:sz="0" w:space="0" w:color="auto"/>
                        <w:left w:val="none" w:sz="0" w:space="0" w:color="auto"/>
                        <w:bottom w:val="none" w:sz="0" w:space="0" w:color="auto"/>
                        <w:right w:val="none" w:sz="0" w:space="0" w:color="auto"/>
                      </w:divBdr>
                    </w:div>
                    <w:div w:id="1551265135">
                      <w:marLeft w:val="0"/>
                      <w:marRight w:val="0"/>
                      <w:marTop w:val="0"/>
                      <w:marBottom w:val="0"/>
                      <w:divBdr>
                        <w:top w:val="none" w:sz="0" w:space="0" w:color="auto"/>
                        <w:left w:val="none" w:sz="0" w:space="0" w:color="auto"/>
                        <w:bottom w:val="none" w:sz="0" w:space="0" w:color="auto"/>
                        <w:right w:val="none" w:sz="0" w:space="0" w:color="auto"/>
                      </w:divBdr>
                    </w:div>
                    <w:div w:id="1419710909">
                      <w:marLeft w:val="0"/>
                      <w:marRight w:val="0"/>
                      <w:marTop w:val="0"/>
                      <w:marBottom w:val="0"/>
                      <w:divBdr>
                        <w:top w:val="none" w:sz="0" w:space="0" w:color="auto"/>
                        <w:left w:val="none" w:sz="0" w:space="0" w:color="auto"/>
                        <w:bottom w:val="none" w:sz="0" w:space="0" w:color="auto"/>
                        <w:right w:val="none" w:sz="0" w:space="0" w:color="auto"/>
                      </w:divBdr>
                      <w:divsChild>
                        <w:div w:id="1418477388">
                          <w:marLeft w:val="0"/>
                          <w:marRight w:val="0"/>
                          <w:marTop w:val="0"/>
                          <w:marBottom w:val="0"/>
                          <w:divBdr>
                            <w:top w:val="none" w:sz="0" w:space="0" w:color="auto"/>
                            <w:left w:val="none" w:sz="0" w:space="0" w:color="auto"/>
                            <w:bottom w:val="none" w:sz="0" w:space="0" w:color="auto"/>
                            <w:right w:val="none" w:sz="0" w:space="0" w:color="auto"/>
                          </w:divBdr>
                        </w:div>
                        <w:div w:id="160426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92509">
                  <w:marLeft w:val="0"/>
                  <w:marRight w:val="0"/>
                  <w:marTop w:val="0"/>
                  <w:marBottom w:val="0"/>
                  <w:divBdr>
                    <w:top w:val="none" w:sz="0" w:space="0" w:color="auto"/>
                    <w:left w:val="none" w:sz="0" w:space="0" w:color="auto"/>
                    <w:bottom w:val="none" w:sz="0" w:space="0" w:color="auto"/>
                    <w:right w:val="none" w:sz="0" w:space="0" w:color="auto"/>
                  </w:divBdr>
                </w:div>
                <w:div w:id="302851270">
                  <w:marLeft w:val="0"/>
                  <w:marRight w:val="0"/>
                  <w:marTop w:val="0"/>
                  <w:marBottom w:val="0"/>
                  <w:divBdr>
                    <w:top w:val="none" w:sz="0" w:space="0" w:color="auto"/>
                    <w:left w:val="none" w:sz="0" w:space="0" w:color="auto"/>
                    <w:bottom w:val="none" w:sz="0" w:space="0" w:color="auto"/>
                    <w:right w:val="none" w:sz="0" w:space="0" w:color="auto"/>
                  </w:divBdr>
                </w:div>
                <w:div w:id="1323007464">
                  <w:marLeft w:val="0"/>
                  <w:marRight w:val="0"/>
                  <w:marTop w:val="0"/>
                  <w:marBottom w:val="0"/>
                  <w:divBdr>
                    <w:top w:val="none" w:sz="0" w:space="0" w:color="auto"/>
                    <w:left w:val="none" w:sz="0" w:space="0" w:color="auto"/>
                    <w:bottom w:val="none" w:sz="0" w:space="0" w:color="auto"/>
                    <w:right w:val="none" w:sz="0" w:space="0" w:color="auto"/>
                  </w:divBdr>
                </w:div>
                <w:div w:id="1573542620">
                  <w:marLeft w:val="0"/>
                  <w:marRight w:val="0"/>
                  <w:marTop w:val="0"/>
                  <w:marBottom w:val="0"/>
                  <w:divBdr>
                    <w:top w:val="none" w:sz="0" w:space="0" w:color="auto"/>
                    <w:left w:val="none" w:sz="0" w:space="0" w:color="auto"/>
                    <w:bottom w:val="none" w:sz="0" w:space="0" w:color="auto"/>
                    <w:right w:val="none" w:sz="0" w:space="0" w:color="auto"/>
                  </w:divBdr>
                </w:div>
                <w:div w:id="464934254">
                  <w:marLeft w:val="0"/>
                  <w:marRight w:val="0"/>
                  <w:marTop w:val="0"/>
                  <w:marBottom w:val="0"/>
                  <w:divBdr>
                    <w:top w:val="none" w:sz="0" w:space="0" w:color="auto"/>
                    <w:left w:val="none" w:sz="0" w:space="0" w:color="auto"/>
                    <w:bottom w:val="none" w:sz="0" w:space="0" w:color="auto"/>
                    <w:right w:val="none" w:sz="0" w:space="0" w:color="auto"/>
                  </w:divBdr>
                  <w:divsChild>
                    <w:div w:id="1396466786">
                      <w:marLeft w:val="0"/>
                      <w:marRight w:val="0"/>
                      <w:marTop w:val="0"/>
                      <w:marBottom w:val="0"/>
                      <w:divBdr>
                        <w:top w:val="none" w:sz="0" w:space="0" w:color="auto"/>
                        <w:left w:val="none" w:sz="0" w:space="0" w:color="auto"/>
                        <w:bottom w:val="none" w:sz="0" w:space="0" w:color="auto"/>
                        <w:right w:val="none" w:sz="0" w:space="0" w:color="auto"/>
                      </w:divBdr>
                    </w:div>
                    <w:div w:id="504713973">
                      <w:marLeft w:val="0"/>
                      <w:marRight w:val="0"/>
                      <w:marTop w:val="0"/>
                      <w:marBottom w:val="0"/>
                      <w:divBdr>
                        <w:top w:val="none" w:sz="0" w:space="0" w:color="auto"/>
                        <w:left w:val="none" w:sz="0" w:space="0" w:color="auto"/>
                        <w:bottom w:val="none" w:sz="0" w:space="0" w:color="auto"/>
                        <w:right w:val="none" w:sz="0" w:space="0" w:color="auto"/>
                      </w:divBdr>
                    </w:div>
                  </w:divsChild>
                </w:div>
                <w:div w:id="1653486813">
                  <w:marLeft w:val="0"/>
                  <w:marRight w:val="0"/>
                  <w:marTop w:val="0"/>
                  <w:marBottom w:val="0"/>
                  <w:divBdr>
                    <w:top w:val="none" w:sz="0" w:space="0" w:color="auto"/>
                    <w:left w:val="none" w:sz="0" w:space="0" w:color="auto"/>
                    <w:bottom w:val="none" w:sz="0" w:space="0" w:color="auto"/>
                    <w:right w:val="none" w:sz="0" w:space="0" w:color="auto"/>
                  </w:divBdr>
                  <w:divsChild>
                    <w:div w:id="1980574792">
                      <w:marLeft w:val="0"/>
                      <w:marRight w:val="0"/>
                      <w:marTop w:val="240"/>
                      <w:marBottom w:val="240"/>
                      <w:divBdr>
                        <w:top w:val="none" w:sz="0" w:space="0" w:color="auto"/>
                        <w:left w:val="none" w:sz="0" w:space="0" w:color="auto"/>
                        <w:bottom w:val="none" w:sz="0" w:space="0" w:color="auto"/>
                        <w:right w:val="none" w:sz="0" w:space="0" w:color="auto"/>
                      </w:divBdr>
                    </w:div>
                  </w:divsChild>
                </w:div>
                <w:div w:id="566034513">
                  <w:marLeft w:val="0"/>
                  <w:marRight w:val="0"/>
                  <w:marTop w:val="0"/>
                  <w:marBottom w:val="0"/>
                  <w:divBdr>
                    <w:top w:val="none" w:sz="0" w:space="0" w:color="auto"/>
                    <w:left w:val="none" w:sz="0" w:space="0" w:color="auto"/>
                    <w:bottom w:val="none" w:sz="0" w:space="0" w:color="auto"/>
                    <w:right w:val="none" w:sz="0" w:space="0" w:color="auto"/>
                  </w:divBdr>
                </w:div>
                <w:div w:id="768426655">
                  <w:marLeft w:val="0"/>
                  <w:marRight w:val="0"/>
                  <w:marTop w:val="0"/>
                  <w:marBottom w:val="0"/>
                  <w:divBdr>
                    <w:top w:val="none" w:sz="0" w:space="0" w:color="auto"/>
                    <w:left w:val="none" w:sz="0" w:space="0" w:color="auto"/>
                    <w:bottom w:val="none" w:sz="0" w:space="0" w:color="auto"/>
                    <w:right w:val="none" w:sz="0" w:space="0" w:color="auto"/>
                  </w:divBdr>
                  <w:divsChild>
                    <w:div w:id="851333791">
                      <w:marLeft w:val="0"/>
                      <w:marRight w:val="0"/>
                      <w:marTop w:val="0"/>
                      <w:marBottom w:val="0"/>
                      <w:divBdr>
                        <w:top w:val="none" w:sz="0" w:space="0" w:color="auto"/>
                        <w:left w:val="none" w:sz="0" w:space="0" w:color="auto"/>
                        <w:bottom w:val="none" w:sz="0" w:space="0" w:color="auto"/>
                        <w:right w:val="none" w:sz="0" w:space="0" w:color="auto"/>
                      </w:divBdr>
                    </w:div>
                    <w:div w:id="1325284657">
                      <w:marLeft w:val="0"/>
                      <w:marRight w:val="0"/>
                      <w:marTop w:val="0"/>
                      <w:marBottom w:val="0"/>
                      <w:divBdr>
                        <w:top w:val="none" w:sz="0" w:space="0" w:color="auto"/>
                        <w:left w:val="none" w:sz="0" w:space="0" w:color="auto"/>
                        <w:bottom w:val="none" w:sz="0" w:space="0" w:color="auto"/>
                        <w:right w:val="none" w:sz="0" w:space="0" w:color="auto"/>
                      </w:divBdr>
                    </w:div>
                  </w:divsChild>
                </w:div>
                <w:div w:id="1867909735">
                  <w:marLeft w:val="0"/>
                  <w:marRight w:val="0"/>
                  <w:marTop w:val="0"/>
                  <w:marBottom w:val="0"/>
                  <w:divBdr>
                    <w:top w:val="none" w:sz="0" w:space="0" w:color="auto"/>
                    <w:left w:val="none" w:sz="0" w:space="0" w:color="auto"/>
                    <w:bottom w:val="none" w:sz="0" w:space="0" w:color="auto"/>
                    <w:right w:val="none" w:sz="0" w:space="0" w:color="auto"/>
                  </w:divBdr>
                </w:div>
                <w:div w:id="1431387844">
                  <w:marLeft w:val="0"/>
                  <w:marRight w:val="0"/>
                  <w:marTop w:val="0"/>
                  <w:marBottom w:val="0"/>
                  <w:divBdr>
                    <w:top w:val="none" w:sz="0" w:space="0" w:color="auto"/>
                    <w:left w:val="none" w:sz="0" w:space="0" w:color="auto"/>
                    <w:bottom w:val="none" w:sz="0" w:space="0" w:color="auto"/>
                    <w:right w:val="none" w:sz="0" w:space="0" w:color="auto"/>
                  </w:divBdr>
                  <w:divsChild>
                    <w:div w:id="669675432">
                      <w:marLeft w:val="0"/>
                      <w:marRight w:val="0"/>
                      <w:marTop w:val="0"/>
                      <w:marBottom w:val="0"/>
                      <w:divBdr>
                        <w:top w:val="none" w:sz="0" w:space="0" w:color="auto"/>
                        <w:left w:val="none" w:sz="0" w:space="0" w:color="auto"/>
                        <w:bottom w:val="none" w:sz="0" w:space="0" w:color="auto"/>
                        <w:right w:val="none" w:sz="0" w:space="0" w:color="auto"/>
                      </w:divBdr>
                    </w:div>
                    <w:div w:id="465124072">
                      <w:marLeft w:val="0"/>
                      <w:marRight w:val="0"/>
                      <w:marTop w:val="0"/>
                      <w:marBottom w:val="0"/>
                      <w:divBdr>
                        <w:top w:val="none" w:sz="0" w:space="0" w:color="auto"/>
                        <w:left w:val="none" w:sz="0" w:space="0" w:color="auto"/>
                        <w:bottom w:val="none" w:sz="0" w:space="0" w:color="auto"/>
                        <w:right w:val="none" w:sz="0" w:space="0" w:color="auto"/>
                      </w:divBdr>
                    </w:div>
                    <w:div w:id="2053187429">
                      <w:marLeft w:val="0"/>
                      <w:marRight w:val="0"/>
                      <w:marTop w:val="0"/>
                      <w:marBottom w:val="0"/>
                      <w:divBdr>
                        <w:top w:val="none" w:sz="0" w:space="0" w:color="auto"/>
                        <w:left w:val="none" w:sz="0" w:space="0" w:color="auto"/>
                        <w:bottom w:val="none" w:sz="0" w:space="0" w:color="auto"/>
                        <w:right w:val="none" w:sz="0" w:space="0" w:color="auto"/>
                      </w:divBdr>
                    </w:div>
                    <w:div w:id="1675764667">
                      <w:marLeft w:val="0"/>
                      <w:marRight w:val="0"/>
                      <w:marTop w:val="0"/>
                      <w:marBottom w:val="0"/>
                      <w:divBdr>
                        <w:top w:val="none" w:sz="0" w:space="0" w:color="auto"/>
                        <w:left w:val="none" w:sz="0" w:space="0" w:color="auto"/>
                        <w:bottom w:val="none" w:sz="0" w:space="0" w:color="auto"/>
                        <w:right w:val="none" w:sz="0" w:space="0" w:color="auto"/>
                      </w:divBdr>
                    </w:div>
                  </w:divsChild>
                </w:div>
                <w:div w:id="600720626">
                  <w:marLeft w:val="0"/>
                  <w:marRight w:val="0"/>
                  <w:marTop w:val="0"/>
                  <w:marBottom w:val="0"/>
                  <w:divBdr>
                    <w:top w:val="none" w:sz="0" w:space="0" w:color="auto"/>
                    <w:left w:val="none" w:sz="0" w:space="0" w:color="auto"/>
                    <w:bottom w:val="none" w:sz="0" w:space="0" w:color="auto"/>
                    <w:right w:val="none" w:sz="0" w:space="0" w:color="auto"/>
                  </w:divBdr>
                  <w:divsChild>
                    <w:div w:id="203716647">
                      <w:marLeft w:val="0"/>
                      <w:marRight w:val="0"/>
                      <w:marTop w:val="0"/>
                      <w:marBottom w:val="0"/>
                      <w:divBdr>
                        <w:top w:val="none" w:sz="0" w:space="0" w:color="auto"/>
                        <w:left w:val="none" w:sz="0" w:space="0" w:color="auto"/>
                        <w:bottom w:val="none" w:sz="0" w:space="0" w:color="auto"/>
                        <w:right w:val="none" w:sz="0" w:space="0" w:color="auto"/>
                      </w:divBdr>
                    </w:div>
                    <w:div w:id="283658716">
                      <w:marLeft w:val="0"/>
                      <w:marRight w:val="0"/>
                      <w:marTop w:val="0"/>
                      <w:marBottom w:val="0"/>
                      <w:divBdr>
                        <w:top w:val="none" w:sz="0" w:space="0" w:color="auto"/>
                        <w:left w:val="none" w:sz="0" w:space="0" w:color="auto"/>
                        <w:bottom w:val="none" w:sz="0" w:space="0" w:color="auto"/>
                        <w:right w:val="none" w:sz="0" w:space="0" w:color="auto"/>
                      </w:divBdr>
                    </w:div>
                    <w:div w:id="1159420360">
                      <w:marLeft w:val="0"/>
                      <w:marRight w:val="0"/>
                      <w:marTop w:val="0"/>
                      <w:marBottom w:val="0"/>
                      <w:divBdr>
                        <w:top w:val="none" w:sz="0" w:space="0" w:color="auto"/>
                        <w:left w:val="none" w:sz="0" w:space="0" w:color="auto"/>
                        <w:bottom w:val="none" w:sz="0" w:space="0" w:color="auto"/>
                        <w:right w:val="none" w:sz="0" w:space="0" w:color="auto"/>
                      </w:divBdr>
                      <w:divsChild>
                        <w:div w:id="479731305">
                          <w:marLeft w:val="0"/>
                          <w:marRight w:val="0"/>
                          <w:marTop w:val="0"/>
                          <w:marBottom w:val="0"/>
                          <w:divBdr>
                            <w:top w:val="none" w:sz="0" w:space="0" w:color="auto"/>
                            <w:left w:val="none" w:sz="0" w:space="0" w:color="auto"/>
                            <w:bottom w:val="none" w:sz="0" w:space="0" w:color="auto"/>
                            <w:right w:val="none" w:sz="0" w:space="0" w:color="auto"/>
                          </w:divBdr>
                        </w:div>
                        <w:div w:id="968243936">
                          <w:marLeft w:val="0"/>
                          <w:marRight w:val="0"/>
                          <w:marTop w:val="0"/>
                          <w:marBottom w:val="0"/>
                          <w:divBdr>
                            <w:top w:val="none" w:sz="0" w:space="0" w:color="auto"/>
                            <w:left w:val="none" w:sz="0" w:space="0" w:color="auto"/>
                            <w:bottom w:val="none" w:sz="0" w:space="0" w:color="auto"/>
                            <w:right w:val="none" w:sz="0" w:space="0" w:color="auto"/>
                          </w:divBdr>
                        </w:div>
                      </w:divsChild>
                    </w:div>
                    <w:div w:id="568733904">
                      <w:marLeft w:val="0"/>
                      <w:marRight w:val="0"/>
                      <w:marTop w:val="0"/>
                      <w:marBottom w:val="0"/>
                      <w:divBdr>
                        <w:top w:val="none" w:sz="0" w:space="0" w:color="auto"/>
                        <w:left w:val="none" w:sz="0" w:space="0" w:color="auto"/>
                        <w:bottom w:val="none" w:sz="0" w:space="0" w:color="auto"/>
                        <w:right w:val="none" w:sz="0" w:space="0" w:color="auto"/>
                      </w:divBdr>
                      <w:divsChild>
                        <w:div w:id="1762874502">
                          <w:marLeft w:val="0"/>
                          <w:marRight w:val="0"/>
                          <w:marTop w:val="0"/>
                          <w:marBottom w:val="0"/>
                          <w:divBdr>
                            <w:top w:val="none" w:sz="0" w:space="0" w:color="auto"/>
                            <w:left w:val="none" w:sz="0" w:space="0" w:color="auto"/>
                            <w:bottom w:val="none" w:sz="0" w:space="0" w:color="auto"/>
                            <w:right w:val="none" w:sz="0" w:space="0" w:color="auto"/>
                          </w:divBdr>
                        </w:div>
                        <w:div w:id="74830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85952">
                  <w:marLeft w:val="0"/>
                  <w:marRight w:val="0"/>
                  <w:marTop w:val="0"/>
                  <w:marBottom w:val="0"/>
                  <w:divBdr>
                    <w:top w:val="none" w:sz="0" w:space="0" w:color="auto"/>
                    <w:left w:val="none" w:sz="0" w:space="0" w:color="auto"/>
                    <w:bottom w:val="none" w:sz="0" w:space="0" w:color="auto"/>
                    <w:right w:val="none" w:sz="0" w:space="0" w:color="auto"/>
                  </w:divBdr>
                  <w:divsChild>
                    <w:div w:id="159124052">
                      <w:marLeft w:val="0"/>
                      <w:marRight w:val="0"/>
                      <w:marTop w:val="0"/>
                      <w:marBottom w:val="0"/>
                      <w:divBdr>
                        <w:top w:val="none" w:sz="0" w:space="0" w:color="auto"/>
                        <w:left w:val="none" w:sz="0" w:space="0" w:color="auto"/>
                        <w:bottom w:val="none" w:sz="0" w:space="0" w:color="auto"/>
                        <w:right w:val="none" w:sz="0" w:space="0" w:color="auto"/>
                      </w:divBdr>
                    </w:div>
                    <w:div w:id="1256094226">
                      <w:marLeft w:val="0"/>
                      <w:marRight w:val="0"/>
                      <w:marTop w:val="0"/>
                      <w:marBottom w:val="0"/>
                      <w:divBdr>
                        <w:top w:val="none" w:sz="0" w:space="0" w:color="auto"/>
                        <w:left w:val="none" w:sz="0" w:space="0" w:color="auto"/>
                        <w:bottom w:val="none" w:sz="0" w:space="0" w:color="auto"/>
                        <w:right w:val="none" w:sz="0" w:space="0" w:color="auto"/>
                      </w:divBdr>
                    </w:div>
                  </w:divsChild>
                </w:div>
                <w:div w:id="1391733849">
                  <w:marLeft w:val="0"/>
                  <w:marRight w:val="0"/>
                  <w:marTop w:val="0"/>
                  <w:marBottom w:val="0"/>
                  <w:divBdr>
                    <w:top w:val="none" w:sz="0" w:space="0" w:color="auto"/>
                    <w:left w:val="none" w:sz="0" w:space="0" w:color="auto"/>
                    <w:bottom w:val="none" w:sz="0" w:space="0" w:color="auto"/>
                    <w:right w:val="none" w:sz="0" w:space="0" w:color="auto"/>
                  </w:divBdr>
                </w:div>
                <w:div w:id="1747797666">
                  <w:marLeft w:val="0"/>
                  <w:marRight w:val="0"/>
                  <w:marTop w:val="0"/>
                  <w:marBottom w:val="0"/>
                  <w:divBdr>
                    <w:top w:val="none" w:sz="0" w:space="0" w:color="auto"/>
                    <w:left w:val="none" w:sz="0" w:space="0" w:color="auto"/>
                    <w:bottom w:val="none" w:sz="0" w:space="0" w:color="auto"/>
                    <w:right w:val="none" w:sz="0" w:space="0" w:color="auto"/>
                  </w:divBdr>
                </w:div>
                <w:div w:id="1182820697">
                  <w:marLeft w:val="0"/>
                  <w:marRight w:val="0"/>
                  <w:marTop w:val="0"/>
                  <w:marBottom w:val="0"/>
                  <w:divBdr>
                    <w:top w:val="none" w:sz="0" w:space="0" w:color="auto"/>
                    <w:left w:val="none" w:sz="0" w:space="0" w:color="auto"/>
                    <w:bottom w:val="none" w:sz="0" w:space="0" w:color="auto"/>
                    <w:right w:val="none" w:sz="0" w:space="0" w:color="auto"/>
                  </w:divBdr>
                  <w:divsChild>
                    <w:div w:id="1060176643">
                      <w:marLeft w:val="0"/>
                      <w:marRight w:val="0"/>
                      <w:marTop w:val="0"/>
                      <w:marBottom w:val="0"/>
                      <w:divBdr>
                        <w:top w:val="none" w:sz="0" w:space="0" w:color="auto"/>
                        <w:left w:val="none" w:sz="0" w:space="0" w:color="auto"/>
                        <w:bottom w:val="none" w:sz="0" w:space="0" w:color="auto"/>
                        <w:right w:val="none" w:sz="0" w:space="0" w:color="auto"/>
                      </w:divBdr>
                    </w:div>
                    <w:div w:id="632103772">
                      <w:marLeft w:val="0"/>
                      <w:marRight w:val="0"/>
                      <w:marTop w:val="0"/>
                      <w:marBottom w:val="0"/>
                      <w:divBdr>
                        <w:top w:val="none" w:sz="0" w:space="0" w:color="auto"/>
                        <w:left w:val="none" w:sz="0" w:space="0" w:color="auto"/>
                        <w:bottom w:val="none" w:sz="0" w:space="0" w:color="auto"/>
                        <w:right w:val="none" w:sz="0" w:space="0" w:color="auto"/>
                      </w:divBdr>
                    </w:div>
                    <w:div w:id="213927976">
                      <w:marLeft w:val="0"/>
                      <w:marRight w:val="0"/>
                      <w:marTop w:val="0"/>
                      <w:marBottom w:val="0"/>
                      <w:divBdr>
                        <w:top w:val="none" w:sz="0" w:space="0" w:color="auto"/>
                        <w:left w:val="none" w:sz="0" w:space="0" w:color="auto"/>
                        <w:bottom w:val="none" w:sz="0" w:space="0" w:color="auto"/>
                        <w:right w:val="none" w:sz="0" w:space="0" w:color="auto"/>
                      </w:divBdr>
                    </w:div>
                  </w:divsChild>
                </w:div>
                <w:div w:id="27533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52290">
      <w:bodyDiv w:val="1"/>
      <w:marLeft w:val="0"/>
      <w:marRight w:val="0"/>
      <w:marTop w:val="0"/>
      <w:marBottom w:val="0"/>
      <w:divBdr>
        <w:top w:val="none" w:sz="0" w:space="0" w:color="auto"/>
        <w:left w:val="none" w:sz="0" w:space="0" w:color="auto"/>
        <w:bottom w:val="none" w:sz="0" w:space="0" w:color="auto"/>
        <w:right w:val="none" w:sz="0" w:space="0" w:color="auto"/>
      </w:divBdr>
      <w:divsChild>
        <w:div w:id="1443256639">
          <w:marLeft w:val="0"/>
          <w:marRight w:val="0"/>
          <w:marTop w:val="0"/>
          <w:marBottom w:val="0"/>
          <w:divBdr>
            <w:top w:val="none" w:sz="0" w:space="0" w:color="auto"/>
            <w:left w:val="none" w:sz="0" w:space="0" w:color="auto"/>
            <w:bottom w:val="none" w:sz="0" w:space="0" w:color="auto"/>
            <w:right w:val="none" w:sz="0" w:space="0" w:color="auto"/>
          </w:divBdr>
        </w:div>
        <w:div w:id="1885822719">
          <w:marLeft w:val="0"/>
          <w:marRight w:val="0"/>
          <w:marTop w:val="0"/>
          <w:marBottom w:val="0"/>
          <w:divBdr>
            <w:top w:val="none" w:sz="0" w:space="0" w:color="auto"/>
            <w:left w:val="none" w:sz="0" w:space="0" w:color="auto"/>
            <w:bottom w:val="none" w:sz="0" w:space="0" w:color="auto"/>
            <w:right w:val="none" w:sz="0" w:space="0" w:color="auto"/>
          </w:divBdr>
        </w:div>
      </w:divsChild>
    </w:div>
    <w:div w:id="118366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vo.garant.ru/" TargetMode="External"/><Relationship Id="rId21" Type="http://schemas.openxmlformats.org/officeDocument/2006/relationships/hyperlink" Target="https://ivo.garant.ru/" TargetMode="External"/><Relationship Id="rId42" Type="http://schemas.openxmlformats.org/officeDocument/2006/relationships/hyperlink" Target="https://ivo.garant.ru/" TargetMode="External"/><Relationship Id="rId47" Type="http://schemas.openxmlformats.org/officeDocument/2006/relationships/hyperlink" Target="https://ivo.garant.ru/" TargetMode="External"/><Relationship Id="rId63" Type="http://schemas.openxmlformats.org/officeDocument/2006/relationships/hyperlink" Target="https://ivo.garant.ru/" TargetMode="External"/><Relationship Id="rId68" Type="http://schemas.openxmlformats.org/officeDocument/2006/relationships/hyperlink" Target="https://ivo.garant.ru/" TargetMode="External"/><Relationship Id="rId84" Type="http://schemas.openxmlformats.org/officeDocument/2006/relationships/hyperlink" Target="https://ivo.garant.ru/" TargetMode="External"/><Relationship Id="rId89" Type="http://schemas.openxmlformats.org/officeDocument/2006/relationships/hyperlink" Target="https://ivo.garant.ru/" TargetMode="External"/><Relationship Id="rId16" Type="http://schemas.openxmlformats.org/officeDocument/2006/relationships/hyperlink" Target="https://ivo.garant.ru/" TargetMode="External"/><Relationship Id="rId107" Type="http://schemas.openxmlformats.org/officeDocument/2006/relationships/hyperlink" Target="https://ivo.garant.ru/" TargetMode="External"/><Relationship Id="rId11" Type="http://schemas.openxmlformats.org/officeDocument/2006/relationships/hyperlink" Target="https://ivo.garant.ru/" TargetMode="External"/><Relationship Id="rId32" Type="http://schemas.openxmlformats.org/officeDocument/2006/relationships/hyperlink" Target="https://ivo.garant.ru/" TargetMode="External"/><Relationship Id="rId37" Type="http://schemas.openxmlformats.org/officeDocument/2006/relationships/hyperlink" Target="https://ivo.garant.ru/" TargetMode="External"/><Relationship Id="rId53" Type="http://schemas.openxmlformats.org/officeDocument/2006/relationships/hyperlink" Target="https://ivo.garant.ru/" TargetMode="External"/><Relationship Id="rId58" Type="http://schemas.openxmlformats.org/officeDocument/2006/relationships/hyperlink" Target="https://ivo.garant.ru/" TargetMode="External"/><Relationship Id="rId74" Type="http://schemas.openxmlformats.org/officeDocument/2006/relationships/hyperlink" Target="https://ivo.garant.ru/" TargetMode="External"/><Relationship Id="rId79" Type="http://schemas.openxmlformats.org/officeDocument/2006/relationships/hyperlink" Target="https://ivo.garant.ru/" TargetMode="External"/><Relationship Id="rId102" Type="http://schemas.openxmlformats.org/officeDocument/2006/relationships/hyperlink" Target="https://ivo.garant.ru/" TargetMode="External"/><Relationship Id="rId5" Type="http://schemas.openxmlformats.org/officeDocument/2006/relationships/hyperlink" Target="http://publication.pravo.gov.ru/Document/View/0001201910010050" TargetMode="External"/><Relationship Id="rId90" Type="http://schemas.openxmlformats.org/officeDocument/2006/relationships/hyperlink" Target="https://ivo.garant.ru/" TargetMode="External"/><Relationship Id="rId95" Type="http://schemas.openxmlformats.org/officeDocument/2006/relationships/hyperlink" Target="https://ivo.garant.ru/"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43" Type="http://schemas.openxmlformats.org/officeDocument/2006/relationships/hyperlink" Target="https://ivo.garant.ru/" TargetMode="External"/><Relationship Id="rId48" Type="http://schemas.openxmlformats.org/officeDocument/2006/relationships/hyperlink" Target="https://ivo.garant.ru/" TargetMode="External"/><Relationship Id="rId64" Type="http://schemas.openxmlformats.org/officeDocument/2006/relationships/hyperlink" Target="https://ivo.garant.ru/" TargetMode="External"/><Relationship Id="rId69" Type="http://schemas.openxmlformats.org/officeDocument/2006/relationships/hyperlink" Target="https://ivo.garant.ru/" TargetMode="External"/><Relationship Id="rId80" Type="http://schemas.openxmlformats.org/officeDocument/2006/relationships/hyperlink" Target="https://ivo.garant.ru/" TargetMode="External"/><Relationship Id="rId85" Type="http://schemas.openxmlformats.org/officeDocument/2006/relationships/hyperlink" Target="https://ivo.garant.ru/" TargetMode="External"/><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33" Type="http://schemas.openxmlformats.org/officeDocument/2006/relationships/hyperlink" Target="https://ivo.garant.ru/" TargetMode="External"/><Relationship Id="rId38" Type="http://schemas.openxmlformats.org/officeDocument/2006/relationships/hyperlink" Target="https://ivo.garant.ru/" TargetMode="External"/><Relationship Id="rId59" Type="http://schemas.openxmlformats.org/officeDocument/2006/relationships/hyperlink" Target="https://ivo.garant.ru/" TargetMode="External"/><Relationship Id="rId103" Type="http://schemas.openxmlformats.org/officeDocument/2006/relationships/hyperlink" Target="https://ivo.garant.ru/" TargetMode="External"/><Relationship Id="rId108" Type="http://schemas.openxmlformats.org/officeDocument/2006/relationships/hyperlink" Target="https://ivo.garant.ru/" TargetMode="External"/><Relationship Id="rId54" Type="http://schemas.openxmlformats.org/officeDocument/2006/relationships/hyperlink" Target="https://ivo.garant.ru/" TargetMode="External"/><Relationship Id="rId70" Type="http://schemas.openxmlformats.org/officeDocument/2006/relationships/hyperlink" Target="https://ivo.garant.ru/" TargetMode="External"/><Relationship Id="rId75" Type="http://schemas.openxmlformats.org/officeDocument/2006/relationships/hyperlink" Target="https://ivo.garant.ru/" TargetMode="External"/><Relationship Id="rId91" Type="http://schemas.openxmlformats.org/officeDocument/2006/relationships/hyperlink" Target="https://ivo.garant.ru/" TargetMode="External"/><Relationship Id="rId96" Type="http://schemas.openxmlformats.org/officeDocument/2006/relationships/hyperlink" Target="https://ivo.garant.ru/" TargetMode="External"/><Relationship Id="rId1" Type="http://schemas.openxmlformats.org/officeDocument/2006/relationships/styles" Target="styles.xml"/><Relationship Id="rId6" Type="http://schemas.openxmlformats.org/officeDocument/2006/relationships/hyperlink" Target="https://ivo.garant.ru/" TargetMode="External"/><Relationship Id="rId15" Type="http://schemas.openxmlformats.org/officeDocument/2006/relationships/hyperlink" Target="https://ivo.garant.ru/"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36" Type="http://schemas.openxmlformats.org/officeDocument/2006/relationships/hyperlink" Target="https://ivo.garant.ru/" TargetMode="External"/><Relationship Id="rId49" Type="http://schemas.openxmlformats.org/officeDocument/2006/relationships/hyperlink" Target="https://ivo.garant.ru/" TargetMode="External"/><Relationship Id="rId57" Type="http://schemas.openxmlformats.org/officeDocument/2006/relationships/hyperlink" Target="https://ivo.garant.ru/" TargetMode="External"/><Relationship Id="rId106" Type="http://schemas.openxmlformats.org/officeDocument/2006/relationships/hyperlink" Target="https://ivo.garant.ru/" TargetMode="External"/><Relationship Id="rId10" Type="http://schemas.openxmlformats.org/officeDocument/2006/relationships/hyperlink" Target="https://ivo.garant.ru/" TargetMode="External"/><Relationship Id="rId31" Type="http://schemas.openxmlformats.org/officeDocument/2006/relationships/hyperlink" Target="https://ivo.garant.ru/" TargetMode="External"/><Relationship Id="rId44" Type="http://schemas.openxmlformats.org/officeDocument/2006/relationships/hyperlink" Target="https://ivo.garant.ru/" TargetMode="External"/><Relationship Id="rId52" Type="http://schemas.openxmlformats.org/officeDocument/2006/relationships/hyperlink" Target="https://ivo.garant.ru/" TargetMode="External"/><Relationship Id="rId60" Type="http://schemas.openxmlformats.org/officeDocument/2006/relationships/hyperlink" Target="https://ivo.garant.ru/" TargetMode="External"/><Relationship Id="rId65" Type="http://schemas.openxmlformats.org/officeDocument/2006/relationships/hyperlink" Target="https://ivo.garant.ru/" TargetMode="External"/><Relationship Id="rId73" Type="http://schemas.openxmlformats.org/officeDocument/2006/relationships/hyperlink" Target="https://ivo.garant.ru/" TargetMode="External"/><Relationship Id="rId78" Type="http://schemas.openxmlformats.org/officeDocument/2006/relationships/hyperlink" Target="https://ivo.garant.ru/" TargetMode="External"/><Relationship Id="rId81" Type="http://schemas.openxmlformats.org/officeDocument/2006/relationships/hyperlink" Target="https://ivo.garant.ru/" TargetMode="External"/><Relationship Id="rId86" Type="http://schemas.openxmlformats.org/officeDocument/2006/relationships/hyperlink" Target="https://ivo.garant.ru/" TargetMode="External"/><Relationship Id="rId94" Type="http://schemas.openxmlformats.org/officeDocument/2006/relationships/hyperlink" Target="https://ivo.garant.ru/" TargetMode="External"/><Relationship Id="rId99" Type="http://schemas.openxmlformats.org/officeDocument/2006/relationships/hyperlink" Target="https://ivo.garant.ru/" TargetMode="External"/><Relationship Id="rId101" Type="http://schemas.openxmlformats.org/officeDocument/2006/relationships/hyperlink" Target="https://ivo.garant.ru/" TargetMode="External"/><Relationship Id="rId4" Type="http://schemas.openxmlformats.org/officeDocument/2006/relationships/webSettings" Target="webSettings.xml"/><Relationship Id="rId9" Type="http://schemas.openxmlformats.org/officeDocument/2006/relationships/hyperlink" Target="https://ivo.garant.ru/" TargetMode="External"/><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39" Type="http://schemas.openxmlformats.org/officeDocument/2006/relationships/hyperlink" Target="https://ivo.garant.ru/" TargetMode="External"/><Relationship Id="rId109" Type="http://schemas.openxmlformats.org/officeDocument/2006/relationships/fontTable" Target="fontTable.xml"/><Relationship Id="rId34" Type="http://schemas.openxmlformats.org/officeDocument/2006/relationships/hyperlink" Target="https://ivo.garant.ru/" TargetMode="External"/><Relationship Id="rId50" Type="http://schemas.openxmlformats.org/officeDocument/2006/relationships/hyperlink" Target="https://ivo.garant.ru/" TargetMode="External"/><Relationship Id="rId55" Type="http://schemas.openxmlformats.org/officeDocument/2006/relationships/hyperlink" Target="https://ivo.garant.ru/" TargetMode="External"/><Relationship Id="rId76" Type="http://schemas.openxmlformats.org/officeDocument/2006/relationships/hyperlink" Target="https://ivo.garant.ru/" TargetMode="External"/><Relationship Id="rId97" Type="http://schemas.openxmlformats.org/officeDocument/2006/relationships/hyperlink" Target="https://ivo.garant.ru/" TargetMode="External"/><Relationship Id="rId104" Type="http://schemas.openxmlformats.org/officeDocument/2006/relationships/hyperlink" Target="https://ivo.garant.ru/" TargetMode="External"/><Relationship Id="rId7" Type="http://schemas.openxmlformats.org/officeDocument/2006/relationships/hyperlink" Target="https://ivo.garant.ru/" TargetMode="External"/><Relationship Id="rId71" Type="http://schemas.openxmlformats.org/officeDocument/2006/relationships/hyperlink" Target="https://ivo.garant.ru/" TargetMode="External"/><Relationship Id="rId92" Type="http://schemas.openxmlformats.org/officeDocument/2006/relationships/hyperlink" Target="https://ivo.garant.ru/" TargetMode="External"/><Relationship Id="rId2" Type="http://schemas.microsoft.com/office/2007/relationships/stylesWithEffects" Target="stylesWithEffects.xml"/><Relationship Id="rId29" Type="http://schemas.openxmlformats.org/officeDocument/2006/relationships/hyperlink" Target="https://ivo.garant.ru/" TargetMode="External"/><Relationship Id="rId24" Type="http://schemas.openxmlformats.org/officeDocument/2006/relationships/hyperlink" Target="https://ivo.garant.ru/" TargetMode="External"/><Relationship Id="rId40" Type="http://schemas.openxmlformats.org/officeDocument/2006/relationships/hyperlink" Target="https://ivo.garant.ru/" TargetMode="External"/><Relationship Id="rId45" Type="http://schemas.openxmlformats.org/officeDocument/2006/relationships/hyperlink" Target="https://ivo.garant.ru/" TargetMode="External"/><Relationship Id="rId66" Type="http://schemas.openxmlformats.org/officeDocument/2006/relationships/hyperlink" Target="https://ivo.garant.ru/" TargetMode="External"/><Relationship Id="rId87" Type="http://schemas.openxmlformats.org/officeDocument/2006/relationships/hyperlink" Target="https://ivo.garant.ru/" TargetMode="External"/><Relationship Id="rId110" Type="http://schemas.openxmlformats.org/officeDocument/2006/relationships/theme" Target="theme/theme1.xml"/><Relationship Id="rId61" Type="http://schemas.openxmlformats.org/officeDocument/2006/relationships/hyperlink" Target="https://ivo.garant.ru/" TargetMode="External"/><Relationship Id="rId82" Type="http://schemas.openxmlformats.org/officeDocument/2006/relationships/hyperlink" Target="https://ivo.garant.ru/" TargetMode="External"/><Relationship Id="rId19" Type="http://schemas.openxmlformats.org/officeDocument/2006/relationships/hyperlink" Target="https://ivo.garant.ru/" TargetMode="External"/><Relationship Id="rId14" Type="http://schemas.openxmlformats.org/officeDocument/2006/relationships/hyperlink" Target="https://ivo.garant.ru/" TargetMode="External"/><Relationship Id="rId30" Type="http://schemas.openxmlformats.org/officeDocument/2006/relationships/hyperlink" Target="https://ivo.garant.ru/" TargetMode="External"/><Relationship Id="rId35" Type="http://schemas.openxmlformats.org/officeDocument/2006/relationships/hyperlink" Target="https://ivo.garant.ru/" TargetMode="External"/><Relationship Id="rId56" Type="http://schemas.openxmlformats.org/officeDocument/2006/relationships/hyperlink" Target="https://ivo.garant.ru/" TargetMode="External"/><Relationship Id="rId77" Type="http://schemas.openxmlformats.org/officeDocument/2006/relationships/hyperlink" Target="https://ivo.garant.ru/" TargetMode="External"/><Relationship Id="rId100" Type="http://schemas.openxmlformats.org/officeDocument/2006/relationships/hyperlink" Target="https://ivo.garant.ru/" TargetMode="External"/><Relationship Id="rId105" Type="http://schemas.openxmlformats.org/officeDocument/2006/relationships/hyperlink" Target="https://ivo.garant.ru/" TargetMode="External"/><Relationship Id="rId8" Type="http://schemas.openxmlformats.org/officeDocument/2006/relationships/hyperlink" Target="https://ivo.garant.ru/" TargetMode="External"/><Relationship Id="rId51" Type="http://schemas.openxmlformats.org/officeDocument/2006/relationships/hyperlink" Target="https://ivo.garant.ru/" TargetMode="External"/><Relationship Id="rId72" Type="http://schemas.openxmlformats.org/officeDocument/2006/relationships/hyperlink" Target="https://ivo.garant.ru/" TargetMode="External"/><Relationship Id="rId93" Type="http://schemas.openxmlformats.org/officeDocument/2006/relationships/hyperlink" Target="https://ivo.garant.ru/" TargetMode="External"/><Relationship Id="rId98" Type="http://schemas.openxmlformats.org/officeDocument/2006/relationships/hyperlink" Target="https://ivo.garant.ru/" TargetMode="External"/><Relationship Id="rId3" Type="http://schemas.openxmlformats.org/officeDocument/2006/relationships/settings" Target="settings.xml"/><Relationship Id="rId25" Type="http://schemas.openxmlformats.org/officeDocument/2006/relationships/hyperlink" Target="https://ivo.garant.ru/" TargetMode="External"/><Relationship Id="rId46" Type="http://schemas.openxmlformats.org/officeDocument/2006/relationships/hyperlink" Target="https://ivo.garant.ru/" TargetMode="External"/><Relationship Id="rId67" Type="http://schemas.openxmlformats.org/officeDocument/2006/relationships/hyperlink" Target="https://ivo.garant.ru/" TargetMode="External"/><Relationship Id="rId20" Type="http://schemas.openxmlformats.org/officeDocument/2006/relationships/hyperlink" Target="https://ivo.garant.ru/" TargetMode="External"/><Relationship Id="rId41" Type="http://schemas.openxmlformats.org/officeDocument/2006/relationships/hyperlink" Target="https://ivo.garant.ru/" TargetMode="External"/><Relationship Id="rId62" Type="http://schemas.openxmlformats.org/officeDocument/2006/relationships/hyperlink" Target="https://ivo.garant.ru/" TargetMode="External"/><Relationship Id="rId83" Type="http://schemas.openxmlformats.org/officeDocument/2006/relationships/hyperlink" Target="https://ivo.garant.ru/" TargetMode="External"/><Relationship Id="rId88" Type="http://schemas.openxmlformats.org/officeDocument/2006/relationships/hyperlink" Target="https://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8005</Words>
  <Characters>45630</Characters>
  <Application>Microsoft Office Word</Application>
  <DocSecurity>0</DocSecurity>
  <Lines>380</Lines>
  <Paragraphs>107</Paragraphs>
  <ScaleCrop>false</ScaleCrop>
  <Company/>
  <LinksUpToDate>false</LinksUpToDate>
  <CharactersWithSpaces>53528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2026-08-07T13:50:00Z</dcterms:created>
  <dcterms:modified xsi:type="dcterms:W3CDTF">2026-08-07T14:02:00Z</dcterms:modified>
</cp:coreProperties>
</file>