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BC5" w:rsidRPr="00143BC5" w:rsidRDefault="00143BC5" w:rsidP="00143BC5">
      <w:pPr>
        <w:spacing w:after="0" w:line="360" w:lineRule="auto"/>
        <w:jc w:val="center"/>
        <w:rPr>
          <w:rFonts w:ascii="Times New Roman" w:eastAsia="Times New Roman" w:hAnsi="Times New Roman" w:cs="Times New Roman"/>
          <w:b/>
          <w:bCs/>
          <w:sz w:val="24"/>
          <w:szCs w:val="24"/>
          <w:lang w:eastAsia="ru-RU"/>
        </w:rPr>
      </w:pPr>
      <w:bookmarkStart w:id="0" w:name="_GoBack"/>
      <w:r w:rsidRPr="00143BC5">
        <w:rPr>
          <w:rFonts w:ascii="Times New Roman" w:eastAsia="Times New Roman" w:hAnsi="Times New Roman" w:cs="Times New Roman"/>
          <w:b/>
          <w:bCs/>
          <w:sz w:val="24"/>
          <w:szCs w:val="24"/>
          <w:lang w:eastAsia="ru-RU"/>
        </w:rPr>
        <w:t>РОССИЙСКАЯ ФЕДЕРАЦИЯ</w:t>
      </w:r>
    </w:p>
    <w:p w:rsidR="00143BC5" w:rsidRPr="00143BC5" w:rsidRDefault="00143BC5" w:rsidP="00143BC5">
      <w:pPr>
        <w:spacing w:after="0" w:line="360" w:lineRule="auto"/>
        <w:jc w:val="center"/>
        <w:rPr>
          <w:rFonts w:ascii="Times New Roman" w:eastAsia="Times New Roman" w:hAnsi="Times New Roman" w:cs="Times New Roman"/>
          <w:b/>
          <w:bCs/>
          <w:sz w:val="24"/>
          <w:szCs w:val="24"/>
          <w:lang w:eastAsia="ru-RU"/>
        </w:rPr>
      </w:pPr>
      <w:r w:rsidRPr="00143BC5">
        <w:rPr>
          <w:rFonts w:ascii="Times New Roman" w:eastAsia="Times New Roman" w:hAnsi="Times New Roman" w:cs="Times New Roman"/>
          <w:b/>
          <w:bCs/>
          <w:sz w:val="24"/>
          <w:szCs w:val="24"/>
          <w:lang w:eastAsia="ru-RU"/>
        </w:rPr>
        <w:t> </w:t>
      </w:r>
      <w:hyperlink r:id="rId5" w:history="1">
        <w:r w:rsidRPr="00143BC5">
          <w:rPr>
            <w:rStyle w:val="a4"/>
            <w:rFonts w:ascii="Times New Roman" w:eastAsia="Times New Roman" w:hAnsi="Times New Roman" w:cs="Times New Roman"/>
            <w:b/>
            <w:bCs/>
            <w:sz w:val="24"/>
            <w:szCs w:val="24"/>
            <w:lang w:eastAsia="ru-RU"/>
          </w:rPr>
          <w:t>Федеральный закон от 04.08.2026 N 331-ФЗ</w:t>
        </w:r>
      </w:hyperlink>
    </w:p>
    <w:p w:rsidR="00143BC5" w:rsidRPr="00143BC5" w:rsidRDefault="00143BC5" w:rsidP="00143BC5">
      <w:pPr>
        <w:spacing w:after="0" w:line="312" w:lineRule="auto"/>
        <w:jc w:val="center"/>
        <w:rPr>
          <w:rFonts w:ascii="Times New Roman" w:eastAsia="Times New Roman" w:hAnsi="Times New Roman" w:cs="Times New Roman"/>
          <w:b/>
          <w:bCs/>
          <w:sz w:val="24"/>
          <w:szCs w:val="24"/>
          <w:lang w:eastAsia="ru-RU"/>
        </w:rPr>
      </w:pPr>
    </w:p>
    <w:p w:rsidR="00143BC5" w:rsidRPr="00143BC5" w:rsidRDefault="00143BC5" w:rsidP="00143BC5">
      <w:pPr>
        <w:spacing w:after="0" w:line="312" w:lineRule="auto"/>
        <w:ind w:firstLine="567"/>
        <w:jc w:val="both"/>
        <w:rPr>
          <w:rFonts w:ascii="Times New Roman" w:eastAsia="Times New Roman" w:hAnsi="Times New Roman" w:cs="Times New Roman"/>
          <w:sz w:val="24"/>
          <w:szCs w:val="24"/>
          <w:lang w:eastAsia="ru-RU"/>
        </w:rPr>
      </w:pPr>
      <w:r w:rsidRPr="00143BC5">
        <w:rPr>
          <w:rFonts w:ascii="Times New Roman" w:eastAsia="Times New Roman" w:hAnsi="Times New Roman" w:cs="Times New Roman"/>
          <w:b/>
          <w:bCs/>
          <w:sz w:val="24"/>
          <w:szCs w:val="24"/>
          <w:lang w:eastAsia="ru-RU"/>
        </w:rPr>
        <w:t>О внесении изменений в отдельные законодате</w:t>
      </w:r>
      <w:r w:rsidRPr="00143BC5">
        <w:rPr>
          <w:rFonts w:ascii="Times New Roman" w:eastAsia="Times New Roman" w:hAnsi="Times New Roman" w:cs="Times New Roman"/>
          <w:b/>
          <w:bCs/>
          <w:sz w:val="24"/>
          <w:szCs w:val="24"/>
          <w:lang w:eastAsia="ru-RU"/>
        </w:rPr>
        <w:t>льные акты Российской Федерации</w:t>
      </w:r>
      <w:r w:rsidRPr="00143BC5">
        <w:rPr>
          <w:rFonts w:ascii="Times New Roman" w:eastAsia="Times New Roman" w:hAnsi="Times New Roman" w:cs="Times New Roman"/>
          <w:sz w:val="24"/>
          <w:szCs w:val="24"/>
          <w:lang w:eastAsia="ru-RU"/>
        </w:rPr>
        <w:t xml:space="preserve">  </w:t>
      </w:r>
    </w:p>
    <w:p w:rsidR="00143BC5" w:rsidRPr="00143BC5" w:rsidRDefault="00143BC5" w:rsidP="00143BC5">
      <w:pPr>
        <w:spacing w:after="0" w:line="288" w:lineRule="atLeast"/>
        <w:jc w:val="right"/>
        <w:rPr>
          <w:rFonts w:ascii="Times New Roman" w:eastAsia="Times New Roman" w:hAnsi="Times New Roman" w:cs="Times New Roman"/>
          <w:sz w:val="24"/>
          <w:szCs w:val="24"/>
          <w:lang w:eastAsia="ru-RU"/>
        </w:rPr>
      </w:pPr>
    </w:p>
    <w:p w:rsidR="00143BC5" w:rsidRPr="00143BC5" w:rsidRDefault="00143BC5" w:rsidP="00143BC5">
      <w:pPr>
        <w:spacing w:after="0" w:line="288" w:lineRule="atLeast"/>
        <w:jc w:val="right"/>
        <w:rPr>
          <w:rFonts w:ascii="Times New Roman" w:eastAsia="Times New Roman" w:hAnsi="Times New Roman" w:cs="Times New Roman"/>
          <w:sz w:val="24"/>
          <w:szCs w:val="24"/>
          <w:lang w:eastAsia="ru-RU"/>
        </w:rPr>
      </w:pPr>
      <w:proofErr w:type="gramStart"/>
      <w:r w:rsidRPr="00143BC5">
        <w:rPr>
          <w:rFonts w:ascii="Times New Roman" w:eastAsia="Times New Roman" w:hAnsi="Times New Roman" w:cs="Times New Roman"/>
          <w:sz w:val="24"/>
          <w:szCs w:val="24"/>
          <w:lang w:eastAsia="ru-RU"/>
        </w:rPr>
        <w:t>Принят</w:t>
      </w:r>
      <w:proofErr w:type="gramEnd"/>
      <w:r w:rsidRPr="00143BC5">
        <w:rPr>
          <w:rFonts w:ascii="Times New Roman" w:eastAsia="Times New Roman" w:hAnsi="Times New Roman" w:cs="Times New Roman"/>
          <w:sz w:val="24"/>
          <w:szCs w:val="24"/>
          <w:lang w:eastAsia="ru-RU"/>
        </w:rPr>
        <w:t xml:space="preserve"> </w:t>
      </w:r>
    </w:p>
    <w:p w:rsidR="00143BC5" w:rsidRPr="00143BC5" w:rsidRDefault="00143BC5" w:rsidP="00143BC5">
      <w:pPr>
        <w:spacing w:after="0" w:line="288" w:lineRule="atLeast"/>
        <w:jc w:val="right"/>
        <w:rPr>
          <w:rFonts w:ascii="Times New Roman" w:eastAsia="Times New Roman" w:hAnsi="Times New Roman" w:cs="Times New Roman"/>
          <w:sz w:val="24"/>
          <w:szCs w:val="24"/>
          <w:lang w:eastAsia="ru-RU"/>
        </w:rPr>
      </w:pPr>
      <w:r w:rsidRPr="00143BC5">
        <w:rPr>
          <w:rFonts w:ascii="Times New Roman" w:eastAsia="Times New Roman" w:hAnsi="Times New Roman" w:cs="Times New Roman"/>
          <w:sz w:val="24"/>
          <w:szCs w:val="24"/>
          <w:lang w:eastAsia="ru-RU"/>
        </w:rPr>
        <w:t xml:space="preserve">Государственной Думой </w:t>
      </w:r>
    </w:p>
    <w:p w:rsidR="00143BC5" w:rsidRPr="00143BC5" w:rsidRDefault="00143BC5" w:rsidP="00143BC5">
      <w:pPr>
        <w:spacing w:after="0" w:line="288" w:lineRule="atLeast"/>
        <w:jc w:val="right"/>
        <w:rPr>
          <w:rFonts w:ascii="Times New Roman" w:eastAsia="Times New Roman" w:hAnsi="Times New Roman" w:cs="Times New Roman"/>
          <w:sz w:val="24"/>
          <w:szCs w:val="24"/>
          <w:lang w:eastAsia="ru-RU"/>
        </w:rPr>
      </w:pPr>
      <w:r w:rsidRPr="00143BC5">
        <w:rPr>
          <w:rFonts w:ascii="Times New Roman" w:eastAsia="Times New Roman" w:hAnsi="Times New Roman" w:cs="Times New Roman"/>
          <w:sz w:val="24"/>
          <w:szCs w:val="24"/>
          <w:lang w:eastAsia="ru-RU"/>
        </w:rPr>
        <w:t xml:space="preserve">21 июля 2026 года </w:t>
      </w:r>
    </w:p>
    <w:p w:rsidR="00143BC5" w:rsidRPr="00143BC5" w:rsidRDefault="00143BC5" w:rsidP="00143BC5">
      <w:pPr>
        <w:spacing w:after="0" w:line="288" w:lineRule="atLeast"/>
        <w:jc w:val="right"/>
        <w:rPr>
          <w:rFonts w:ascii="Times New Roman" w:eastAsia="Times New Roman" w:hAnsi="Times New Roman" w:cs="Times New Roman"/>
          <w:sz w:val="24"/>
          <w:szCs w:val="24"/>
          <w:lang w:eastAsia="ru-RU"/>
        </w:rPr>
      </w:pPr>
      <w:r w:rsidRPr="00143BC5">
        <w:rPr>
          <w:rFonts w:ascii="Times New Roman" w:eastAsia="Times New Roman" w:hAnsi="Times New Roman" w:cs="Times New Roman"/>
          <w:sz w:val="24"/>
          <w:szCs w:val="24"/>
          <w:lang w:eastAsia="ru-RU"/>
        </w:rPr>
        <w:t xml:space="preserve">  </w:t>
      </w:r>
    </w:p>
    <w:p w:rsidR="00143BC5" w:rsidRPr="00143BC5" w:rsidRDefault="00143BC5" w:rsidP="00143BC5">
      <w:pPr>
        <w:spacing w:after="0" w:line="288" w:lineRule="atLeast"/>
        <w:jc w:val="right"/>
        <w:rPr>
          <w:rFonts w:ascii="Times New Roman" w:eastAsia="Times New Roman" w:hAnsi="Times New Roman" w:cs="Times New Roman"/>
          <w:sz w:val="24"/>
          <w:szCs w:val="24"/>
          <w:lang w:eastAsia="ru-RU"/>
        </w:rPr>
      </w:pPr>
      <w:r w:rsidRPr="00143BC5">
        <w:rPr>
          <w:rFonts w:ascii="Times New Roman" w:eastAsia="Times New Roman" w:hAnsi="Times New Roman" w:cs="Times New Roman"/>
          <w:sz w:val="24"/>
          <w:szCs w:val="24"/>
          <w:lang w:eastAsia="ru-RU"/>
        </w:rPr>
        <w:t xml:space="preserve">Одобрен </w:t>
      </w:r>
    </w:p>
    <w:p w:rsidR="00143BC5" w:rsidRPr="00143BC5" w:rsidRDefault="00143BC5" w:rsidP="00143BC5">
      <w:pPr>
        <w:spacing w:after="0" w:line="288" w:lineRule="atLeast"/>
        <w:jc w:val="right"/>
        <w:rPr>
          <w:rFonts w:ascii="Times New Roman" w:eastAsia="Times New Roman" w:hAnsi="Times New Roman" w:cs="Times New Roman"/>
          <w:sz w:val="24"/>
          <w:szCs w:val="24"/>
          <w:lang w:eastAsia="ru-RU"/>
        </w:rPr>
      </w:pPr>
      <w:r w:rsidRPr="00143BC5">
        <w:rPr>
          <w:rFonts w:ascii="Times New Roman" w:eastAsia="Times New Roman" w:hAnsi="Times New Roman" w:cs="Times New Roman"/>
          <w:sz w:val="24"/>
          <w:szCs w:val="24"/>
          <w:lang w:eastAsia="ru-RU"/>
        </w:rPr>
        <w:t xml:space="preserve">Советом Федерации </w:t>
      </w:r>
    </w:p>
    <w:p w:rsidR="00143BC5" w:rsidRPr="00143BC5" w:rsidRDefault="00143BC5" w:rsidP="00143BC5">
      <w:pPr>
        <w:spacing w:after="0" w:line="288" w:lineRule="atLeast"/>
        <w:jc w:val="right"/>
        <w:rPr>
          <w:rFonts w:ascii="Times New Roman" w:eastAsia="Times New Roman" w:hAnsi="Times New Roman" w:cs="Times New Roman"/>
          <w:sz w:val="24"/>
          <w:szCs w:val="24"/>
          <w:lang w:eastAsia="ru-RU"/>
        </w:rPr>
      </w:pPr>
      <w:r w:rsidRPr="00143BC5">
        <w:rPr>
          <w:rFonts w:ascii="Times New Roman" w:eastAsia="Times New Roman" w:hAnsi="Times New Roman" w:cs="Times New Roman"/>
          <w:sz w:val="24"/>
          <w:szCs w:val="24"/>
          <w:lang w:eastAsia="ru-RU"/>
        </w:rPr>
        <w:t xml:space="preserve">24 июля 2026 года </w:t>
      </w:r>
    </w:p>
    <w:p w:rsidR="00143BC5" w:rsidRPr="00143BC5" w:rsidRDefault="00143BC5" w:rsidP="00143BC5">
      <w:pPr>
        <w:spacing w:after="0" w:line="288" w:lineRule="atLeast"/>
        <w:ind w:firstLine="540"/>
        <w:jc w:val="both"/>
        <w:rPr>
          <w:rFonts w:ascii="Times New Roman" w:eastAsia="Times New Roman" w:hAnsi="Times New Roman" w:cs="Times New Roman"/>
          <w:sz w:val="24"/>
          <w:szCs w:val="24"/>
          <w:lang w:eastAsia="ru-RU"/>
        </w:rPr>
      </w:pPr>
      <w:r w:rsidRPr="00143BC5">
        <w:rPr>
          <w:rFonts w:ascii="Times New Roman" w:eastAsia="Times New Roman" w:hAnsi="Times New Roman" w:cs="Times New Roman"/>
          <w:sz w:val="24"/>
          <w:szCs w:val="24"/>
          <w:lang w:eastAsia="ru-RU"/>
        </w:rPr>
        <w:t xml:space="preserve">  </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r w:rsidRPr="00143BC5">
        <w:rPr>
          <w:rFonts w:ascii="Times New Roman" w:eastAsia="Times New Roman" w:hAnsi="Times New Roman" w:cs="Times New Roman"/>
          <w:b/>
          <w:bCs/>
          <w:sz w:val="24"/>
          <w:szCs w:val="24"/>
          <w:lang w:eastAsia="ru-RU"/>
        </w:rPr>
        <w:t>Статья 1</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 xml:space="preserve">Внести в </w:t>
      </w:r>
      <w:hyperlink r:id="rId6" w:history="1">
        <w:r w:rsidRPr="00143BC5">
          <w:rPr>
            <w:rStyle w:val="a4"/>
            <w:rFonts w:ascii="Times New Roman" w:eastAsia="Times New Roman" w:hAnsi="Times New Roman" w:cs="Times New Roman"/>
            <w:bCs/>
            <w:sz w:val="24"/>
            <w:szCs w:val="24"/>
            <w:lang w:eastAsia="ru-RU"/>
          </w:rPr>
          <w:t>статью 40</w:t>
        </w:r>
      </w:hyperlink>
      <w:r w:rsidRPr="00143BC5">
        <w:rPr>
          <w:rFonts w:ascii="Times New Roman" w:eastAsia="Times New Roman" w:hAnsi="Times New Roman" w:cs="Times New Roman"/>
          <w:bCs/>
          <w:sz w:val="24"/>
          <w:szCs w:val="24"/>
          <w:lang w:eastAsia="ru-RU"/>
        </w:rPr>
        <w:t xml:space="preserve"> Закона Российской Федерации от 7 февраля 1992 года N 2300-I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w:t>
      </w:r>
      <w:proofErr w:type="gramEnd"/>
      <w:r w:rsidRPr="00143BC5">
        <w:rPr>
          <w:rFonts w:ascii="Times New Roman" w:eastAsia="Times New Roman" w:hAnsi="Times New Roman" w:cs="Times New Roman"/>
          <w:bCs/>
          <w:sz w:val="24"/>
          <w:szCs w:val="24"/>
          <w:lang w:eastAsia="ru-RU"/>
        </w:rPr>
        <w:t xml:space="preserve"> </w:t>
      </w:r>
      <w:proofErr w:type="gramStart"/>
      <w:r w:rsidRPr="00143BC5">
        <w:rPr>
          <w:rFonts w:ascii="Times New Roman" w:eastAsia="Times New Roman" w:hAnsi="Times New Roman" w:cs="Times New Roman"/>
          <w:bCs/>
          <w:sz w:val="24"/>
          <w:szCs w:val="24"/>
          <w:lang w:eastAsia="ru-RU"/>
        </w:rPr>
        <w:t>2021, N 24, ст. 4188; 2023, N 32, ст. 6206) следующие изменения:</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1) дополнить пунктом 5.1 следующего содержания:</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"5.1. Выездная проверка, предметом которой является оценка соблюдения продавцами, осуществляющими розничную продажу товаров, обязательных требований к маркировке товаров средствами идентификации, проводится без предварительного уведомления контролируемого лица</w:t>
      </w:r>
      <w:proofErr w:type="gramStart"/>
      <w:r w:rsidRPr="00143BC5">
        <w:rPr>
          <w:rFonts w:ascii="Times New Roman" w:eastAsia="Times New Roman" w:hAnsi="Times New Roman" w:cs="Times New Roman"/>
          <w:bCs/>
          <w:sz w:val="24"/>
          <w:szCs w:val="24"/>
          <w:lang w:eastAsia="ru-RU"/>
        </w:rPr>
        <w:t>.";</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End"/>
      <w:r w:rsidRPr="00143BC5">
        <w:rPr>
          <w:rFonts w:ascii="Times New Roman" w:eastAsia="Times New Roman" w:hAnsi="Times New Roman" w:cs="Times New Roman"/>
          <w:bCs/>
          <w:sz w:val="24"/>
          <w:szCs w:val="24"/>
          <w:lang w:eastAsia="ru-RU"/>
        </w:rPr>
        <w:t>2) дополнить пунктом 7.1 следующего содержания:</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"7.1. В случаях и порядке, предусмотренных Федеральным законом </w:t>
      </w:r>
      <w:hyperlink r:id="rId7" w:history="1">
        <w:r w:rsidRPr="00143BC5">
          <w:rPr>
            <w:rStyle w:val="a4"/>
            <w:rFonts w:ascii="Times New Roman" w:eastAsia="Times New Roman" w:hAnsi="Times New Roman" w:cs="Times New Roman"/>
            <w:bCs/>
            <w:sz w:val="24"/>
            <w:szCs w:val="24"/>
            <w:lang w:eastAsia="ru-RU"/>
          </w:rPr>
          <w:t>от 27 декабря 2002 года N 184-ФЗ</w:t>
        </w:r>
      </w:hyperlink>
      <w:r w:rsidRPr="00143BC5">
        <w:rPr>
          <w:rFonts w:ascii="Times New Roman" w:eastAsia="Times New Roman" w:hAnsi="Times New Roman" w:cs="Times New Roman"/>
          <w:bCs/>
          <w:sz w:val="24"/>
          <w:szCs w:val="24"/>
          <w:lang w:eastAsia="ru-RU"/>
        </w:rPr>
        <w:t xml:space="preserve"> "О техническом регулировании", орган государственного надзора вправе выдать предписание о приостановке (запрете) реализации продукции</w:t>
      </w:r>
      <w:proofErr w:type="gramStart"/>
      <w:r w:rsidRPr="00143BC5">
        <w:rPr>
          <w:rFonts w:ascii="Times New Roman" w:eastAsia="Times New Roman" w:hAnsi="Times New Roman" w:cs="Times New Roman"/>
          <w:bCs/>
          <w:sz w:val="24"/>
          <w:szCs w:val="24"/>
          <w:lang w:eastAsia="ru-RU"/>
        </w:rPr>
        <w:t>.".</w:t>
      </w:r>
      <w:proofErr w:type="gramEnd"/>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r w:rsidRPr="00143BC5">
        <w:rPr>
          <w:rFonts w:ascii="Times New Roman" w:eastAsia="Times New Roman" w:hAnsi="Times New Roman" w:cs="Times New Roman"/>
          <w:b/>
          <w:bCs/>
          <w:sz w:val="24"/>
          <w:szCs w:val="24"/>
          <w:lang w:eastAsia="ru-RU"/>
        </w:rPr>
        <w:t>Статья 2</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 xml:space="preserve">Внести в Федеральный закон </w:t>
      </w:r>
      <w:hyperlink r:id="rId8" w:history="1">
        <w:r w:rsidRPr="00143BC5">
          <w:rPr>
            <w:rStyle w:val="a4"/>
            <w:rFonts w:ascii="Times New Roman" w:eastAsia="Times New Roman" w:hAnsi="Times New Roman" w:cs="Times New Roman"/>
            <w:bCs/>
            <w:sz w:val="24"/>
            <w:szCs w:val="24"/>
            <w:lang w:eastAsia="ru-RU"/>
          </w:rPr>
          <w:t>от 30 марта 1999 года N 52-ФЗ</w:t>
        </w:r>
      </w:hyperlink>
      <w:r w:rsidRPr="00143BC5">
        <w:rPr>
          <w:rFonts w:ascii="Times New Roman" w:eastAsia="Times New Roman" w:hAnsi="Times New Roman" w:cs="Times New Roman"/>
          <w:bCs/>
          <w:sz w:val="24"/>
          <w:szCs w:val="24"/>
          <w:lang w:eastAsia="ru-RU"/>
        </w:rPr>
        <w:t xml:space="preserve"> "О санитарно-эпидемиологическом благополучии населения" (Собрание законодательства Российской Федерации, 1999, N 14, ст. 1650; 2003, N 2, ст. 167; 2004, N 35, ст. 3607; 2005, N 19, ст. 1752; 2007, N 49, ст. 6070; 2008, N 29, ст. 3418; 2009, N 1, ст. 17;</w:t>
      </w:r>
      <w:proofErr w:type="gramEnd"/>
      <w:r w:rsidRPr="00143BC5">
        <w:rPr>
          <w:rFonts w:ascii="Times New Roman" w:eastAsia="Times New Roman" w:hAnsi="Times New Roman" w:cs="Times New Roman"/>
          <w:bCs/>
          <w:sz w:val="24"/>
          <w:szCs w:val="24"/>
          <w:lang w:eastAsia="ru-RU"/>
        </w:rPr>
        <w:t xml:space="preserve"> </w:t>
      </w:r>
      <w:proofErr w:type="gramStart"/>
      <w:r w:rsidRPr="00143BC5">
        <w:rPr>
          <w:rFonts w:ascii="Times New Roman" w:eastAsia="Times New Roman" w:hAnsi="Times New Roman" w:cs="Times New Roman"/>
          <w:bCs/>
          <w:sz w:val="24"/>
          <w:szCs w:val="24"/>
          <w:lang w:eastAsia="ru-RU"/>
        </w:rPr>
        <w:t>2011, N 1, ст. 6; N 30, ст. 4590, 4596; 2012, N 26, ст. 3446; 2013, N 30, ст. 4079; 2017, N 27, ст. 3938; 2024, N 33, ст. 4928) следующие изменения:</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1) в </w:t>
      </w:r>
      <w:hyperlink r:id="rId9" w:history="1">
        <w:r w:rsidRPr="00143BC5">
          <w:rPr>
            <w:rStyle w:val="a4"/>
            <w:rFonts w:ascii="Times New Roman" w:eastAsia="Times New Roman" w:hAnsi="Times New Roman" w:cs="Times New Roman"/>
            <w:bCs/>
            <w:sz w:val="24"/>
            <w:szCs w:val="24"/>
            <w:lang w:eastAsia="ru-RU"/>
          </w:rPr>
          <w:t>пункте 2</w:t>
        </w:r>
      </w:hyperlink>
      <w:r w:rsidRPr="00143BC5">
        <w:rPr>
          <w:rFonts w:ascii="Times New Roman" w:eastAsia="Times New Roman" w:hAnsi="Times New Roman" w:cs="Times New Roman"/>
          <w:bCs/>
          <w:sz w:val="24"/>
          <w:szCs w:val="24"/>
          <w:lang w:eastAsia="ru-RU"/>
        </w:rPr>
        <w:t xml:space="preserve"> статьи 50:</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lastRenderedPageBreak/>
        <w:t>а) абзац третий изложить в следующей редакции: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 xml:space="preserve">"о приостановке (запрете) реализации продукции, в том числе в отношении товаров, подлежащих обязательной маркировке средствами идентификации, не соответствующей санитарно-эпидемиологическим требованиям, выявленной у контролируемого лица по результатам контрольного (надзорного) мероприятия, в соответствии с положениями </w:t>
      </w:r>
      <w:hyperlink r:id="rId10" w:history="1">
        <w:r w:rsidRPr="00143BC5">
          <w:rPr>
            <w:rStyle w:val="a4"/>
            <w:rFonts w:ascii="Times New Roman" w:eastAsia="Times New Roman" w:hAnsi="Times New Roman" w:cs="Times New Roman"/>
            <w:bCs/>
            <w:sz w:val="24"/>
            <w:szCs w:val="24"/>
            <w:lang w:eastAsia="ru-RU"/>
          </w:rPr>
          <w:t>статьи 90</w:t>
        </w:r>
      </w:hyperlink>
      <w:r w:rsidRPr="00143BC5">
        <w:rPr>
          <w:rFonts w:ascii="Times New Roman" w:eastAsia="Times New Roman" w:hAnsi="Times New Roman" w:cs="Times New Roman"/>
          <w:bCs/>
          <w:sz w:val="24"/>
          <w:szCs w:val="24"/>
          <w:lang w:eastAsia="ru-RU"/>
        </w:rPr>
        <w:t xml:space="preserve"> Федерального закона от 31 июля 2020 года N 248-ФЗ "О государственном контроле (надзоре) и муниципальном контроле в Российской Федерации";";</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б) дополнить абзацем седьмым следующего содержания:</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 xml:space="preserve">"о приостановлении или прекращении действия сертификата соответствия или декларации о соответствии в порядке, предусмотренном пунктом 3.2 </w:t>
      </w:r>
      <w:hyperlink r:id="rId11" w:history="1">
        <w:r w:rsidRPr="00143BC5">
          <w:rPr>
            <w:rStyle w:val="a4"/>
            <w:rFonts w:ascii="Times New Roman" w:eastAsia="Times New Roman" w:hAnsi="Times New Roman" w:cs="Times New Roman"/>
            <w:bCs/>
            <w:sz w:val="24"/>
            <w:szCs w:val="24"/>
            <w:lang w:eastAsia="ru-RU"/>
          </w:rPr>
          <w:t>статьи 39</w:t>
        </w:r>
      </w:hyperlink>
      <w:r w:rsidRPr="00143BC5">
        <w:rPr>
          <w:rFonts w:ascii="Times New Roman" w:eastAsia="Times New Roman" w:hAnsi="Times New Roman" w:cs="Times New Roman"/>
          <w:bCs/>
          <w:sz w:val="24"/>
          <w:szCs w:val="24"/>
          <w:lang w:eastAsia="ru-RU"/>
        </w:rPr>
        <w:t xml:space="preserve"> Федерального закона от 27 декабря 2002 года N 184-ФЗ "О техническом регулировании", в случае выявления нарушений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указанным Федеральным законом.";</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2) в </w:t>
      </w:r>
      <w:hyperlink r:id="rId12" w:history="1">
        <w:r w:rsidRPr="00143BC5">
          <w:rPr>
            <w:rStyle w:val="a4"/>
            <w:rFonts w:ascii="Times New Roman" w:eastAsia="Times New Roman" w:hAnsi="Times New Roman" w:cs="Times New Roman"/>
            <w:bCs/>
            <w:sz w:val="24"/>
            <w:szCs w:val="24"/>
            <w:lang w:eastAsia="ru-RU"/>
          </w:rPr>
          <w:t>статье 51</w:t>
        </w:r>
      </w:hyperlink>
      <w:r w:rsidRPr="00143BC5">
        <w:rPr>
          <w:rFonts w:ascii="Times New Roman" w:eastAsia="Times New Roman" w:hAnsi="Times New Roman" w:cs="Times New Roman"/>
          <w:bCs/>
          <w:sz w:val="24"/>
          <w:szCs w:val="24"/>
          <w:lang w:eastAsia="ru-RU"/>
        </w:rPr>
        <w:t>:</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а) в </w:t>
      </w:r>
      <w:hyperlink r:id="rId13" w:history="1">
        <w:r w:rsidRPr="00143BC5">
          <w:rPr>
            <w:rStyle w:val="a4"/>
            <w:rFonts w:ascii="Times New Roman" w:eastAsia="Times New Roman" w:hAnsi="Times New Roman" w:cs="Times New Roman"/>
            <w:bCs/>
            <w:sz w:val="24"/>
            <w:szCs w:val="24"/>
            <w:lang w:eastAsia="ru-RU"/>
          </w:rPr>
          <w:t>пункте 1</w:t>
        </w:r>
      </w:hyperlink>
      <w:r w:rsidRPr="00143BC5">
        <w:rPr>
          <w:rFonts w:ascii="Times New Roman" w:eastAsia="Times New Roman" w:hAnsi="Times New Roman" w:cs="Times New Roman"/>
          <w:bCs/>
          <w:sz w:val="24"/>
          <w:szCs w:val="24"/>
          <w:lang w:eastAsia="ru-RU"/>
        </w:rPr>
        <w:t>:</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в </w:t>
      </w:r>
      <w:hyperlink r:id="rId14" w:history="1">
        <w:r w:rsidRPr="00143BC5">
          <w:rPr>
            <w:rStyle w:val="a4"/>
            <w:rFonts w:ascii="Times New Roman" w:eastAsia="Times New Roman" w:hAnsi="Times New Roman" w:cs="Times New Roman"/>
            <w:bCs/>
            <w:sz w:val="24"/>
            <w:szCs w:val="24"/>
            <w:lang w:eastAsia="ru-RU"/>
          </w:rPr>
          <w:t>подпункте 5</w:t>
        </w:r>
      </w:hyperlink>
      <w:r w:rsidRPr="00143BC5">
        <w:rPr>
          <w:rFonts w:ascii="Times New Roman" w:eastAsia="Times New Roman" w:hAnsi="Times New Roman" w:cs="Times New Roman"/>
          <w:bCs/>
          <w:sz w:val="24"/>
          <w:szCs w:val="24"/>
          <w:lang w:eastAsia="ru-RU"/>
        </w:rPr>
        <w:t>:</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абзац третий изложить в следующей редакции: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(или) оказания услуг, а также деятельности, связанной с разработкой, производством, реализацией и (или) применением (использованием) продукции, в том числе производством, хранением, транспортировкой и реализацией продовольственного сырья, пищевых добавок, пищевых продуктов, питьевой воды и контактирующих с ними материалов и изделий;";</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абзацы четвертый и пятый признать утратившими силу;</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дополнить подпунктом 6.1 следующего содержания:</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"6.1) при угрозе возникновения и распространения инфекционных и массовых неинфекционных заболеваний (отравлений) и в случае необходимости принятия незамедлительных мер по предотвращению причинения вреда жизни или здоровью человека выдавать предписания о приостановке (запрете) реализации продукции, в том числе товаров, подлежащих обязательной маркировке средствами идентификации (далее - предписание о приостановке (запрете) реализации продукции)</w:t>
      </w:r>
      <w:proofErr w:type="gramStart"/>
      <w:r w:rsidRPr="00143BC5">
        <w:rPr>
          <w:rFonts w:ascii="Times New Roman" w:eastAsia="Times New Roman" w:hAnsi="Times New Roman" w:cs="Times New Roman"/>
          <w:bCs/>
          <w:sz w:val="24"/>
          <w:szCs w:val="24"/>
          <w:lang w:eastAsia="ru-RU"/>
        </w:rPr>
        <w:t>;"</w:t>
      </w:r>
      <w:proofErr w:type="gramEnd"/>
      <w:r w:rsidRPr="00143BC5">
        <w:rPr>
          <w:rFonts w:ascii="Times New Roman" w:eastAsia="Times New Roman" w:hAnsi="Times New Roman" w:cs="Times New Roman"/>
          <w:bCs/>
          <w:sz w:val="24"/>
          <w:szCs w:val="24"/>
          <w:lang w:eastAsia="ru-RU"/>
        </w:rPr>
        <w:t>;</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б) дополнить пунктом 1.1 следующего содержания:</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"1.1. Решение о выдаче предписания о приостановке (запрете) реализации продукции принимается в случае:</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регистрации случаев инфекционных заболеваний и массовых неинфекционных заболеваний (отравлений), связанных с потреблением (использованием) продукции;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lastRenderedPageBreak/>
        <w:t>получения информации от соответствующих международных организаций, государств - членов Евразийского экономического союза или других государств о применяемых санитарных мерах в отношении продукции, создающей угрозу санитарно-эпидемиологическому благополучию населения;</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выявления в ходе санитарно-эпидемиологического расследования или контрольного (надзорного) мероприятия продукции, не соответствующей санитарно-эпидемиологическим требованиям.</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 зависимости от выявленных нарушений санитарно-эпидемиологических требований к продукции, степени угрозы причинения вреда жизни или здоровью человека при применении (использовании) продукции и иных обстоятельств, создающих угрозу санитарно-эпидемиологическому благополучию населения, решение о выдаче предписания о приостановке (запрете) реализации продукции принимается в отношении: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партии продукции либо отдельного вида продукции или продукции конкретного наименования, которые произведены одним изготовителем в определенный период времени, - Главным государственным санитарным врачом Российской Федерации или его заместителем, главными государственными санитарными врачами или их заместителями;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отдельного вида продукции или продукции конкретного наименования, которые произведены одним изготовителем, либо всей продукции, произведенной одним изготовителем, - Главным государственным санитарным врачом Российской Федерации или его заместителем, главными государственными санитарными врачами или их заместителями по согласованию с Главным государственным санитарным врачом Российской Федерации или его заместителем.</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Изготовитель, исполнитель (лицо, выполняющее функции иностранного изготовителя), продавец или иное лицо, которым выдано предписание о приостановке (</w:t>
      </w:r>
      <w:proofErr w:type="gramStart"/>
      <w:r w:rsidRPr="00143BC5">
        <w:rPr>
          <w:rFonts w:ascii="Times New Roman" w:eastAsia="Times New Roman" w:hAnsi="Times New Roman" w:cs="Times New Roman"/>
          <w:bCs/>
          <w:sz w:val="24"/>
          <w:szCs w:val="24"/>
          <w:lang w:eastAsia="ru-RU"/>
        </w:rPr>
        <w:t xml:space="preserve">запрете) </w:t>
      </w:r>
      <w:proofErr w:type="gramEnd"/>
      <w:r w:rsidRPr="00143BC5">
        <w:rPr>
          <w:rFonts w:ascii="Times New Roman" w:eastAsia="Times New Roman" w:hAnsi="Times New Roman" w:cs="Times New Roman"/>
          <w:bCs/>
          <w:sz w:val="24"/>
          <w:szCs w:val="24"/>
          <w:lang w:eastAsia="ru-RU"/>
        </w:rPr>
        <w:t>реализации продукции, обязаны довести содержание указанного предписания до сведения неопределенного круга лиц, в том числе потребителей, иных участников оборота продукции.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 случае</w:t>
      </w:r>
      <w:proofErr w:type="gramStart"/>
      <w:r w:rsidRPr="00143BC5">
        <w:rPr>
          <w:rFonts w:ascii="Times New Roman" w:eastAsia="Times New Roman" w:hAnsi="Times New Roman" w:cs="Times New Roman"/>
          <w:bCs/>
          <w:sz w:val="24"/>
          <w:szCs w:val="24"/>
          <w:lang w:eastAsia="ru-RU"/>
        </w:rPr>
        <w:t>,</w:t>
      </w:r>
      <w:proofErr w:type="gramEnd"/>
      <w:r w:rsidRPr="00143BC5">
        <w:rPr>
          <w:rFonts w:ascii="Times New Roman" w:eastAsia="Times New Roman" w:hAnsi="Times New Roman" w:cs="Times New Roman"/>
          <w:bCs/>
          <w:sz w:val="24"/>
          <w:szCs w:val="24"/>
          <w:lang w:eastAsia="ru-RU"/>
        </w:rPr>
        <w:t xml:space="preserve"> если в предписании о приостановке (запрете) реализации продукции не указано конкретное лицо, для которого такое предписание является обязательным для исполнения, оно является обязательным для исполнения всеми лицами, осуществляющими реализацию указанной в нем продукции.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В целях доведения решения о выдаче предписания о приостановке (запрете) реализации продукции до сведения неопределенного круга лиц, в том числе потребителей, информация о таком решении размещается федеральным органом исполнительной власти, осуществляющим федеральный государственный санитарно-эпидемиологический контроль (надзор), на своем официальном сайте, а в случае принятия такого решения в отношении товаров, подлежащих обязательной маркировке средствами идентификации, информация о нем также размещается в</w:t>
      </w:r>
      <w:proofErr w:type="gramEnd"/>
      <w:r w:rsidRPr="00143BC5">
        <w:rPr>
          <w:rFonts w:ascii="Times New Roman" w:eastAsia="Times New Roman" w:hAnsi="Times New Roman" w:cs="Times New Roman"/>
          <w:bCs/>
          <w:sz w:val="24"/>
          <w:szCs w:val="24"/>
          <w:lang w:eastAsia="ru-RU"/>
        </w:rPr>
        <w:t xml:space="preserve"> государственной информационной системе мониторинга за оборотом товаров, подлежащих обязательной маркировке средствами идентификации.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 xml:space="preserve">Лица, осуществляющие реализацию продукции, указанной в предписании о приостановке (запрете) реализации продукции, вправе обратиться в принявший решение о выдаче такого предписания территориальный орган федерального органа исполнительной </w:t>
      </w:r>
      <w:r w:rsidRPr="00143BC5">
        <w:rPr>
          <w:rFonts w:ascii="Times New Roman" w:eastAsia="Times New Roman" w:hAnsi="Times New Roman" w:cs="Times New Roman"/>
          <w:bCs/>
          <w:sz w:val="24"/>
          <w:szCs w:val="24"/>
          <w:lang w:eastAsia="ru-RU"/>
        </w:rPr>
        <w:lastRenderedPageBreak/>
        <w:t>власти, уполномоченного на осуществление федерального государственного контроля (надзора), а в случае принятия решения о выдаче такого предписания федеральным органом исполнительной власти, уполномоченным на осуществление федерального государственного санитарно-эпидемиологического контроля (надзора), - непосредственно в указанный федеральный орган</w:t>
      </w:r>
      <w:proofErr w:type="gramEnd"/>
      <w:r w:rsidRPr="00143BC5">
        <w:rPr>
          <w:rFonts w:ascii="Times New Roman" w:eastAsia="Times New Roman" w:hAnsi="Times New Roman" w:cs="Times New Roman"/>
          <w:bCs/>
          <w:sz w:val="24"/>
          <w:szCs w:val="24"/>
          <w:lang w:eastAsia="ru-RU"/>
        </w:rPr>
        <w:t xml:space="preserve"> исполнительной власти с запросом о представлении информации о причинах выдачи такого предписания в случае, если эта информация не размещена на официальном сайте указанного федерального органа исполнительной власти либо в государственной информационной системе мониторинга за оборотом товаров, подлежащих обязательной маркировке средствами идентификации.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Предписание о приостановке (запрете) реализации продукции подлежит внесению в единый реестр контрольных (надзорных) мероприятий.</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В случае отпадения оснований для принятия решения о выдаче предписания о приостановке (запрете) реализации продукции главный государственный санитарный врач или его заместитель в течение трех рабочих дней со дня отпадения таких оснований принимает решение о возобновлении реализации продукции (части продукции), а также обеспечивает доведение информации о принятии такого решения до сведения неопределенного круга лиц, в том числе потребителей, путем размещения</w:t>
      </w:r>
      <w:proofErr w:type="gramEnd"/>
      <w:r w:rsidRPr="00143BC5">
        <w:rPr>
          <w:rFonts w:ascii="Times New Roman" w:eastAsia="Times New Roman" w:hAnsi="Times New Roman" w:cs="Times New Roman"/>
          <w:bCs/>
          <w:sz w:val="24"/>
          <w:szCs w:val="24"/>
          <w:lang w:eastAsia="ru-RU"/>
        </w:rPr>
        <w:t xml:space="preserve"> информации о таком решении на официальном сайте федерального органа исполнительной власти, осуществляющего федеральный государственный санитарно-эпидемиологический контроль (надзор), а в случае принятия такого решения в отношении товаров, подлежащих обязательной маркировке средствами идентификации, - путем размещения информации о нем в государственной информационной системе мониторинга за оборотом товаров, подлежащих обязательной маркировке средствами идентификации.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Решение о возобновлении реализации продукции (части продукции) принимается главным государственным санитарным врачом или его заместителем, принявшими решение о выдаче предписания о приостановке (запрете) реализации продукции в соответствии с абзацами пятым - седьмым настоящего пункта.</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Изготовитель, исполнитель (лицо, выполняющее функции иностранного изготовителя), продавец, осуществляющие реализацию продукции, в отношении которой принято решение о выдаче предписания о приостановке (запрете) реализации продукции, обязательного для исполнения в соответствии с настоящим пунктом, вправе обжаловать это предписание, в том числе в части обязательности его исполнения конкретным изготовителем, исполнителем (лицом, выполняющим функции иностранного изготовителя), продавцом.</w:t>
      </w:r>
      <w:proofErr w:type="gramEnd"/>
      <w:r w:rsidRPr="00143BC5">
        <w:rPr>
          <w:rFonts w:ascii="Times New Roman" w:eastAsia="Times New Roman" w:hAnsi="Times New Roman" w:cs="Times New Roman"/>
          <w:bCs/>
          <w:sz w:val="24"/>
          <w:szCs w:val="24"/>
          <w:lang w:eastAsia="ru-RU"/>
        </w:rPr>
        <w:t xml:space="preserve"> Предписание о приостановке (запрете) реализации продукции может быть обжаловано в порядке, предусмотренном статьей 54 настоящего Федерального закона, за исключением предписания о приостановке (запрете) реализации продукции, </w:t>
      </w:r>
      <w:proofErr w:type="gramStart"/>
      <w:r w:rsidRPr="00143BC5">
        <w:rPr>
          <w:rFonts w:ascii="Times New Roman" w:eastAsia="Times New Roman" w:hAnsi="Times New Roman" w:cs="Times New Roman"/>
          <w:bCs/>
          <w:sz w:val="24"/>
          <w:szCs w:val="24"/>
          <w:lang w:eastAsia="ru-RU"/>
        </w:rPr>
        <w:t>решение</w:t>
      </w:r>
      <w:proofErr w:type="gramEnd"/>
      <w:r w:rsidRPr="00143BC5">
        <w:rPr>
          <w:rFonts w:ascii="Times New Roman" w:eastAsia="Times New Roman" w:hAnsi="Times New Roman" w:cs="Times New Roman"/>
          <w:bCs/>
          <w:sz w:val="24"/>
          <w:szCs w:val="24"/>
          <w:lang w:eastAsia="ru-RU"/>
        </w:rPr>
        <w:t xml:space="preserve"> о выдаче которого принято по результатам контрольного (надзорного) мероприятия и которое обжалуется в соответствии с положениями </w:t>
      </w:r>
      <w:hyperlink r:id="rId15" w:history="1">
        <w:r w:rsidRPr="00143BC5">
          <w:rPr>
            <w:rStyle w:val="a4"/>
            <w:rFonts w:ascii="Times New Roman" w:eastAsia="Times New Roman" w:hAnsi="Times New Roman" w:cs="Times New Roman"/>
            <w:bCs/>
            <w:sz w:val="24"/>
            <w:szCs w:val="24"/>
            <w:lang w:eastAsia="ru-RU"/>
          </w:rPr>
          <w:t>главы 9</w:t>
        </w:r>
      </w:hyperlink>
      <w:r w:rsidRPr="00143BC5">
        <w:rPr>
          <w:rFonts w:ascii="Times New Roman" w:eastAsia="Times New Roman" w:hAnsi="Times New Roman" w:cs="Times New Roman"/>
          <w:bCs/>
          <w:sz w:val="24"/>
          <w:szCs w:val="24"/>
          <w:lang w:eastAsia="ru-RU"/>
        </w:rPr>
        <w:t xml:space="preserve"> Федерального закона от 31 июля 2020 года N 248-ФЗ "О государственном контроле (надзоре) и муниципальном контроле в Российской Федерации".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Правила принятия и отмены решений о выдаче предписания о приостановке (запрете) реализации продукции, о возобновлении реализации продукции (части продукции), требования к содержанию предписания о приостановке (запрете) реализации продукции, доведению информации о принятых решениях до сведения неопределенного круга лиц, в том числе потребителей, права и обязанности лиц при исполнении этого предписания определяются Правительством Российской Федерации.".</w:t>
      </w:r>
      <w:proofErr w:type="gramEnd"/>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r w:rsidRPr="00143BC5">
        <w:rPr>
          <w:rFonts w:ascii="Times New Roman" w:eastAsia="Times New Roman" w:hAnsi="Times New Roman" w:cs="Times New Roman"/>
          <w:b/>
          <w:bCs/>
          <w:sz w:val="24"/>
          <w:szCs w:val="24"/>
          <w:lang w:eastAsia="ru-RU"/>
        </w:rPr>
        <w:t>Статья 3</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 xml:space="preserve">Внести в Федеральный закон </w:t>
      </w:r>
      <w:hyperlink r:id="rId16" w:history="1">
        <w:r w:rsidRPr="00143BC5">
          <w:rPr>
            <w:rStyle w:val="a4"/>
            <w:rFonts w:ascii="Times New Roman" w:eastAsia="Times New Roman" w:hAnsi="Times New Roman" w:cs="Times New Roman"/>
            <w:bCs/>
            <w:sz w:val="24"/>
            <w:szCs w:val="24"/>
            <w:lang w:eastAsia="ru-RU"/>
          </w:rPr>
          <w:t>от 27 декабря 2002 года N 184-ФЗ</w:t>
        </w:r>
      </w:hyperlink>
      <w:r w:rsidRPr="00143BC5">
        <w:rPr>
          <w:rFonts w:ascii="Times New Roman" w:eastAsia="Times New Roman" w:hAnsi="Times New Roman" w:cs="Times New Roman"/>
          <w:bCs/>
          <w:sz w:val="24"/>
          <w:szCs w:val="24"/>
          <w:lang w:eastAsia="ru-RU"/>
        </w:rPr>
        <w:t xml:space="preserve"> "О техническом регулировании" (Собрание законодательства Российской Федерации, 2002, N 52, ст. 5140; 2007, N 19, ст. 2293; N 49, ст. 6070; 2009, N 48, ст. 5711; 2010, N 1, ст. 6; 2011, N 30, ст. 4603; N 49, ст. 7025;</w:t>
      </w:r>
      <w:proofErr w:type="gramEnd"/>
      <w:r w:rsidRPr="00143BC5">
        <w:rPr>
          <w:rFonts w:ascii="Times New Roman" w:eastAsia="Times New Roman" w:hAnsi="Times New Roman" w:cs="Times New Roman"/>
          <w:bCs/>
          <w:sz w:val="24"/>
          <w:szCs w:val="24"/>
          <w:lang w:eastAsia="ru-RU"/>
        </w:rPr>
        <w:t xml:space="preserve"> </w:t>
      </w:r>
      <w:proofErr w:type="gramStart"/>
      <w:r w:rsidRPr="00143BC5">
        <w:rPr>
          <w:rFonts w:ascii="Times New Roman" w:eastAsia="Times New Roman" w:hAnsi="Times New Roman" w:cs="Times New Roman"/>
          <w:bCs/>
          <w:sz w:val="24"/>
          <w:szCs w:val="24"/>
          <w:lang w:eastAsia="ru-RU"/>
        </w:rPr>
        <w:t>2012, N 50, ст. 6959; 2013, N 30, ст. 4071; 2014, N 26, ст. 3366; 2015, N 48, ст. 6724; 2016, N 15, ст. 2066; 2018, N 49, ст. 7521; 2020, N 52, ст. 8606; 2021, N 1, ст. 56; N 24, ст. 4188; 2022, N 48, ст. 8320; 2024, N 1, ст. 32;</w:t>
      </w:r>
      <w:proofErr w:type="gramEnd"/>
      <w:r w:rsidRPr="00143BC5">
        <w:rPr>
          <w:rFonts w:ascii="Times New Roman" w:eastAsia="Times New Roman" w:hAnsi="Times New Roman" w:cs="Times New Roman"/>
          <w:bCs/>
          <w:sz w:val="24"/>
          <w:szCs w:val="24"/>
          <w:lang w:eastAsia="ru-RU"/>
        </w:rPr>
        <w:t xml:space="preserve"> </w:t>
      </w:r>
      <w:proofErr w:type="gramStart"/>
      <w:r w:rsidRPr="00143BC5">
        <w:rPr>
          <w:rFonts w:ascii="Times New Roman" w:eastAsia="Times New Roman" w:hAnsi="Times New Roman" w:cs="Times New Roman"/>
          <w:bCs/>
          <w:sz w:val="24"/>
          <w:szCs w:val="24"/>
          <w:lang w:eastAsia="ru-RU"/>
        </w:rPr>
        <w:t>2026, N 18, ст. 2295) следующие изменения:</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1) </w:t>
      </w:r>
      <w:hyperlink r:id="rId17" w:history="1">
        <w:r w:rsidRPr="00143BC5">
          <w:rPr>
            <w:rStyle w:val="a4"/>
            <w:rFonts w:ascii="Times New Roman" w:eastAsia="Times New Roman" w:hAnsi="Times New Roman" w:cs="Times New Roman"/>
            <w:bCs/>
            <w:sz w:val="24"/>
            <w:szCs w:val="24"/>
            <w:lang w:eastAsia="ru-RU"/>
          </w:rPr>
          <w:t>пункт 4</w:t>
        </w:r>
      </w:hyperlink>
      <w:r w:rsidRPr="00143BC5">
        <w:rPr>
          <w:rFonts w:ascii="Times New Roman" w:eastAsia="Times New Roman" w:hAnsi="Times New Roman" w:cs="Times New Roman"/>
          <w:bCs/>
          <w:sz w:val="24"/>
          <w:szCs w:val="24"/>
          <w:lang w:eastAsia="ru-RU"/>
        </w:rPr>
        <w:t xml:space="preserve"> статьи 1 дополнить словами ", а также принятия незамедлительных мер по предотвращению причинения вреда жизни или здоровью граждан при использовании продукции, не соответствующей требованиям технических регламентов и (или) обязательным требованиям, подлежащим применению до дня вступления в силу технических регламентов, либо угрозы причинения такого вреда";</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2) в </w:t>
      </w:r>
      <w:hyperlink r:id="rId18" w:history="1">
        <w:r w:rsidRPr="00143BC5">
          <w:rPr>
            <w:rStyle w:val="a4"/>
            <w:rFonts w:ascii="Times New Roman" w:eastAsia="Times New Roman" w:hAnsi="Times New Roman" w:cs="Times New Roman"/>
            <w:bCs/>
            <w:sz w:val="24"/>
            <w:szCs w:val="24"/>
            <w:lang w:eastAsia="ru-RU"/>
          </w:rPr>
          <w:t>статье 39</w:t>
        </w:r>
      </w:hyperlink>
      <w:r w:rsidRPr="00143BC5">
        <w:rPr>
          <w:rFonts w:ascii="Times New Roman" w:eastAsia="Times New Roman" w:hAnsi="Times New Roman" w:cs="Times New Roman"/>
          <w:bCs/>
          <w:sz w:val="24"/>
          <w:szCs w:val="24"/>
          <w:lang w:eastAsia="ru-RU"/>
        </w:rPr>
        <w:t>:</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а) </w:t>
      </w:r>
      <w:hyperlink r:id="rId19" w:history="1">
        <w:r w:rsidRPr="00143BC5">
          <w:rPr>
            <w:rStyle w:val="a4"/>
            <w:rFonts w:ascii="Times New Roman" w:eastAsia="Times New Roman" w:hAnsi="Times New Roman" w:cs="Times New Roman"/>
            <w:bCs/>
            <w:sz w:val="24"/>
            <w:szCs w:val="24"/>
            <w:lang w:eastAsia="ru-RU"/>
          </w:rPr>
          <w:t>пункт 3</w:t>
        </w:r>
      </w:hyperlink>
      <w:r w:rsidRPr="00143BC5">
        <w:rPr>
          <w:rFonts w:ascii="Times New Roman" w:eastAsia="Times New Roman" w:hAnsi="Times New Roman" w:cs="Times New Roman"/>
          <w:bCs/>
          <w:sz w:val="24"/>
          <w:szCs w:val="24"/>
          <w:lang w:eastAsia="ru-RU"/>
        </w:rPr>
        <w:t xml:space="preserve"> изложить в следующей редакции: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"3. В случае</w:t>
      </w:r>
      <w:proofErr w:type="gramStart"/>
      <w:r w:rsidRPr="00143BC5">
        <w:rPr>
          <w:rFonts w:ascii="Times New Roman" w:eastAsia="Times New Roman" w:hAnsi="Times New Roman" w:cs="Times New Roman"/>
          <w:bCs/>
          <w:sz w:val="24"/>
          <w:szCs w:val="24"/>
          <w:lang w:eastAsia="ru-RU"/>
        </w:rPr>
        <w:t>,</w:t>
      </w:r>
      <w:proofErr w:type="gramEnd"/>
      <w:r w:rsidRPr="00143BC5">
        <w:rPr>
          <w:rFonts w:ascii="Times New Roman" w:eastAsia="Times New Roman" w:hAnsi="Times New Roman" w:cs="Times New Roman"/>
          <w:bCs/>
          <w:sz w:val="24"/>
          <w:szCs w:val="24"/>
          <w:lang w:eastAsia="ru-RU"/>
        </w:rPr>
        <w:t xml:space="preserve"> если орган государственного контроля (надзора) получил информацию о несоответствии продукции требованиям технических регламентов и (или) обязательным требованиям, подлежащим применению до дня вступления в силу технических регламентов, или о причинении вреда жизни и (или) здоровью граждан при использовании продукции либо об угрозе причинения такого вреда и возникла необходимость принятия незамедлительных мер, орган государственного контроля (надзора) вправе:</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выдать предписание о приостановке (запрете) реализации продукции в случаях, предусмотренных пунктом 3.1 настоящей статьи;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информировать приобретателей, в том числе потребителей, через средства массовой информации об угрозе причинения вреда жизни или здоровью граждан при использовании продукции, не соответствующей требованиям технических регламентов и (или) обязательным требованиям, подлежащим применению до дня вступления в силу технических регламентов</w:t>
      </w:r>
      <w:proofErr w:type="gramStart"/>
      <w:r w:rsidRPr="00143BC5">
        <w:rPr>
          <w:rFonts w:ascii="Times New Roman" w:eastAsia="Times New Roman" w:hAnsi="Times New Roman" w:cs="Times New Roman"/>
          <w:bCs/>
          <w:sz w:val="24"/>
          <w:szCs w:val="24"/>
          <w:lang w:eastAsia="ru-RU"/>
        </w:rPr>
        <w:t>.";</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б) дополнить пунктами 3.1 и 3.2 следующего содержания:</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"3.1. Решение о выдаче предписания о приостановке (запрете) реализации продукции принимается органом государственного контроля (надзора) в случае:</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выявления по результатам контрольного (надзорного) мероприятия, предусматривающего взаимодействие с контролируемым лицом, необходимости незамедлительного принятия мер по недопущению причинения вреда жизни и (или) здоровью граждан при использовании продукции либо угрозы причинения такого вреда;</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поступления от органов дознания, предварительного следствия полученной в ходе расследования уголовного дела информации о причинении вреда жизни или здоровью </w:t>
      </w:r>
      <w:r w:rsidRPr="00143BC5">
        <w:rPr>
          <w:rFonts w:ascii="Times New Roman" w:eastAsia="Times New Roman" w:hAnsi="Times New Roman" w:cs="Times New Roman"/>
          <w:bCs/>
          <w:sz w:val="24"/>
          <w:szCs w:val="24"/>
          <w:lang w:eastAsia="ru-RU"/>
        </w:rPr>
        <w:lastRenderedPageBreak/>
        <w:t>граждан при использовании продукции и (или) о наличии угрозы причинения такого вреда в случае дальнейшего обращения этой продукции;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получения по итогам расследования причин профессиональных заболеваний, инфекционных и массовых неинфекционных заболеваний (отравлений, поражений) людей, технического расследования причин аварии, расследования несчастных случаев информации о причинении вреда жизни или здоровью граждан при использовании продукции и (или) о наличии угрозы причинения такого вреда в случае дальнейшего обращения этой продукции.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3.2. </w:t>
      </w:r>
      <w:proofErr w:type="gramStart"/>
      <w:r w:rsidRPr="00143BC5">
        <w:rPr>
          <w:rFonts w:ascii="Times New Roman" w:eastAsia="Times New Roman" w:hAnsi="Times New Roman" w:cs="Times New Roman"/>
          <w:bCs/>
          <w:sz w:val="24"/>
          <w:szCs w:val="24"/>
          <w:lang w:eastAsia="ru-RU"/>
        </w:rPr>
        <w:t>В зависимости от выявленных нарушений обязательных требований, предъявляемых к продукции, степени угрозы причинения вреда жизни или здоровью граждан при использовании продукции, не соответствующей требованиям технических регламентов и (или) обязательным требованиям, подлежащим применению до дня вступления в силу технических регламентов, и иных обстоятельств, непосредственно связанных с причинением вреда жизни и здоровью граждан при использовании продукции, решение о выдаче предписания о приостановке</w:t>
      </w:r>
      <w:proofErr w:type="gramEnd"/>
      <w:r w:rsidRPr="00143BC5">
        <w:rPr>
          <w:rFonts w:ascii="Times New Roman" w:eastAsia="Times New Roman" w:hAnsi="Times New Roman" w:cs="Times New Roman"/>
          <w:bCs/>
          <w:sz w:val="24"/>
          <w:szCs w:val="24"/>
          <w:lang w:eastAsia="ru-RU"/>
        </w:rPr>
        <w:t xml:space="preserve"> (запрете) реализации продукции принимается органом государственного контроля (надзора) в отношении: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партии продукции (за исключением случаев, предусмотренных настоящим пунктом);</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отдельного вида продукции или продукции конкретного наименования, которые произведены одним изготовителем в определенный период времени, - в случае выявления нарушения обязательных требований, влекущего причинение вреда жизни или здоровью граждан и допущенного изготовителем при производстве указанных отдельного вида продукции или продукции конкретного наименования в определенный период времени;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отдельного вида продукции или продукции конкретного наименования, которые произведены одним изготовителем, - в случае выявления нарушения обязательных требований, влекущего причинение вреда жизни или здоровью граждан и допущенного изготовителем при производстве указанных отдельного вида продукции или продукции конкретного наименования на протяжении всего периода осуществления изготовителем деятельности по производству этой продукции;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всей продукции, произведенной одним изготовителем, - в случае выявления нарушения обязательных требований, влекущего причинение вреда жизни или здоровью граждан и допущенного изготовителем при производстве всей продукции.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 случаях, предусмотренных абзацами четвертым и пятым настоящего пункта, решение о выдаче предписания о приостановке (запрете) реализации продукции принимает руководитель (заместитель руководителя) органа государственного контроля (надзора).</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Предписание о приостановке (запрете) реализации продукции выдается изготовителю, исполнителю (лицу, выполняющему функции иностранного изготовителя) или иному лицу, принявшему (получившему) документ об оценке (подтверждении) соответствия продукции требованиям технических регламентов, за исключением случаев, если необходимо принять незамедлительные меры по предотвращению причинения вреда жизни или здоровью граждан при использовании этой продукции либо угрозы причинения такого вреда исключительно в отношении продукции, находящейся у конкретного</w:t>
      </w:r>
      <w:proofErr w:type="gramEnd"/>
      <w:r w:rsidRPr="00143BC5">
        <w:rPr>
          <w:rFonts w:ascii="Times New Roman" w:eastAsia="Times New Roman" w:hAnsi="Times New Roman" w:cs="Times New Roman"/>
          <w:bCs/>
          <w:sz w:val="24"/>
          <w:szCs w:val="24"/>
          <w:lang w:eastAsia="ru-RU"/>
        </w:rPr>
        <w:t xml:space="preserve"> продавца (продавцов), в том числе при выявлении у данного продавца </w:t>
      </w:r>
      <w:r w:rsidRPr="00143BC5">
        <w:rPr>
          <w:rFonts w:ascii="Times New Roman" w:eastAsia="Times New Roman" w:hAnsi="Times New Roman" w:cs="Times New Roman"/>
          <w:bCs/>
          <w:sz w:val="24"/>
          <w:szCs w:val="24"/>
          <w:lang w:eastAsia="ru-RU"/>
        </w:rPr>
        <w:lastRenderedPageBreak/>
        <w:t>(продавцов) продукции, в отношении которой отсутствует документ об оценке (подтверждении) соответствия продукции требованиям технических регламентов.</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 случае</w:t>
      </w:r>
      <w:proofErr w:type="gramStart"/>
      <w:r w:rsidRPr="00143BC5">
        <w:rPr>
          <w:rFonts w:ascii="Times New Roman" w:eastAsia="Times New Roman" w:hAnsi="Times New Roman" w:cs="Times New Roman"/>
          <w:bCs/>
          <w:sz w:val="24"/>
          <w:szCs w:val="24"/>
          <w:lang w:eastAsia="ru-RU"/>
        </w:rPr>
        <w:t>,</w:t>
      </w:r>
      <w:proofErr w:type="gramEnd"/>
      <w:r w:rsidRPr="00143BC5">
        <w:rPr>
          <w:rFonts w:ascii="Times New Roman" w:eastAsia="Times New Roman" w:hAnsi="Times New Roman" w:cs="Times New Roman"/>
          <w:bCs/>
          <w:sz w:val="24"/>
          <w:szCs w:val="24"/>
          <w:lang w:eastAsia="ru-RU"/>
        </w:rPr>
        <w:t xml:space="preserve"> если принятие незамедлительных мер по предотвращению причинения вреда жизни или здоровью граждан при использовании продукции либо угрозы причинения такого вреда необходимо исключительно в отношении продукции, находящейся у конкретного продавца (продавцов), в том числе при выявлении у данного продавца (продавцов) продукции, в отношении которой отсутствует документ об оценке (подтверждении) соответствия продукции требованиям технических регламентов, в предписании о приостановке (запрете) реализации продукции указывается данный продавец (продавцы).</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Изготовитель, исполнитель (лицо, выполняющее функции иностранного изготовителя), продавец или иное лицо, которым выдано предписание о приостановке (</w:t>
      </w:r>
      <w:proofErr w:type="gramStart"/>
      <w:r w:rsidRPr="00143BC5">
        <w:rPr>
          <w:rFonts w:ascii="Times New Roman" w:eastAsia="Times New Roman" w:hAnsi="Times New Roman" w:cs="Times New Roman"/>
          <w:bCs/>
          <w:sz w:val="24"/>
          <w:szCs w:val="24"/>
          <w:lang w:eastAsia="ru-RU"/>
        </w:rPr>
        <w:t xml:space="preserve">запрете) </w:t>
      </w:r>
      <w:proofErr w:type="gramEnd"/>
      <w:r w:rsidRPr="00143BC5">
        <w:rPr>
          <w:rFonts w:ascii="Times New Roman" w:eastAsia="Times New Roman" w:hAnsi="Times New Roman" w:cs="Times New Roman"/>
          <w:bCs/>
          <w:sz w:val="24"/>
          <w:szCs w:val="24"/>
          <w:lang w:eastAsia="ru-RU"/>
        </w:rPr>
        <w:t>реализации продукции, обязаны довести содержание указанного предписания до сведения неопределенного круга лиц, в том числе потребителей, иных участников оборота продукции.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 случае</w:t>
      </w:r>
      <w:proofErr w:type="gramStart"/>
      <w:r w:rsidRPr="00143BC5">
        <w:rPr>
          <w:rFonts w:ascii="Times New Roman" w:eastAsia="Times New Roman" w:hAnsi="Times New Roman" w:cs="Times New Roman"/>
          <w:bCs/>
          <w:sz w:val="24"/>
          <w:szCs w:val="24"/>
          <w:lang w:eastAsia="ru-RU"/>
        </w:rPr>
        <w:t>,</w:t>
      </w:r>
      <w:proofErr w:type="gramEnd"/>
      <w:r w:rsidRPr="00143BC5">
        <w:rPr>
          <w:rFonts w:ascii="Times New Roman" w:eastAsia="Times New Roman" w:hAnsi="Times New Roman" w:cs="Times New Roman"/>
          <w:bCs/>
          <w:sz w:val="24"/>
          <w:szCs w:val="24"/>
          <w:lang w:eastAsia="ru-RU"/>
        </w:rPr>
        <w:t xml:space="preserve"> если в предписании о приостановке (запрете) реализации продукции не указан конкретный продавец (продавцы), для которого такое предписание является обязательным, оно является обязательным для исполнения всеми продавцами, осуществляющими реализацию указанной в нем продукции. Продавцы, осуществляющие реализацию продукции, указанной в предписании о приостановке (запрете) реализации продукции, вправе обратиться в орган государственного контроля (надзора) с запросом о представлении информации о причинах выдачи такого предписания в случае, если указанная информация не размещена на официальном сайте органа государственного контроля (надзора).</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В целях доведения решения о выдаче предписания о приостановке (запрете) реализации продукции до сведения продавцов, приобретателей, в том числе потребителей, информация о таком решении размещается органом государственного контроля (надзора) на своем официальном сайте, а в случае принятия данного решения в отношении товаров, подлежащих обязательной маркировке средствами идентификации, информация о нем также размещается в государственной информационной системе мониторинга за оборотом товаров</w:t>
      </w:r>
      <w:proofErr w:type="gramEnd"/>
      <w:r w:rsidRPr="00143BC5">
        <w:rPr>
          <w:rFonts w:ascii="Times New Roman" w:eastAsia="Times New Roman" w:hAnsi="Times New Roman" w:cs="Times New Roman"/>
          <w:bCs/>
          <w:sz w:val="24"/>
          <w:szCs w:val="24"/>
          <w:lang w:eastAsia="ru-RU"/>
        </w:rPr>
        <w:t>, подлежащих обязательной маркировке средствами идентификации.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Предписание о приостановке (запрете) реализации продукции подлежит внесению в единый реестр контрольных (надзорных) мероприятий.</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В случае выдачи предписаний о приостановке (запрете) реализации продукции в отношении продукции, указанной в абзацах втором и третьем настоящего пункта, на которую получены (оформлены) декларация о соответствии или сертификат соответствия в отношении серийно выпускаемой продукции, информация о выдаче таких предписаний указывается в реестре сертификатов соответствия и деклараций о соответствии.</w:t>
      </w:r>
      <w:proofErr w:type="gramEnd"/>
      <w:r w:rsidRPr="00143BC5">
        <w:rPr>
          <w:rFonts w:ascii="Times New Roman" w:eastAsia="Times New Roman" w:hAnsi="Times New Roman" w:cs="Times New Roman"/>
          <w:bCs/>
          <w:sz w:val="24"/>
          <w:szCs w:val="24"/>
          <w:lang w:eastAsia="ru-RU"/>
        </w:rPr>
        <w:t xml:space="preserve"> Действие декларации о соответствии или сертификата соответствия приостанавливается в порядке, предусмотренном статьей 24 или 26 настоящего Федерального закона, при выдаче предписания о приостановке (запрете) реализации продукции в случае:</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 xml:space="preserve">выдачи предписания о приостановке (запрете) реализации продукции в отношении продукции, указанной в абзаце втором настоящего пункта, на которую получены (оформлены) декларация о соответствии или сертификат соответствия в отношении </w:t>
      </w:r>
      <w:r w:rsidRPr="00143BC5">
        <w:rPr>
          <w:rFonts w:ascii="Times New Roman" w:eastAsia="Times New Roman" w:hAnsi="Times New Roman" w:cs="Times New Roman"/>
          <w:bCs/>
          <w:sz w:val="24"/>
          <w:szCs w:val="24"/>
          <w:lang w:eastAsia="ru-RU"/>
        </w:rPr>
        <w:lastRenderedPageBreak/>
        <w:t>партии продукции, за исключением случаев выявления нарушения обязательных требований, влекущего причинение вреда жизни или здоровью граждан и допущенного при эксплуатации, хранении, перевозке, реализации или утилизации части такой партии продукции;</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выдачи предписания о приостановке (запрете) реализации продукции в отношении продукции, указанной в абзаце третьем настоящего пункта, подлежащей обязательной оценке соответствия, при условии, что срок действия декларации о соответствии или сертификата соответствия соответствует сроку, указанному в соответствующем предписании о приостановке (запрете) реализации продукции;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выдачи предписания о приостановке (запрете) реализации продукции в отношении продукции, указанной в абзацах четвертом и пятом настоящего пункта.</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Правила принятия и отмены решений о выдаче предписания о приостановке (запрете) реализации продукции, о возобновлении реализации продукции (части продукции), требования к содержанию предписания о приостановке (запрете) реализации продукции, доведению информации о принятых решениях до сведения органов государственного контроля (надзора), национального органа по аккредитации, органов по сертификации, а также неопределенного круга лиц, в том числе потребителей, права и обязанности лиц при</w:t>
      </w:r>
      <w:proofErr w:type="gramEnd"/>
      <w:r w:rsidRPr="00143BC5">
        <w:rPr>
          <w:rFonts w:ascii="Times New Roman" w:eastAsia="Times New Roman" w:hAnsi="Times New Roman" w:cs="Times New Roman"/>
          <w:bCs/>
          <w:sz w:val="24"/>
          <w:szCs w:val="24"/>
          <w:lang w:eastAsia="ru-RU"/>
        </w:rPr>
        <w:t xml:space="preserve"> </w:t>
      </w:r>
      <w:proofErr w:type="gramStart"/>
      <w:r w:rsidRPr="00143BC5">
        <w:rPr>
          <w:rFonts w:ascii="Times New Roman" w:eastAsia="Times New Roman" w:hAnsi="Times New Roman" w:cs="Times New Roman"/>
          <w:bCs/>
          <w:sz w:val="24"/>
          <w:szCs w:val="24"/>
          <w:lang w:eastAsia="ru-RU"/>
        </w:rPr>
        <w:t>исполнении</w:t>
      </w:r>
      <w:proofErr w:type="gramEnd"/>
      <w:r w:rsidRPr="00143BC5">
        <w:rPr>
          <w:rFonts w:ascii="Times New Roman" w:eastAsia="Times New Roman" w:hAnsi="Times New Roman" w:cs="Times New Roman"/>
          <w:bCs/>
          <w:sz w:val="24"/>
          <w:szCs w:val="24"/>
          <w:lang w:eastAsia="ru-RU"/>
        </w:rPr>
        <w:t xml:space="preserve"> этого предписания определяются Правительством Российской Федерации.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В течение трех рабочих дней со дня отпадения оснований для выдачи предписания о приостановке (запрете) реализации продукции орган государственного контроля (надзора) принимает решение о возобновлении реализации продукции (части продукции), обеспечивает доведение информации о принятии такого решения до сведения продавцов, приобретателей, в том числе потребителей, путем размещения информации о таком решении на официальном сайте органа государственного контроля (надзора), а в случае</w:t>
      </w:r>
      <w:proofErr w:type="gramEnd"/>
      <w:r w:rsidRPr="00143BC5">
        <w:rPr>
          <w:rFonts w:ascii="Times New Roman" w:eastAsia="Times New Roman" w:hAnsi="Times New Roman" w:cs="Times New Roman"/>
          <w:bCs/>
          <w:sz w:val="24"/>
          <w:szCs w:val="24"/>
          <w:lang w:eastAsia="ru-RU"/>
        </w:rPr>
        <w:t xml:space="preserve"> принятия такого решения в отношении товаров, подлежащих обязательной маркировке средствами идентификации, путем размещения информации о нем в государственной информационной системе мониторинга за оборотом товаров, подлежащих обязательной маркировке средствами идентификации. В случае, если информация о принятом </w:t>
      </w:r>
      <w:proofErr w:type="gramStart"/>
      <w:r w:rsidRPr="00143BC5">
        <w:rPr>
          <w:rFonts w:ascii="Times New Roman" w:eastAsia="Times New Roman" w:hAnsi="Times New Roman" w:cs="Times New Roman"/>
          <w:bCs/>
          <w:sz w:val="24"/>
          <w:szCs w:val="24"/>
          <w:lang w:eastAsia="ru-RU"/>
        </w:rPr>
        <w:t>решении</w:t>
      </w:r>
      <w:proofErr w:type="gramEnd"/>
      <w:r w:rsidRPr="00143BC5">
        <w:rPr>
          <w:rFonts w:ascii="Times New Roman" w:eastAsia="Times New Roman" w:hAnsi="Times New Roman" w:cs="Times New Roman"/>
          <w:bCs/>
          <w:sz w:val="24"/>
          <w:szCs w:val="24"/>
          <w:lang w:eastAsia="ru-RU"/>
        </w:rPr>
        <w:t xml:space="preserve"> о выдаче предписания о приостановке (запрете) реализации продукции в соответствии с настоящим пунктом указана в реестре сертификатов соответствия и деклараций о соответствии, либо в случае, если действие декларации о соответствии или сертификата соответствия приостановлено в соответствии с настоящим пунктом, информация о принятии решения о возобновлении реализации продукции (части продукции) указывается в реестре сертификатов соответствия и деклараций о соответствии</w:t>
      </w:r>
      <w:proofErr w:type="gramStart"/>
      <w:r w:rsidRPr="00143BC5">
        <w:rPr>
          <w:rFonts w:ascii="Times New Roman" w:eastAsia="Times New Roman" w:hAnsi="Times New Roman" w:cs="Times New Roman"/>
          <w:bCs/>
          <w:sz w:val="24"/>
          <w:szCs w:val="24"/>
          <w:lang w:eastAsia="ru-RU"/>
        </w:rPr>
        <w:t>.";</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в) </w:t>
      </w:r>
      <w:hyperlink r:id="rId20" w:history="1">
        <w:r w:rsidRPr="00143BC5">
          <w:rPr>
            <w:rStyle w:val="a4"/>
            <w:rFonts w:ascii="Times New Roman" w:eastAsia="Times New Roman" w:hAnsi="Times New Roman" w:cs="Times New Roman"/>
            <w:bCs/>
            <w:sz w:val="24"/>
            <w:szCs w:val="24"/>
            <w:lang w:eastAsia="ru-RU"/>
          </w:rPr>
          <w:t>пункт 4</w:t>
        </w:r>
      </w:hyperlink>
      <w:r w:rsidRPr="00143BC5">
        <w:rPr>
          <w:rFonts w:ascii="Times New Roman" w:eastAsia="Times New Roman" w:hAnsi="Times New Roman" w:cs="Times New Roman"/>
          <w:bCs/>
          <w:sz w:val="24"/>
          <w:szCs w:val="24"/>
          <w:lang w:eastAsia="ru-RU"/>
        </w:rPr>
        <w:t xml:space="preserve"> изложить в следующей редакции: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"4. Изготовитель, исполнитель (лицо, выполняющее функции иностранного изготовителя), продавец, осуществляющие реализацию продукции, для которых предписание о приостановке (запрете) реализации продукции является обязательным для исполнения в соответствии с пунктом 3.2 настоящей статьи, вправе обжаловать указанные в пункте 3 настоящей статьи действия органа государственного контроля (надзора) в порядке, установленном законодательством Российской Федерации.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 xml:space="preserve">Решения о выдаче предписаний о приостановке (запрете) реализации продукции, принятые в соответствии с абзацем вторым пункта 3.1 настоящей статьи, подлежат </w:t>
      </w:r>
      <w:r w:rsidRPr="00143BC5">
        <w:rPr>
          <w:rFonts w:ascii="Times New Roman" w:eastAsia="Times New Roman" w:hAnsi="Times New Roman" w:cs="Times New Roman"/>
          <w:bCs/>
          <w:sz w:val="24"/>
          <w:szCs w:val="24"/>
          <w:lang w:eastAsia="ru-RU"/>
        </w:rPr>
        <w:lastRenderedPageBreak/>
        <w:t xml:space="preserve">обжалованию в соответствии с положениями </w:t>
      </w:r>
      <w:hyperlink r:id="rId21" w:history="1">
        <w:r w:rsidRPr="00143BC5">
          <w:rPr>
            <w:rStyle w:val="a4"/>
            <w:rFonts w:ascii="Times New Roman" w:eastAsia="Times New Roman" w:hAnsi="Times New Roman" w:cs="Times New Roman"/>
            <w:bCs/>
            <w:sz w:val="24"/>
            <w:szCs w:val="24"/>
            <w:lang w:eastAsia="ru-RU"/>
          </w:rPr>
          <w:t>главы 9</w:t>
        </w:r>
      </w:hyperlink>
      <w:r w:rsidRPr="00143BC5">
        <w:rPr>
          <w:rFonts w:ascii="Times New Roman" w:eastAsia="Times New Roman" w:hAnsi="Times New Roman" w:cs="Times New Roman"/>
          <w:bCs/>
          <w:sz w:val="24"/>
          <w:szCs w:val="24"/>
          <w:lang w:eastAsia="ru-RU"/>
        </w:rPr>
        <w:t xml:space="preserve"> Федерального закона от 31 июля 2020 года N 248-ФЗ "О государственном контроле (надзоре) и муниципальном контроле в Российской Федерации", в том числе продавцами, осуществляющими реализацию продукции, для которых предписание о приостановке (запрете) реализации</w:t>
      </w:r>
      <w:proofErr w:type="gramEnd"/>
      <w:r w:rsidRPr="00143BC5">
        <w:rPr>
          <w:rFonts w:ascii="Times New Roman" w:eastAsia="Times New Roman" w:hAnsi="Times New Roman" w:cs="Times New Roman"/>
          <w:bCs/>
          <w:sz w:val="24"/>
          <w:szCs w:val="24"/>
          <w:lang w:eastAsia="ru-RU"/>
        </w:rPr>
        <w:t xml:space="preserve"> продукции является обязательным для исполнения в соответствии с пунктом 3.2 настоящей статьи. В указанном случае продавцы, осуществляющие реализацию продукции, для которых предписание о приостановке (запрете) реализации продукции является обязательным для исполнения в соответствии с пунктом 3.2 настоящей статьи, могут обжаловать указанное предписание в части обязательности его исполнения конкретным продавцом.</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В случае принятия судебного решения о неправомерности действий органа государственного контроля (надзора) вред, причиненный изготовителю, исполнителю (лицу, выполняющему функции иностранного изготовителя), продавцу действиями органа государственного контроля (надзора), подлежит возмещению в порядке, предусмотренном законодательством Российской Федерации</w:t>
      </w:r>
      <w:proofErr w:type="gramStart"/>
      <w:r w:rsidRPr="00143BC5">
        <w:rPr>
          <w:rFonts w:ascii="Times New Roman" w:eastAsia="Times New Roman" w:hAnsi="Times New Roman" w:cs="Times New Roman"/>
          <w:bCs/>
          <w:sz w:val="24"/>
          <w:szCs w:val="24"/>
          <w:lang w:eastAsia="ru-RU"/>
        </w:rPr>
        <w:t>.";</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End"/>
      <w:r w:rsidRPr="00143BC5">
        <w:rPr>
          <w:rFonts w:ascii="Times New Roman" w:eastAsia="Times New Roman" w:hAnsi="Times New Roman" w:cs="Times New Roman"/>
          <w:bCs/>
          <w:sz w:val="24"/>
          <w:szCs w:val="24"/>
          <w:lang w:eastAsia="ru-RU"/>
        </w:rPr>
        <w:t xml:space="preserve">3) </w:t>
      </w:r>
      <w:hyperlink r:id="rId22" w:history="1">
        <w:r w:rsidRPr="00143BC5">
          <w:rPr>
            <w:rStyle w:val="a4"/>
            <w:rFonts w:ascii="Times New Roman" w:eastAsia="Times New Roman" w:hAnsi="Times New Roman" w:cs="Times New Roman"/>
            <w:bCs/>
            <w:sz w:val="24"/>
            <w:szCs w:val="24"/>
            <w:lang w:eastAsia="ru-RU"/>
          </w:rPr>
          <w:t>пункт 14</w:t>
        </w:r>
      </w:hyperlink>
      <w:r w:rsidRPr="00143BC5">
        <w:rPr>
          <w:rFonts w:ascii="Times New Roman" w:eastAsia="Times New Roman" w:hAnsi="Times New Roman" w:cs="Times New Roman"/>
          <w:bCs/>
          <w:sz w:val="24"/>
          <w:szCs w:val="24"/>
          <w:lang w:eastAsia="ru-RU"/>
        </w:rPr>
        <w:t xml:space="preserve"> статьи 46 изложить в следующей редакции: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"14. В случае</w:t>
      </w:r>
      <w:proofErr w:type="gramStart"/>
      <w:r w:rsidRPr="00143BC5">
        <w:rPr>
          <w:rFonts w:ascii="Times New Roman" w:eastAsia="Times New Roman" w:hAnsi="Times New Roman" w:cs="Times New Roman"/>
          <w:bCs/>
          <w:sz w:val="24"/>
          <w:szCs w:val="24"/>
          <w:lang w:eastAsia="ru-RU"/>
        </w:rPr>
        <w:t>,</w:t>
      </w:r>
      <w:proofErr w:type="gramEnd"/>
      <w:r w:rsidRPr="00143BC5">
        <w:rPr>
          <w:rFonts w:ascii="Times New Roman" w:eastAsia="Times New Roman" w:hAnsi="Times New Roman" w:cs="Times New Roman"/>
          <w:bCs/>
          <w:sz w:val="24"/>
          <w:szCs w:val="24"/>
          <w:lang w:eastAsia="ru-RU"/>
        </w:rPr>
        <w:t xml:space="preserve"> если в отношении обязательных требований, подлежащих применению до дня вступления в силу технических регламентов в соответствии с настоящей статьей, предусмотрено осуществление государственного контроля (надзора), при осуществлении такого государственного контроля (надзора) применяются положения глав 6 и 7 настоящего Федерального закона.".</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r w:rsidRPr="00143BC5">
        <w:rPr>
          <w:rFonts w:ascii="Times New Roman" w:eastAsia="Times New Roman" w:hAnsi="Times New Roman" w:cs="Times New Roman"/>
          <w:b/>
          <w:bCs/>
          <w:sz w:val="24"/>
          <w:szCs w:val="24"/>
          <w:lang w:eastAsia="ru-RU"/>
        </w:rPr>
        <w:t>Статья 4</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hyperlink r:id="rId23" w:history="1">
        <w:proofErr w:type="gramStart"/>
        <w:r w:rsidRPr="00143BC5">
          <w:rPr>
            <w:rStyle w:val="a4"/>
            <w:rFonts w:ascii="Times New Roman" w:eastAsia="Times New Roman" w:hAnsi="Times New Roman" w:cs="Times New Roman"/>
            <w:bCs/>
            <w:sz w:val="24"/>
            <w:szCs w:val="24"/>
            <w:lang w:eastAsia="ru-RU"/>
          </w:rPr>
          <w:t>Статью 20.1</w:t>
        </w:r>
      </w:hyperlink>
      <w:r w:rsidRPr="00143BC5">
        <w:rPr>
          <w:rFonts w:ascii="Times New Roman" w:eastAsia="Times New Roman" w:hAnsi="Times New Roman" w:cs="Times New Roman"/>
          <w:bCs/>
          <w:sz w:val="24"/>
          <w:szCs w:val="24"/>
          <w:lang w:eastAsia="ru-RU"/>
        </w:rPr>
        <w:t xml:space="preserve"> Федерального закона от 28 декабря 2009 года N 381-ФЗ "Об основах государственного регулирования торговой деятельности в Российской Федерации" (Собрание законодательства Российской Федерации, 2010, N 1, ст. 2; 2018, N 53, ст. 8414; 2021, N 27, ст. 5182; 2022, N 14, ст. 2199; N 24, ст. 3914; 2023, N 6, ст. 920;</w:t>
      </w:r>
      <w:proofErr w:type="gramEnd"/>
      <w:r w:rsidRPr="00143BC5">
        <w:rPr>
          <w:rFonts w:ascii="Times New Roman" w:eastAsia="Times New Roman" w:hAnsi="Times New Roman" w:cs="Times New Roman"/>
          <w:bCs/>
          <w:sz w:val="24"/>
          <w:szCs w:val="24"/>
          <w:lang w:eastAsia="ru-RU"/>
        </w:rPr>
        <w:t xml:space="preserve"> </w:t>
      </w:r>
      <w:proofErr w:type="gramStart"/>
      <w:r w:rsidRPr="00143BC5">
        <w:rPr>
          <w:rFonts w:ascii="Times New Roman" w:eastAsia="Times New Roman" w:hAnsi="Times New Roman" w:cs="Times New Roman"/>
          <w:bCs/>
          <w:sz w:val="24"/>
          <w:szCs w:val="24"/>
          <w:lang w:eastAsia="ru-RU"/>
        </w:rPr>
        <w:t>2025, N 31, ст. 4697; N 52, ст. 8301) дополнить частью 1.1 следующего содержания:</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"1.1. Предписание уполномоченного органа о приостановке (запрете) реализации товаров, подлежащих обязательной маркировке средствами идентификации, подлежит исполнению с применением информационной системы мониторинга в порядке, установленном Правительством Российской Федерации</w:t>
      </w:r>
      <w:proofErr w:type="gramStart"/>
      <w:r w:rsidRPr="00143BC5">
        <w:rPr>
          <w:rFonts w:ascii="Times New Roman" w:eastAsia="Times New Roman" w:hAnsi="Times New Roman" w:cs="Times New Roman"/>
          <w:bCs/>
          <w:sz w:val="24"/>
          <w:szCs w:val="24"/>
          <w:lang w:eastAsia="ru-RU"/>
        </w:rPr>
        <w:t>.".</w:t>
      </w:r>
      <w:proofErr w:type="gramEnd"/>
    </w:p>
    <w:p w:rsidR="00143BC5" w:rsidRDefault="00143BC5" w:rsidP="00143BC5">
      <w:pPr>
        <w:spacing w:after="0" w:line="288" w:lineRule="atLeast"/>
        <w:ind w:firstLine="540"/>
        <w:jc w:val="both"/>
        <w:rPr>
          <w:rFonts w:ascii="Times New Roman" w:eastAsia="Times New Roman" w:hAnsi="Times New Roman" w:cs="Times New Roman"/>
          <w:b/>
          <w:bCs/>
          <w:i/>
          <w:iCs/>
          <w:sz w:val="24"/>
          <w:szCs w:val="24"/>
          <w:lang w:eastAsia="ru-RU"/>
        </w:rPr>
      </w:pPr>
    </w:p>
    <w:p w:rsidR="00143BC5" w:rsidRPr="00143BC5" w:rsidRDefault="00143BC5" w:rsidP="00143BC5">
      <w:pPr>
        <w:shd w:val="clear" w:color="auto" w:fill="DBE5F1" w:themeFill="accent1" w:themeFillTint="33"/>
        <w:spacing w:after="0" w:line="288" w:lineRule="atLeast"/>
        <w:ind w:firstLine="540"/>
        <w:jc w:val="both"/>
        <w:rPr>
          <w:rFonts w:ascii="Times New Roman" w:eastAsia="Times New Roman" w:hAnsi="Times New Roman" w:cs="Times New Roman"/>
          <w:b/>
          <w:bCs/>
          <w:sz w:val="24"/>
          <w:szCs w:val="24"/>
          <w:lang w:eastAsia="ru-RU"/>
        </w:rPr>
      </w:pPr>
      <w:r w:rsidRPr="00143BC5">
        <w:rPr>
          <w:rFonts w:ascii="Times New Roman" w:eastAsia="Times New Roman" w:hAnsi="Times New Roman" w:cs="Times New Roman"/>
          <w:b/>
          <w:bCs/>
          <w:i/>
          <w:iCs/>
          <w:sz w:val="24"/>
          <w:szCs w:val="24"/>
          <w:lang w:eastAsia="ru-RU"/>
        </w:rPr>
        <w:t>Статья 5 действует с 01.12.2026 (</w:t>
      </w:r>
      <w:hyperlink r:id="rId24" w:history="1">
        <w:r w:rsidRPr="00143BC5">
          <w:rPr>
            <w:rStyle w:val="a4"/>
            <w:rFonts w:ascii="Times New Roman" w:eastAsia="Times New Roman" w:hAnsi="Times New Roman" w:cs="Times New Roman"/>
            <w:b/>
            <w:bCs/>
            <w:i/>
            <w:iCs/>
            <w:sz w:val="24"/>
            <w:szCs w:val="24"/>
            <w:lang w:eastAsia="ru-RU"/>
          </w:rPr>
          <w:t>часть 2</w:t>
        </w:r>
      </w:hyperlink>
      <w:r w:rsidRPr="00143BC5">
        <w:rPr>
          <w:rFonts w:ascii="Times New Roman" w:eastAsia="Times New Roman" w:hAnsi="Times New Roman" w:cs="Times New Roman"/>
          <w:b/>
          <w:bCs/>
          <w:i/>
          <w:iCs/>
          <w:sz w:val="24"/>
          <w:szCs w:val="24"/>
          <w:lang w:eastAsia="ru-RU"/>
        </w:rPr>
        <w:t xml:space="preserve"> статьи 7).</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r w:rsidRPr="00143BC5">
        <w:rPr>
          <w:rFonts w:ascii="Times New Roman" w:eastAsia="Times New Roman" w:hAnsi="Times New Roman" w:cs="Times New Roman"/>
          <w:b/>
          <w:bCs/>
          <w:sz w:val="24"/>
          <w:szCs w:val="24"/>
          <w:lang w:eastAsia="ru-RU"/>
        </w:rPr>
        <w:t>Статья 5</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 xml:space="preserve">Внести в Федеральный закон </w:t>
      </w:r>
      <w:hyperlink r:id="rId25" w:history="1">
        <w:r w:rsidRPr="00143BC5">
          <w:rPr>
            <w:rStyle w:val="a4"/>
            <w:rFonts w:ascii="Times New Roman" w:eastAsia="Times New Roman" w:hAnsi="Times New Roman" w:cs="Times New Roman"/>
            <w:bCs/>
            <w:sz w:val="24"/>
            <w:szCs w:val="24"/>
            <w:lang w:eastAsia="ru-RU"/>
          </w:rPr>
          <w:t>от 12 апреля 2010 года N 61-ФЗ</w:t>
        </w:r>
      </w:hyperlink>
      <w:r w:rsidRPr="00143BC5">
        <w:rPr>
          <w:rFonts w:ascii="Times New Roman" w:eastAsia="Times New Roman" w:hAnsi="Times New Roman" w:cs="Times New Roman"/>
          <w:bCs/>
          <w:sz w:val="24"/>
          <w:szCs w:val="24"/>
          <w:lang w:eastAsia="ru-RU"/>
        </w:rPr>
        <w:t xml:space="preserve"> "Об обращении лекарственных средств" (Собрание законодательства Российской Федерации, 2010, N 16, ст. 1815; 2011, N 50, ст. 7351; 2012, N 26, ст. 3446; 2013, N 27, ст. 3477; N 48, ст. 6165; 2014, N 52, ст. 7540; 2015, N 29, ст. 4367;</w:t>
      </w:r>
      <w:proofErr w:type="gramEnd"/>
      <w:r w:rsidRPr="00143BC5">
        <w:rPr>
          <w:rFonts w:ascii="Times New Roman" w:eastAsia="Times New Roman" w:hAnsi="Times New Roman" w:cs="Times New Roman"/>
          <w:bCs/>
          <w:sz w:val="24"/>
          <w:szCs w:val="24"/>
          <w:lang w:eastAsia="ru-RU"/>
        </w:rPr>
        <w:t xml:space="preserve"> </w:t>
      </w:r>
      <w:proofErr w:type="gramStart"/>
      <w:r w:rsidRPr="00143BC5">
        <w:rPr>
          <w:rFonts w:ascii="Times New Roman" w:eastAsia="Times New Roman" w:hAnsi="Times New Roman" w:cs="Times New Roman"/>
          <w:bCs/>
          <w:sz w:val="24"/>
          <w:szCs w:val="24"/>
          <w:lang w:eastAsia="ru-RU"/>
        </w:rPr>
        <w:t>2017, N 31, ст. 4791; 2018, N 1, ст. 9; N 49, ст. 7521; 2019, N 23, ст. 2917; N 31, ст. 4456; N 52, ст. 7793; 2020, N 14, ст. 2035; N 29, ст. 4516; 2021, N 24, ст. 4188; 2022, N 1, ст. 32; 2023, N 18, ст. 3248;</w:t>
      </w:r>
      <w:proofErr w:type="gramEnd"/>
      <w:r w:rsidRPr="00143BC5">
        <w:rPr>
          <w:rFonts w:ascii="Times New Roman" w:eastAsia="Times New Roman" w:hAnsi="Times New Roman" w:cs="Times New Roman"/>
          <w:bCs/>
          <w:sz w:val="24"/>
          <w:szCs w:val="24"/>
          <w:lang w:eastAsia="ru-RU"/>
        </w:rPr>
        <w:t xml:space="preserve"> </w:t>
      </w:r>
      <w:proofErr w:type="gramStart"/>
      <w:r w:rsidRPr="00143BC5">
        <w:rPr>
          <w:rFonts w:ascii="Times New Roman" w:eastAsia="Times New Roman" w:hAnsi="Times New Roman" w:cs="Times New Roman"/>
          <w:bCs/>
          <w:sz w:val="24"/>
          <w:szCs w:val="24"/>
          <w:lang w:eastAsia="ru-RU"/>
        </w:rPr>
        <w:t xml:space="preserve">N 32, ст. 6198; N 43, ст. </w:t>
      </w:r>
      <w:r w:rsidRPr="00143BC5">
        <w:rPr>
          <w:rFonts w:ascii="Times New Roman" w:eastAsia="Times New Roman" w:hAnsi="Times New Roman" w:cs="Times New Roman"/>
          <w:bCs/>
          <w:sz w:val="24"/>
          <w:szCs w:val="24"/>
          <w:lang w:eastAsia="ru-RU"/>
        </w:rPr>
        <w:lastRenderedPageBreak/>
        <w:t>7602; 2024, N 6, ст. 764; N 33, ст. 4928; 2025, N 30, ст. 4417; N 31, ст. 4658; N 52, ст. 8291, 8301) следующие изменения:</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1) </w:t>
      </w:r>
      <w:hyperlink r:id="rId26" w:history="1">
        <w:r w:rsidRPr="00143BC5">
          <w:rPr>
            <w:rStyle w:val="a4"/>
            <w:rFonts w:ascii="Times New Roman" w:eastAsia="Times New Roman" w:hAnsi="Times New Roman" w:cs="Times New Roman"/>
            <w:bCs/>
            <w:sz w:val="24"/>
            <w:szCs w:val="24"/>
            <w:lang w:eastAsia="ru-RU"/>
          </w:rPr>
          <w:t>статью 4</w:t>
        </w:r>
      </w:hyperlink>
      <w:r w:rsidRPr="00143BC5">
        <w:rPr>
          <w:rFonts w:ascii="Times New Roman" w:eastAsia="Times New Roman" w:hAnsi="Times New Roman" w:cs="Times New Roman"/>
          <w:bCs/>
          <w:sz w:val="24"/>
          <w:szCs w:val="24"/>
          <w:lang w:eastAsia="ru-RU"/>
        </w:rPr>
        <w:t xml:space="preserve"> дополнить пунктом 58 следующего содержания:</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"58)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выдаваемый в целях подтверждения страны происхождения товаров для применения мер стимулирования деятельности в сфере промышленности путем внесения сведений в реестр документов, содержащих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(далее</w:t>
      </w:r>
      <w:proofErr w:type="gramEnd"/>
      <w:r w:rsidRPr="00143BC5">
        <w:rPr>
          <w:rFonts w:ascii="Times New Roman" w:eastAsia="Times New Roman" w:hAnsi="Times New Roman" w:cs="Times New Roman"/>
          <w:bCs/>
          <w:sz w:val="24"/>
          <w:szCs w:val="24"/>
          <w:lang w:eastAsia="ru-RU"/>
        </w:rPr>
        <w:t xml:space="preserve"> - документ о стадиях производства), - запись в реестре документов о стадиях производства</w:t>
      </w:r>
      <w:proofErr w:type="gramStart"/>
      <w:r w:rsidRPr="00143BC5">
        <w:rPr>
          <w:rFonts w:ascii="Times New Roman" w:eastAsia="Times New Roman" w:hAnsi="Times New Roman" w:cs="Times New Roman"/>
          <w:bCs/>
          <w:sz w:val="24"/>
          <w:szCs w:val="24"/>
          <w:lang w:eastAsia="ru-RU"/>
        </w:rPr>
        <w:t>.";</w:t>
      </w:r>
      <w:proofErr w:type="gramEnd"/>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2) </w:t>
      </w:r>
      <w:hyperlink r:id="rId27" w:history="1">
        <w:r w:rsidRPr="00143BC5">
          <w:rPr>
            <w:rStyle w:val="a4"/>
            <w:rFonts w:ascii="Times New Roman" w:eastAsia="Times New Roman" w:hAnsi="Times New Roman" w:cs="Times New Roman"/>
            <w:bCs/>
            <w:sz w:val="24"/>
            <w:szCs w:val="24"/>
            <w:lang w:eastAsia="ru-RU"/>
          </w:rPr>
          <w:t>пункт 10.2</w:t>
        </w:r>
      </w:hyperlink>
      <w:r w:rsidRPr="00143BC5">
        <w:rPr>
          <w:rFonts w:ascii="Times New Roman" w:eastAsia="Times New Roman" w:hAnsi="Times New Roman" w:cs="Times New Roman"/>
          <w:bCs/>
          <w:sz w:val="24"/>
          <w:szCs w:val="24"/>
          <w:lang w:eastAsia="ru-RU"/>
        </w:rPr>
        <w:t xml:space="preserve"> статьи 5 изложить в следующей редакции: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143BC5">
        <w:rPr>
          <w:rFonts w:ascii="Times New Roman" w:eastAsia="Times New Roman" w:hAnsi="Times New Roman" w:cs="Times New Roman"/>
          <w:bCs/>
          <w:sz w:val="24"/>
          <w:szCs w:val="24"/>
          <w:lang w:eastAsia="ru-RU"/>
        </w:rPr>
        <w:t>"10.2) ведение реестра документов о стадиях производства (включая внесение сведений в реестр документов о стадиях производства, исключение сведений из него), утверждение формы выписки из реестра документов о стадиях производства, порядка ведения реестра документов о стадиях производства, включающего порядок принятия решения о внесении сведений или об отказе во внесении сведений в реестр документов о стадиях производства с учетом результатов экспертизы сведений</w:t>
      </w:r>
      <w:proofErr w:type="gramEnd"/>
      <w:r w:rsidRPr="00143BC5">
        <w:rPr>
          <w:rFonts w:ascii="Times New Roman" w:eastAsia="Times New Roman" w:hAnsi="Times New Roman" w:cs="Times New Roman"/>
          <w:bCs/>
          <w:sz w:val="24"/>
          <w:szCs w:val="24"/>
          <w:lang w:eastAsia="ru-RU"/>
        </w:rPr>
        <w:t xml:space="preserve"> и документов, представляемых заявителем при подаче заявления о внесении сведений в реестр документов о стадиях производства, на предмет подтверждения соответствия таких сведений и документов заявляемым стадиям производства (далее - экспертиза документов о стадиях производства), порядок проведения экспертизы документов о стадиях производства, порядок исключения сведений из реестра документов о стадиях производства. Экспертиза документов о стадиях производства проводится федеральным органом исполнительной власти, осуществляющим лицензирование производства лекарственных средств для медицинского применения, или подведомственным ему федеральным бюджетным учреждением в соответствии с порядком ведения реестра документов о стадиях производства</w:t>
      </w:r>
      <w:proofErr w:type="gramStart"/>
      <w:r w:rsidRPr="00143BC5">
        <w:rPr>
          <w:rFonts w:ascii="Times New Roman" w:eastAsia="Times New Roman" w:hAnsi="Times New Roman" w:cs="Times New Roman"/>
          <w:bCs/>
          <w:sz w:val="24"/>
          <w:szCs w:val="24"/>
          <w:lang w:eastAsia="ru-RU"/>
        </w:rPr>
        <w:t>;"</w:t>
      </w:r>
      <w:proofErr w:type="gramEnd"/>
      <w:r w:rsidRPr="00143BC5">
        <w:rPr>
          <w:rFonts w:ascii="Times New Roman" w:eastAsia="Times New Roman" w:hAnsi="Times New Roman" w:cs="Times New Roman"/>
          <w:bCs/>
          <w:sz w:val="24"/>
          <w:szCs w:val="24"/>
          <w:lang w:eastAsia="ru-RU"/>
        </w:rPr>
        <w:t>.</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r w:rsidRPr="00143BC5">
        <w:rPr>
          <w:rFonts w:ascii="Times New Roman" w:eastAsia="Times New Roman" w:hAnsi="Times New Roman" w:cs="Times New Roman"/>
          <w:b/>
          <w:bCs/>
          <w:sz w:val="24"/>
          <w:szCs w:val="24"/>
          <w:lang w:eastAsia="ru-RU"/>
        </w:rPr>
        <w:t>Статья 6</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Внести в Федеральный закон </w:t>
      </w:r>
      <w:hyperlink r:id="rId28" w:history="1">
        <w:r w:rsidRPr="00143BC5">
          <w:rPr>
            <w:rStyle w:val="a4"/>
            <w:rFonts w:ascii="Times New Roman" w:eastAsia="Times New Roman" w:hAnsi="Times New Roman" w:cs="Times New Roman"/>
            <w:bCs/>
            <w:sz w:val="24"/>
            <w:szCs w:val="24"/>
            <w:lang w:eastAsia="ru-RU"/>
          </w:rPr>
          <w:t>от 31 июля 2020 года N 248-ФЗ</w:t>
        </w:r>
      </w:hyperlink>
      <w:r w:rsidRPr="00143BC5">
        <w:rPr>
          <w:rFonts w:ascii="Times New Roman" w:eastAsia="Times New Roman" w:hAnsi="Times New Roman" w:cs="Times New Roman"/>
          <w:bCs/>
          <w:sz w:val="24"/>
          <w:szCs w:val="24"/>
          <w:lang w:eastAsia="ru-RU"/>
        </w:rPr>
        <w:t xml:space="preserve"> "О государственном контроле (надзоре) и муниципальном контроле в Российской Федерации" (Собрание законодательства Российской Федерации, 2020, N 31, ст. 5007; 2021, N 24, ст. 4188; 2024, N 53, ст. 8550) следующие изменения:</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1) </w:t>
      </w:r>
      <w:hyperlink r:id="rId29" w:history="1">
        <w:r w:rsidRPr="00143BC5">
          <w:rPr>
            <w:rStyle w:val="a4"/>
            <w:rFonts w:ascii="Times New Roman" w:eastAsia="Times New Roman" w:hAnsi="Times New Roman" w:cs="Times New Roman"/>
            <w:bCs/>
            <w:sz w:val="24"/>
            <w:szCs w:val="24"/>
            <w:lang w:eastAsia="ru-RU"/>
          </w:rPr>
          <w:t>пункт 2</w:t>
        </w:r>
      </w:hyperlink>
      <w:r w:rsidRPr="00143BC5">
        <w:rPr>
          <w:rFonts w:ascii="Times New Roman" w:eastAsia="Times New Roman" w:hAnsi="Times New Roman" w:cs="Times New Roman"/>
          <w:bCs/>
          <w:sz w:val="24"/>
          <w:szCs w:val="24"/>
          <w:lang w:eastAsia="ru-RU"/>
        </w:rPr>
        <w:t xml:space="preserve"> части 1 статьи 59 дополнить словами ", в государственной информационной системе мониторинга за оборотом товаров, подлежащих обязательной маркировке средствами идентификации";</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2) в </w:t>
      </w:r>
      <w:hyperlink r:id="rId30" w:history="1">
        <w:r w:rsidRPr="00143BC5">
          <w:rPr>
            <w:rStyle w:val="a4"/>
            <w:rFonts w:ascii="Times New Roman" w:eastAsia="Times New Roman" w:hAnsi="Times New Roman" w:cs="Times New Roman"/>
            <w:bCs/>
            <w:sz w:val="24"/>
            <w:szCs w:val="24"/>
            <w:lang w:eastAsia="ru-RU"/>
          </w:rPr>
          <w:t>пункте 2</w:t>
        </w:r>
      </w:hyperlink>
      <w:r w:rsidRPr="00143BC5">
        <w:rPr>
          <w:rFonts w:ascii="Times New Roman" w:eastAsia="Times New Roman" w:hAnsi="Times New Roman" w:cs="Times New Roman"/>
          <w:bCs/>
          <w:sz w:val="24"/>
          <w:szCs w:val="24"/>
          <w:lang w:eastAsia="ru-RU"/>
        </w:rPr>
        <w:t xml:space="preserve"> части 2 статьи 90 слова "вплоть до обращения" заменить словами ", в том числе выдать предписание о приостановке (запрете) реализации продукции в соответствии с положениями Федерального закона </w:t>
      </w:r>
      <w:hyperlink r:id="rId31" w:history="1">
        <w:r w:rsidRPr="00143BC5">
          <w:rPr>
            <w:rStyle w:val="a4"/>
            <w:rFonts w:ascii="Times New Roman" w:eastAsia="Times New Roman" w:hAnsi="Times New Roman" w:cs="Times New Roman"/>
            <w:bCs/>
            <w:sz w:val="24"/>
            <w:szCs w:val="24"/>
            <w:lang w:eastAsia="ru-RU"/>
          </w:rPr>
          <w:t>от 27 декабря 2002 года N 184-ФЗ</w:t>
        </w:r>
      </w:hyperlink>
      <w:r w:rsidRPr="00143BC5">
        <w:rPr>
          <w:rFonts w:ascii="Times New Roman" w:eastAsia="Times New Roman" w:hAnsi="Times New Roman" w:cs="Times New Roman"/>
          <w:bCs/>
          <w:sz w:val="24"/>
          <w:szCs w:val="24"/>
          <w:lang w:eastAsia="ru-RU"/>
        </w:rPr>
        <w:t xml:space="preserve"> "О техническом регулировании", обратиться".</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r w:rsidRPr="00143BC5">
        <w:rPr>
          <w:rFonts w:ascii="Times New Roman" w:eastAsia="Times New Roman" w:hAnsi="Times New Roman" w:cs="Times New Roman"/>
          <w:b/>
          <w:bCs/>
          <w:sz w:val="24"/>
          <w:szCs w:val="24"/>
          <w:lang w:eastAsia="ru-RU"/>
        </w:rPr>
        <w:t>Статья 7</w:t>
      </w:r>
    </w:p>
    <w:p w:rsidR="00143BC5" w:rsidRPr="00143BC5" w:rsidRDefault="00143BC5" w:rsidP="00143BC5">
      <w:pPr>
        <w:spacing w:after="0" w:line="288" w:lineRule="atLeast"/>
        <w:ind w:firstLine="540"/>
        <w:jc w:val="both"/>
        <w:rPr>
          <w:rFonts w:ascii="Times New Roman" w:eastAsia="Times New Roman" w:hAnsi="Times New Roman" w:cs="Times New Roman"/>
          <w:b/>
          <w:bCs/>
          <w:sz w:val="24"/>
          <w:szCs w:val="24"/>
          <w:lang w:eastAsia="ru-RU"/>
        </w:rPr>
      </w:pPr>
    </w:p>
    <w:p w:rsidR="00143BC5" w:rsidRPr="00143BC5" w:rsidRDefault="00143BC5" w:rsidP="00143BC5">
      <w:pPr>
        <w:spacing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1. Настоящий Федеральный закон вступает в силу с 1 марта 2027 года, за исключением </w:t>
      </w:r>
      <w:hyperlink r:id="rId32" w:history="1">
        <w:r w:rsidRPr="00143BC5">
          <w:rPr>
            <w:rStyle w:val="a4"/>
            <w:rFonts w:ascii="Times New Roman" w:eastAsia="Times New Roman" w:hAnsi="Times New Roman" w:cs="Times New Roman"/>
            <w:bCs/>
            <w:sz w:val="24"/>
            <w:szCs w:val="24"/>
            <w:lang w:eastAsia="ru-RU"/>
          </w:rPr>
          <w:t>статьи 5</w:t>
        </w:r>
      </w:hyperlink>
      <w:r w:rsidRPr="00143BC5">
        <w:rPr>
          <w:rFonts w:ascii="Times New Roman" w:eastAsia="Times New Roman" w:hAnsi="Times New Roman" w:cs="Times New Roman"/>
          <w:bCs/>
          <w:sz w:val="24"/>
          <w:szCs w:val="24"/>
          <w:lang w:eastAsia="ru-RU"/>
        </w:rPr>
        <w:t xml:space="preserve"> настоящего Федерального закона.</w:t>
      </w:r>
    </w:p>
    <w:p w:rsidR="00143BC5" w:rsidRPr="00143BC5" w:rsidRDefault="00143BC5" w:rsidP="00143BC5">
      <w:pPr>
        <w:spacing w:before="240" w:after="0" w:line="288" w:lineRule="atLeast"/>
        <w:ind w:firstLine="540"/>
        <w:jc w:val="both"/>
        <w:rPr>
          <w:rFonts w:ascii="Times New Roman" w:eastAsia="Times New Roman" w:hAnsi="Times New Roman" w:cs="Times New Roman"/>
          <w:bCs/>
          <w:sz w:val="24"/>
          <w:szCs w:val="24"/>
          <w:lang w:eastAsia="ru-RU"/>
        </w:rPr>
      </w:pPr>
      <w:r w:rsidRPr="00143BC5">
        <w:rPr>
          <w:rFonts w:ascii="Times New Roman" w:eastAsia="Times New Roman" w:hAnsi="Times New Roman" w:cs="Times New Roman"/>
          <w:bCs/>
          <w:sz w:val="24"/>
          <w:szCs w:val="24"/>
          <w:lang w:eastAsia="ru-RU"/>
        </w:rPr>
        <w:t xml:space="preserve">2. </w:t>
      </w:r>
      <w:hyperlink r:id="rId33" w:history="1">
        <w:r w:rsidRPr="00143BC5">
          <w:rPr>
            <w:rStyle w:val="a4"/>
            <w:rFonts w:ascii="Times New Roman" w:eastAsia="Times New Roman" w:hAnsi="Times New Roman" w:cs="Times New Roman"/>
            <w:bCs/>
            <w:sz w:val="24"/>
            <w:szCs w:val="24"/>
            <w:lang w:eastAsia="ru-RU"/>
          </w:rPr>
          <w:t>Статья 5</w:t>
        </w:r>
      </w:hyperlink>
      <w:r w:rsidRPr="00143BC5">
        <w:rPr>
          <w:rFonts w:ascii="Times New Roman" w:eastAsia="Times New Roman" w:hAnsi="Times New Roman" w:cs="Times New Roman"/>
          <w:bCs/>
          <w:sz w:val="24"/>
          <w:szCs w:val="24"/>
          <w:lang w:eastAsia="ru-RU"/>
        </w:rPr>
        <w:t xml:space="preserve"> настоящего Федерального закона вступает в силу с 1 декабря 2026 года.</w:t>
      </w:r>
    </w:p>
    <w:p w:rsidR="00143BC5" w:rsidRPr="00143BC5" w:rsidRDefault="00143BC5" w:rsidP="00143BC5">
      <w:pPr>
        <w:spacing w:after="0" w:line="288" w:lineRule="atLeast"/>
        <w:ind w:firstLine="540"/>
        <w:jc w:val="both"/>
        <w:rPr>
          <w:rFonts w:ascii="Times New Roman" w:eastAsia="Times New Roman" w:hAnsi="Times New Roman" w:cs="Times New Roman"/>
          <w:sz w:val="24"/>
          <w:szCs w:val="24"/>
          <w:lang w:eastAsia="ru-RU"/>
        </w:rPr>
      </w:pPr>
      <w:r w:rsidRPr="00143BC5">
        <w:rPr>
          <w:rFonts w:ascii="Times New Roman" w:eastAsia="Times New Roman" w:hAnsi="Times New Roman" w:cs="Times New Roman"/>
          <w:sz w:val="24"/>
          <w:szCs w:val="24"/>
          <w:lang w:eastAsia="ru-RU"/>
        </w:rPr>
        <w:t xml:space="preserve">  </w:t>
      </w:r>
    </w:p>
    <w:p w:rsidR="00143BC5" w:rsidRPr="00143BC5" w:rsidRDefault="00143BC5" w:rsidP="00143BC5">
      <w:pPr>
        <w:spacing w:after="0" w:line="288" w:lineRule="atLeast"/>
        <w:jc w:val="right"/>
        <w:rPr>
          <w:rFonts w:ascii="Times New Roman" w:eastAsia="Times New Roman" w:hAnsi="Times New Roman" w:cs="Times New Roman"/>
          <w:b/>
          <w:sz w:val="24"/>
          <w:szCs w:val="24"/>
          <w:lang w:eastAsia="ru-RU"/>
        </w:rPr>
      </w:pPr>
      <w:r w:rsidRPr="00143BC5">
        <w:rPr>
          <w:rFonts w:ascii="Times New Roman" w:eastAsia="Times New Roman" w:hAnsi="Times New Roman" w:cs="Times New Roman"/>
          <w:b/>
          <w:sz w:val="24"/>
          <w:szCs w:val="24"/>
          <w:lang w:eastAsia="ru-RU"/>
        </w:rPr>
        <w:t xml:space="preserve">Президент </w:t>
      </w:r>
    </w:p>
    <w:p w:rsidR="00143BC5" w:rsidRPr="00143BC5" w:rsidRDefault="00143BC5" w:rsidP="00143BC5">
      <w:pPr>
        <w:spacing w:after="0" w:line="288" w:lineRule="atLeast"/>
        <w:jc w:val="right"/>
        <w:rPr>
          <w:rFonts w:ascii="Times New Roman" w:eastAsia="Times New Roman" w:hAnsi="Times New Roman" w:cs="Times New Roman"/>
          <w:b/>
          <w:sz w:val="24"/>
          <w:szCs w:val="24"/>
          <w:lang w:eastAsia="ru-RU"/>
        </w:rPr>
      </w:pPr>
      <w:r w:rsidRPr="00143BC5">
        <w:rPr>
          <w:rFonts w:ascii="Times New Roman" w:eastAsia="Times New Roman" w:hAnsi="Times New Roman" w:cs="Times New Roman"/>
          <w:b/>
          <w:sz w:val="24"/>
          <w:szCs w:val="24"/>
          <w:lang w:eastAsia="ru-RU"/>
        </w:rPr>
        <w:t xml:space="preserve">Российской Федерации </w:t>
      </w:r>
    </w:p>
    <w:p w:rsidR="00143BC5" w:rsidRPr="00143BC5" w:rsidRDefault="00143BC5" w:rsidP="00143BC5">
      <w:pPr>
        <w:spacing w:after="0" w:line="288" w:lineRule="atLeast"/>
        <w:jc w:val="right"/>
        <w:rPr>
          <w:rFonts w:ascii="Times New Roman" w:eastAsia="Times New Roman" w:hAnsi="Times New Roman" w:cs="Times New Roman"/>
          <w:b/>
          <w:sz w:val="24"/>
          <w:szCs w:val="24"/>
          <w:lang w:eastAsia="ru-RU"/>
        </w:rPr>
      </w:pPr>
      <w:r w:rsidRPr="00143BC5">
        <w:rPr>
          <w:rFonts w:ascii="Times New Roman" w:eastAsia="Times New Roman" w:hAnsi="Times New Roman" w:cs="Times New Roman"/>
          <w:b/>
          <w:sz w:val="24"/>
          <w:szCs w:val="24"/>
          <w:lang w:eastAsia="ru-RU"/>
        </w:rPr>
        <w:t xml:space="preserve">В.ПУТИН </w:t>
      </w:r>
    </w:p>
    <w:p w:rsidR="00143BC5" w:rsidRPr="00143BC5" w:rsidRDefault="00143BC5" w:rsidP="00143BC5">
      <w:pPr>
        <w:pStyle w:val="a5"/>
        <w:rPr>
          <w:rFonts w:ascii="Times New Roman" w:hAnsi="Times New Roman" w:cs="Times New Roman"/>
          <w:sz w:val="24"/>
          <w:szCs w:val="24"/>
          <w:lang w:eastAsia="ru-RU"/>
        </w:rPr>
      </w:pPr>
      <w:r w:rsidRPr="00143BC5">
        <w:rPr>
          <w:rFonts w:ascii="Times New Roman" w:hAnsi="Times New Roman" w:cs="Times New Roman"/>
          <w:sz w:val="24"/>
          <w:szCs w:val="24"/>
          <w:lang w:eastAsia="ru-RU"/>
        </w:rPr>
        <w:t xml:space="preserve">Москва, Кремль </w:t>
      </w:r>
    </w:p>
    <w:p w:rsidR="00143BC5" w:rsidRPr="00143BC5" w:rsidRDefault="00143BC5" w:rsidP="00143BC5">
      <w:pPr>
        <w:pStyle w:val="a5"/>
        <w:rPr>
          <w:rFonts w:ascii="Times New Roman" w:hAnsi="Times New Roman" w:cs="Times New Roman"/>
          <w:sz w:val="24"/>
          <w:szCs w:val="24"/>
          <w:lang w:eastAsia="ru-RU"/>
        </w:rPr>
      </w:pPr>
      <w:r w:rsidRPr="00143BC5">
        <w:rPr>
          <w:rFonts w:ascii="Times New Roman" w:hAnsi="Times New Roman" w:cs="Times New Roman"/>
          <w:sz w:val="24"/>
          <w:szCs w:val="24"/>
          <w:lang w:eastAsia="ru-RU"/>
        </w:rPr>
        <w:t xml:space="preserve">4 августа 2026 года </w:t>
      </w:r>
    </w:p>
    <w:p w:rsidR="00143BC5" w:rsidRPr="00143BC5" w:rsidRDefault="00143BC5" w:rsidP="00143BC5">
      <w:pPr>
        <w:pStyle w:val="a5"/>
        <w:rPr>
          <w:rFonts w:ascii="Times New Roman" w:hAnsi="Times New Roman" w:cs="Times New Roman"/>
          <w:sz w:val="24"/>
          <w:szCs w:val="24"/>
          <w:lang w:eastAsia="ru-RU"/>
        </w:rPr>
      </w:pPr>
      <w:r w:rsidRPr="00143BC5">
        <w:rPr>
          <w:rFonts w:ascii="Times New Roman" w:hAnsi="Times New Roman" w:cs="Times New Roman"/>
          <w:sz w:val="24"/>
          <w:szCs w:val="24"/>
          <w:lang w:eastAsia="ru-RU"/>
        </w:rPr>
        <w:t xml:space="preserve">N 331-ФЗ </w:t>
      </w:r>
    </w:p>
    <w:p w:rsidR="00143BC5" w:rsidRPr="00143BC5" w:rsidRDefault="00143BC5" w:rsidP="00143BC5">
      <w:pPr>
        <w:pStyle w:val="a5"/>
        <w:rPr>
          <w:rFonts w:ascii="Times New Roman" w:hAnsi="Times New Roman" w:cs="Times New Roman"/>
          <w:sz w:val="24"/>
          <w:szCs w:val="24"/>
          <w:lang w:eastAsia="ru-RU"/>
        </w:rPr>
      </w:pPr>
      <w:r w:rsidRPr="00143BC5">
        <w:rPr>
          <w:rFonts w:ascii="Times New Roman" w:hAnsi="Times New Roman" w:cs="Times New Roman"/>
          <w:sz w:val="24"/>
          <w:szCs w:val="24"/>
          <w:lang w:eastAsia="ru-RU"/>
        </w:rPr>
        <w:t xml:space="preserve">  </w:t>
      </w:r>
      <w:bookmarkEnd w:id="0"/>
    </w:p>
    <w:sectPr w:rsidR="00143BC5" w:rsidRPr="00143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972"/>
    <w:rsid w:val="00012CDF"/>
    <w:rsid w:val="000700B0"/>
    <w:rsid w:val="00143BC5"/>
    <w:rsid w:val="00485F55"/>
    <w:rsid w:val="005245BA"/>
    <w:rsid w:val="0054413B"/>
    <w:rsid w:val="008D7753"/>
    <w:rsid w:val="00A119C6"/>
    <w:rsid w:val="00A4250E"/>
    <w:rsid w:val="00A90F53"/>
    <w:rsid w:val="00D92B22"/>
    <w:rsid w:val="00F92AE5"/>
    <w:rsid w:val="00F94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3B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43BC5"/>
    <w:rPr>
      <w:color w:val="0000FF"/>
      <w:u w:val="single"/>
    </w:rPr>
  </w:style>
  <w:style w:type="paragraph" w:styleId="a5">
    <w:name w:val="No Spacing"/>
    <w:uiPriority w:val="1"/>
    <w:qFormat/>
    <w:rsid w:val="00143BC5"/>
    <w:pPr>
      <w:spacing w:after="0" w:line="240" w:lineRule="auto"/>
    </w:pPr>
  </w:style>
  <w:style w:type="paragraph" w:styleId="a6">
    <w:name w:val="List Paragraph"/>
    <w:basedOn w:val="a"/>
    <w:uiPriority w:val="34"/>
    <w:qFormat/>
    <w:rsid w:val="00143B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3B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43BC5"/>
    <w:rPr>
      <w:color w:val="0000FF"/>
      <w:u w:val="single"/>
    </w:rPr>
  </w:style>
  <w:style w:type="paragraph" w:styleId="a5">
    <w:name w:val="No Spacing"/>
    <w:uiPriority w:val="1"/>
    <w:qFormat/>
    <w:rsid w:val="00143BC5"/>
    <w:pPr>
      <w:spacing w:after="0" w:line="240" w:lineRule="auto"/>
    </w:pPr>
  </w:style>
  <w:style w:type="paragraph" w:styleId="a6">
    <w:name w:val="List Paragraph"/>
    <w:basedOn w:val="a"/>
    <w:uiPriority w:val="34"/>
    <w:qFormat/>
    <w:rsid w:val="00143B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429978">
      <w:bodyDiv w:val="1"/>
      <w:marLeft w:val="0"/>
      <w:marRight w:val="0"/>
      <w:marTop w:val="0"/>
      <w:marBottom w:val="0"/>
      <w:divBdr>
        <w:top w:val="none" w:sz="0" w:space="0" w:color="auto"/>
        <w:left w:val="none" w:sz="0" w:space="0" w:color="auto"/>
        <w:bottom w:val="none" w:sz="0" w:space="0" w:color="auto"/>
        <w:right w:val="none" w:sz="0" w:space="0" w:color="auto"/>
      </w:divBdr>
    </w:div>
    <w:div w:id="108005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504413#l1359" TargetMode="External"/><Relationship Id="rId18" Type="http://schemas.openxmlformats.org/officeDocument/2006/relationships/hyperlink" Target="https://normativ.kontur.ru/document?moduleid=1&amp;documentid=504572#h472" TargetMode="External"/><Relationship Id="rId26" Type="http://schemas.openxmlformats.org/officeDocument/2006/relationships/hyperlink" Target="https://normativ.kontur.ru/document?moduleid=1&amp;documentid=504480#h1798" TargetMode="External"/><Relationship Id="rId3" Type="http://schemas.openxmlformats.org/officeDocument/2006/relationships/settings" Target="settings.xml"/><Relationship Id="rId21" Type="http://schemas.openxmlformats.org/officeDocument/2006/relationships/hyperlink" Target="https://normativ.kontur.ru/document?moduleid=1&amp;documentid=505749#h865" TargetMode="External"/><Relationship Id="rId34" Type="http://schemas.openxmlformats.org/officeDocument/2006/relationships/fontTable" Target="fontTable.xml"/><Relationship Id="rId7" Type="http://schemas.openxmlformats.org/officeDocument/2006/relationships/hyperlink" Target="https://normativ.kontur.ru/document?moduleid=1&amp;documentid=504572#l0" TargetMode="External"/><Relationship Id="rId12" Type="http://schemas.openxmlformats.org/officeDocument/2006/relationships/hyperlink" Target="https://normativ.kontur.ru/document?moduleid=1&amp;documentid=504413#h475" TargetMode="External"/><Relationship Id="rId17" Type="http://schemas.openxmlformats.org/officeDocument/2006/relationships/hyperlink" Target="https://normativ.kontur.ru/document?moduleid=1&amp;documentid=504572#l993" TargetMode="External"/><Relationship Id="rId25" Type="http://schemas.openxmlformats.org/officeDocument/2006/relationships/hyperlink" Target="https://normativ.kontur.ru/document?moduleid=1&amp;documentid=504480#l0" TargetMode="External"/><Relationship Id="rId33" Type="http://schemas.openxmlformats.org/officeDocument/2006/relationships/hyperlink" Target="https://normativ.kontur.ru/document?moduleId=1&amp;documentId=507603#h150"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504572#l0" TargetMode="External"/><Relationship Id="rId20" Type="http://schemas.openxmlformats.org/officeDocument/2006/relationships/hyperlink" Target="https://normativ.kontur.ru/document?moduleid=1&amp;documentid=504572#l1385" TargetMode="External"/><Relationship Id="rId29" Type="http://schemas.openxmlformats.org/officeDocument/2006/relationships/hyperlink" Target="https://normativ.kontur.ru/document?moduleid=1&amp;documentid=505749#l1943" TargetMode="External"/><Relationship Id="rId1" Type="http://schemas.openxmlformats.org/officeDocument/2006/relationships/styles" Target="styles.xml"/><Relationship Id="rId6" Type="http://schemas.openxmlformats.org/officeDocument/2006/relationships/hyperlink" Target="https://normativ.kontur.ru/document?moduleid=1&amp;documentid=505216#h349" TargetMode="External"/><Relationship Id="rId11" Type="http://schemas.openxmlformats.org/officeDocument/2006/relationships/hyperlink" Target="https://normativ.kontur.ru/document?moduleid=1&amp;documentid=504572#h472" TargetMode="External"/><Relationship Id="rId24" Type="http://schemas.openxmlformats.org/officeDocument/2006/relationships/hyperlink" Target="https://normativ.kontur.ru/document?moduleId=1&amp;documentId=507603#l3" TargetMode="External"/><Relationship Id="rId32" Type="http://schemas.openxmlformats.org/officeDocument/2006/relationships/hyperlink" Target="https://normativ.kontur.ru/document?moduleId=1&amp;documentId=507603#h150" TargetMode="External"/><Relationship Id="rId5" Type="http://schemas.openxmlformats.org/officeDocument/2006/relationships/hyperlink" Target="http://publication.pravo.gov.ru/document/0001202608040074" TargetMode="External"/><Relationship Id="rId15" Type="http://schemas.openxmlformats.org/officeDocument/2006/relationships/hyperlink" Target="https://normativ.kontur.ru/document?moduleid=1&amp;documentid=505749#h865" TargetMode="External"/><Relationship Id="rId23" Type="http://schemas.openxmlformats.org/officeDocument/2006/relationships/hyperlink" Target="https://normativ.kontur.ru/document?moduleid=1&amp;documentid=507010#h313" TargetMode="External"/><Relationship Id="rId28" Type="http://schemas.openxmlformats.org/officeDocument/2006/relationships/hyperlink" Target="https://normativ.kontur.ru/document?moduleid=1&amp;documentid=505749#l0" TargetMode="External"/><Relationship Id="rId10" Type="http://schemas.openxmlformats.org/officeDocument/2006/relationships/hyperlink" Target="https://normativ.kontur.ru/document?moduleid=1&amp;documentid=505749#h926" TargetMode="External"/><Relationship Id="rId19" Type="http://schemas.openxmlformats.org/officeDocument/2006/relationships/hyperlink" Target="https://normativ.kontur.ru/document?moduleid=1&amp;documentid=504572#l1382" TargetMode="External"/><Relationship Id="rId31" Type="http://schemas.openxmlformats.org/officeDocument/2006/relationships/hyperlink" Target="https://normativ.kontur.ru/document?moduleid=1&amp;documentid=504572#l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504413#l1353" TargetMode="External"/><Relationship Id="rId14" Type="http://schemas.openxmlformats.org/officeDocument/2006/relationships/hyperlink" Target="https://normativ.kontur.ru/document?moduleid=1&amp;documentid=504413#l1366" TargetMode="External"/><Relationship Id="rId22" Type="http://schemas.openxmlformats.org/officeDocument/2006/relationships/hyperlink" Target="https://normativ.kontur.ru/document?moduleid=1&amp;documentid=504572#l1471" TargetMode="External"/><Relationship Id="rId27" Type="http://schemas.openxmlformats.org/officeDocument/2006/relationships/hyperlink" Target="https://normativ.kontur.ru/document?moduleid=1&amp;documentid=504480#l6640" TargetMode="External"/><Relationship Id="rId30" Type="http://schemas.openxmlformats.org/officeDocument/2006/relationships/hyperlink" Target="https://normativ.kontur.ru/document?moduleid=1&amp;documentid=505749#l2291" TargetMode="External"/><Relationship Id="rId35" Type="http://schemas.openxmlformats.org/officeDocument/2006/relationships/theme" Target="theme/theme1.xml"/><Relationship Id="rId8" Type="http://schemas.openxmlformats.org/officeDocument/2006/relationships/hyperlink" Target="https://normativ.kontur.ru/document?moduleid=1&amp;documentid=504413#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4695</Words>
  <Characters>26762</Characters>
  <Application>Microsoft Office Word</Application>
  <DocSecurity>0</DocSecurity>
  <Lines>223</Lines>
  <Paragraphs>62</Paragraphs>
  <ScaleCrop>false</ScaleCrop>
  <Company/>
  <LinksUpToDate>false</LinksUpToDate>
  <CharactersWithSpaces>31395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2026-08-07T13:13:00Z</dcterms:created>
  <dcterms:modified xsi:type="dcterms:W3CDTF">2026-08-07T13:28:00Z</dcterms:modified>
</cp:coreProperties>
</file>