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CC" w:rsidRPr="00693C4B" w:rsidRDefault="00FB31CC" w:rsidP="00FB31CC">
      <w:pPr>
        <w:pStyle w:val="a7"/>
        <w:spacing w:line="360" w:lineRule="auto"/>
        <w:jc w:val="center"/>
        <w:rPr>
          <w:rFonts w:ascii="Times New Roman" w:hAnsi="Times New Roman" w:cs="Times New Roman"/>
          <w:b/>
          <w:sz w:val="24"/>
          <w:szCs w:val="24"/>
        </w:rPr>
      </w:pPr>
      <w:bookmarkStart w:id="0" w:name="_GoBack"/>
      <w:bookmarkEnd w:id="0"/>
      <w:r w:rsidRPr="00693C4B">
        <w:rPr>
          <w:rFonts w:ascii="Times New Roman" w:hAnsi="Times New Roman" w:cs="Times New Roman"/>
          <w:b/>
          <w:sz w:val="24"/>
          <w:szCs w:val="24"/>
        </w:rPr>
        <w:t>ТРЕТИЙ КАССАЦИОННЫЙ СУД ОБЩЕЙ ЮРИСДИКЦИИ</w:t>
      </w:r>
    </w:p>
    <w:p w:rsidR="00FB31CC" w:rsidRPr="00693C4B" w:rsidRDefault="00AC7D1A" w:rsidP="00FB31CC">
      <w:pPr>
        <w:pStyle w:val="a7"/>
        <w:spacing w:line="360" w:lineRule="auto"/>
        <w:jc w:val="center"/>
        <w:rPr>
          <w:rFonts w:ascii="Times New Roman" w:hAnsi="Times New Roman" w:cs="Times New Roman"/>
          <w:b/>
          <w:sz w:val="24"/>
          <w:szCs w:val="24"/>
        </w:rPr>
      </w:pPr>
      <w:hyperlink r:id="rId6" w:anchor="osyF9SVSeXRsPwal" w:history="1">
        <w:r w:rsidR="00FB31CC" w:rsidRPr="00B70EDF">
          <w:rPr>
            <w:rStyle w:val="a4"/>
            <w:rFonts w:ascii="Times New Roman" w:hAnsi="Times New Roman" w:cs="Times New Roman"/>
            <w:b/>
            <w:sz w:val="24"/>
            <w:szCs w:val="24"/>
          </w:rPr>
          <w:t>Определение 3-го КСОЮ от 13.07.2026 N 88-12143/2026</w:t>
        </w:r>
      </w:hyperlink>
    </w:p>
    <w:p w:rsidR="00FB31CC" w:rsidRPr="00693C4B" w:rsidRDefault="00FB31CC" w:rsidP="00FB31CC">
      <w:pPr>
        <w:pStyle w:val="a7"/>
        <w:spacing w:line="360" w:lineRule="auto"/>
        <w:jc w:val="center"/>
        <w:rPr>
          <w:rFonts w:ascii="Times New Roman" w:hAnsi="Times New Roman" w:cs="Times New Roman"/>
          <w:b/>
          <w:sz w:val="24"/>
          <w:szCs w:val="24"/>
        </w:rPr>
      </w:pPr>
      <w:r w:rsidRPr="00693C4B">
        <w:rPr>
          <w:rFonts w:ascii="Times New Roman" w:hAnsi="Times New Roman" w:cs="Times New Roman"/>
          <w:b/>
          <w:sz w:val="24"/>
          <w:szCs w:val="24"/>
        </w:rPr>
        <w:t>Дело N 2-99/2026</w:t>
      </w:r>
    </w:p>
    <w:p w:rsidR="00FB31CC" w:rsidRPr="00B70EDF" w:rsidRDefault="00FB31CC">
      <w:pPr>
        <w:spacing w:after="1" w:line="220" w:lineRule="atLeast"/>
        <w:jc w:val="right"/>
        <w:rPr>
          <w:rFonts w:ascii="Times New Roman" w:hAnsi="Times New Roman" w:cs="Times New Roman"/>
          <w:sz w:val="24"/>
          <w:szCs w:val="24"/>
        </w:rPr>
      </w:pPr>
    </w:p>
    <w:p w:rsidR="00FB31CC" w:rsidRPr="00B70EDF" w:rsidRDefault="00FB31CC" w:rsidP="00FB31CC">
      <w:pPr>
        <w:pStyle w:val="a7"/>
        <w:rPr>
          <w:rFonts w:ascii="Times New Roman" w:hAnsi="Times New Roman" w:cs="Times New Roman"/>
          <w:i/>
          <w:sz w:val="24"/>
          <w:szCs w:val="24"/>
        </w:rPr>
      </w:pPr>
    </w:p>
    <w:p w:rsidR="00FB31CC" w:rsidRPr="00693C4B" w:rsidRDefault="00FB31CC" w:rsidP="00FB31CC">
      <w:pPr>
        <w:pStyle w:val="a7"/>
        <w:rPr>
          <w:rFonts w:ascii="Times New Roman" w:hAnsi="Times New Roman" w:cs="Times New Roman"/>
          <w:i/>
          <w:sz w:val="24"/>
          <w:szCs w:val="24"/>
        </w:rPr>
      </w:pPr>
      <w:r w:rsidRPr="00693C4B">
        <w:rPr>
          <w:rFonts w:ascii="Times New Roman" w:hAnsi="Times New Roman" w:cs="Times New Roman"/>
          <w:i/>
          <w:sz w:val="24"/>
          <w:szCs w:val="24"/>
        </w:rPr>
        <w:t>11RS0010-01-2025-002407-74</w:t>
      </w:r>
    </w:p>
    <w:p w:rsidR="00FB31CC" w:rsidRPr="00693C4B" w:rsidRDefault="00FB31CC" w:rsidP="00FB31CC">
      <w:pPr>
        <w:pStyle w:val="a7"/>
        <w:rPr>
          <w:rFonts w:ascii="Times New Roman" w:hAnsi="Times New Roman" w:cs="Times New Roman"/>
          <w:i/>
          <w:sz w:val="24"/>
          <w:szCs w:val="24"/>
        </w:rPr>
      </w:pPr>
      <w:r w:rsidRPr="00693C4B">
        <w:rPr>
          <w:rFonts w:ascii="Times New Roman" w:hAnsi="Times New Roman" w:cs="Times New Roman"/>
          <w:i/>
          <w:sz w:val="24"/>
          <w:szCs w:val="24"/>
        </w:rPr>
        <w:t>Судебная коллегия по гражданским делам Третьего кассационного суда общей юрисдикции в составе</w:t>
      </w:r>
    </w:p>
    <w:p w:rsidR="00FB31CC" w:rsidRPr="00693C4B" w:rsidRDefault="00FB31CC" w:rsidP="00FB31CC">
      <w:pPr>
        <w:pStyle w:val="a7"/>
        <w:rPr>
          <w:rFonts w:ascii="Times New Roman" w:hAnsi="Times New Roman" w:cs="Times New Roman"/>
          <w:i/>
          <w:sz w:val="24"/>
          <w:szCs w:val="24"/>
        </w:rPr>
      </w:pPr>
      <w:r w:rsidRPr="00693C4B">
        <w:rPr>
          <w:rFonts w:ascii="Times New Roman" w:hAnsi="Times New Roman" w:cs="Times New Roman"/>
          <w:i/>
          <w:sz w:val="24"/>
          <w:szCs w:val="24"/>
        </w:rPr>
        <w:t>председательствующего Козловой Е.В.,</w:t>
      </w:r>
    </w:p>
    <w:p w:rsidR="00FB31CC" w:rsidRPr="00693C4B" w:rsidRDefault="00FB31CC" w:rsidP="00FB31CC">
      <w:pPr>
        <w:pStyle w:val="a7"/>
        <w:rPr>
          <w:rFonts w:ascii="Times New Roman" w:hAnsi="Times New Roman" w:cs="Times New Roman"/>
          <w:i/>
          <w:sz w:val="24"/>
          <w:szCs w:val="24"/>
        </w:rPr>
      </w:pPr>
      <w:r w:rsidRPr="00693C4B">
        <w:rPr>
          <w:rFonts w:ascii="Times New Roman" w:hAnsi="Times New Roman" w:cs="Times New Roman"/>
          <w:i/>
          <w:sz w:val="24"/>
          <w:szCs w:val="24"/>
        </w:rPr>
        <w:t>судей Лебедева А.А, Смирновой О.В.</w:t>
      </w:r>
    </w:p>
    <w:p w:rsidR="00FB31CC" w:rsidRPr="00693C4B" w:rsidRDefault="00FB31CC" w:rsidP="00FB31CC">
      <w:pPr>
        <w:pStyle w:val="a7"/>
        <w:rPr>
          <w:rFonts w:ascii="Times New Roman" w:hAnsi="Times New Roman" w:cs="Times New Roman"/>
          <w:i/>
          <w:sz w:val="24"/>
          <w:szCs w:val="24"/>
        </w:rPr>
      </w:pPr>
      <w:proofErr w:type="gramStart"/>
      <w:r w:rsidRPr="00693C4B">
        <w:rPr>
          <w:rFonts w:ascii="Times New Roman" w:hAnsi="Times New Roman" w:cs="Times New Roman"/>
          <w:i/>
          <w:sz w:val="24"/>
          <w:szCs w:val="24"/>
        </w:rPr>
        <w:t>рассмотрела в открытом судебном заседании гражданское дело N 2-99/2026 по иску Ю. к обществу с ограниченной ответственностью "</w:t>
      </w:r>
      <w:proofErr w:type="spellStart"/>
      <w:r w:rsidRPr="00693C4B">
        <w:rPr>
          <w:rFonts w:ascii="Times New Roman" w:hAnsi="Times New Roman" w:cs="Times New Roman"/>
          <w:i/>
          <w:sz w:val="24"/>
          <w:szCs w:val="24"/>
        </w:rPr>
        <w:t>Промсервис</w:t>
      </w:r>
      <w:proofErr w:type="spellEnd"/>
      <w:r w:rsidRPr="00693C4B">
        <w:rPr>
          <w:rFonts w:ascii="Times New Roman" w:hAnsi="Times New Roman" w:cs="Times New Roman"/>
          <w:i/>
          <w:sz w:val="24"/>
          <w:szCs w:val="24"/>
        </w:rPr>
        <w:t>-Уют" о восстановлении на работе, взыскании среднего заработка за время вынужденного прогула, компенсации морального вреда по кассационной жалобе общества с ограниченной ответственностью "</w:t>
      </w:r>
      <w:proofErr w:type="spellStart"/>
      <w:r w:rsidRPr="00693C4B">
        <w:rPr>
          <w:rFonts w:ascii="Times New Roman" w:hAnsi="Times New Roman" w:cs="Times New Roman"/>
          <w:i/>
          <w:sz w:val="24"/>
          <w:szCs w:val="24"/>
        </w:rPr>
        <w:t>Промсервис</w:t>
      </w:r>
      <w:proofErr w:type="spellEnd"/>
      <w:r w:rsidRPr="00693C4B">
        <w:rPr>
          <w:rFonts w:ascii="Times New Roman" w:hAnsi="Times New Roman" w:cs="Times New Roman"/>
          <w:i/>
          <w:sz w:val="24"/>
          <w:szCs w:val="24"/>
        </w:rPr>
        <w:t>-Уют" на апелляционное определение судебной коллегии по гражданским делам Верховного Суда Республики Коми от 18 мая 2026 г.</w:t>
      </w:r>
      <w:proofErr w:type="gramEnd"/>
    </w:p>
    <w:p w:rsidR="00FB31CC" w:rsidRPr="00693C4B" w:rsidRDefault="00FB31CC" w:rsidP="00FB31CC">
      <w:pPr>
        <w:pStyle w:val="a7"/>
        <w:rPr>
          <w:rFonts w:ascii="Times New Roman" w:hAnsi="Times New Roman" w:cs="Times New Roman"/>
          <w:i/>
          <w:sz w:val="24"/>
          <w:szCs w:val="24"/>
        </w:rPr>
      </w:pPr>
      <w:r w:rsidRPr="00693C4B">
        <w:rPr>
          <w:rFonts w:ascii="Times New Roman" w:hAnsi="Times New Roman" w:cs="Times New Roman"/>
          <w:i/>
          <w:sz w:val="24"/>
          <w:szCs w:val="24"/>
        </w:rPr>
        <w:t>Заслушав доклад судьи Третьего кассационного суда общей юрисдикции Смирновой О.В., объяснения представителя общества с ограниченной ответственностью "</w:t>
      </w:r>
      <w:proofErr w:type="spellStart"/>
      <w:r w:rsidRPr="00693C4B">
        <w:rPr>
          <w:rFonts w:ascii="Times New Roman" w:hAnsi="Times New Roman" w:cs="Times New Roman"/>
          <w:i/>
          <w:sz w:val="24"/>
          <w:szCs w:val="24"/>
        </w:rPr>
        <w:t>Промсервис</w:t>
      </w:r>
      <w:proofErr w:type="spellEnd"/>
      <w:r w:rsidRPr="00693C4B">
        <w:rPr>
          <w:rFonts w:ascii="Times New Roman" w:hAnsi="Times New Roman" w:cs="Times New Roman"/>
          <w:i/>
          <w:sz w:val="24"/>
          <w:szCs w:val="24"/>
        </w:rPr>
        <w:t>-Уют" по доверенности Н., поддержавшей доводы кассационной жалобы, заключение прокурора Генеральной прокуратуры Российской Федерации В., полагавшей судебное постановление законным и обоснованным, судебная коллегия по гражданским делам Третьего кассационного суда общей юрисдикции установила:</w:t>
      </w:r>
    </w:p>
    <w:p w:rsidR="00FB31CC" w:rsidRPr="00693C4B" w:rsidRDefault="00FB31CC">
      <w:pPr>
        <w:spacing w:after="1" w:line="220" w:lineRule="atLeast"/>
        <w:jc w:val="center"/>
        <w:rPr>
          <w:rFonts w:ascii="Times New Roman" w:hAnsi="Times New Roman" w:cs="Times New Roman"/>
          <w:sz w:val="24"/>
          <w:szCs w:val="24"/>
        </w:rPr>
      </w:pPr>
    </w:p>
    <w:p w:rsidR="00FB31CC" w:rsidRPr="00693C4B" w:rsidRDefault="00FB31CC">
      <w:pPr>
        <w:spacing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Ю. обратился в суд с иском к обществу с ограниченной ответственностью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(далее -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просил восстановить на работе в структурное подразделение автоколонна N 2 автотранспортной службы в должности тракторист-машинист, взыскать средний заработок за время вынужденного прогула с 20 октября 2025 г. по день восстановления на работе, компенсацию морального вреда в размере 200 000 руб.</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 xml:space="preserve">Решением </w:t>
      </w:r>
      <w:proofErr w:type="spellStart"/>
      <w:r w:rsidRPr="00693C4B">
        <w:rPr>
          <w:rFonts w:ascii="Times New Roman" w:hAnsi="Times New Roman" w:cs="Times New Roman"/>
          <w:sz w:val="24"/>
          <w:szCs w:val="24"/>
        </w:rPr>
        <w:t>Эжвинского</w:t>
      </w:r>
      <w:proofErr w:type="spellEnd"/>
      <w:r w:rsidRPr="00693C4B">
        <w:rPr>
          <w:rFonts w:ascii="Times New Roman" w:hAnsi="Times New Roman" w:cs="Times New Roman"/>
          <w:sz w:val="24"/>
          <w:szCs w:val="24"/>
        </w:rPr>
        <w:t xml:space="preserve"> районного суда г. Сыктывкара Республики Коми от 16 января 2026 г. в удовлетворении исковых требований Ю. отказано.</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 xml:space="preserve">Апелляционным определением судебной коллегии по гражданским делам Верховного Суда Республики Коми от 18 мая 2026 г. решение </w:t>
      </w:r>
      <w:proofErr w:type="spellStart"/>
      <w:r w:rsidRPr="00693C4B">
        <w:rPr>
          <w:rFonts w:ascii="Times New Roman" w:hAnsi="Times New Roman" w:cs="Times New Roman"/>
          <w:sz w:val="24"/>
          <w:szCs w:val="24"/>
        </w:rPr>
        <w:t>Эжвинского</w:t>
      </w:r>
      <w:proofErr w:type="spellEnd"/>
      <w:r w:rsidRPr="00693C4B">
        <w:rPr>
          <w:rFonts w:ascii="Times New Roman" w:hAnsi="Times New Roman" w:cs="Times New Roman"/>
          <w:sz w:val="24"/>
          <w:szCs w:val="24"/>
        </w:rPr>
        <w:t xml:space="preserve"> районного суда г. Сыктывкара Республики Коми от 16 января 2026 г. отменено, принято новое решение, которым исковые требования Ю. удовлетворены частично, истец восстановлен в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в должности тракторист-машинист с 21 октября 2025 г., с ответчика в пользу Ю. взысканы средний заработок</w:t>
      </w:r>
      <w:proofErr w:type="gramEnd"/>
      <w:r w:rsidRPr="00693C4B">
        <w:rPr>
          <w:rFonts w:ascii="Times New Roman" w:hAnsi="Times New Roman" w:cs="Times New Roman"/>
          <w:sz w:val="24"/>
          <w:szCs w:val="24"/>
        </w:rPr>
        <w:t xml:space="preserve"> за время вынужденного прогула за период с 21 октября 2025 г. по 18 мая 2026 г. в размере 386 164 руб. 64 коп</w:t>
      </w:r>
      <w:proofErr w:type="gramStart"/>
      <w:r w:rsidRPr="00693C4B">
        <w:rPr>
          <w:rFonts w:ascii="Times New Roman" w:hAnsi="Times New Roman" w:cs="Times New Roman"/>
          <w:sz w:val="24"/>
          <w:szCs w:val="24"/>
        </w:rPr>
        <w:t xml:space="preserve">., </w:t>
      </w:r>
      <w:proofErr w:type="gramEnd"/>
      <w:r w:rsidRPr="00693C4B">
        <w:rPr>
          <w:rFonts w:ascii="Times New Roman" w:hAnsi="Times New Roman" w:cs="Times New Roman"/>
          <w:sz w:val="24"/>
          <w:szCs w:val="24"/>
        </w:rPr>
        <w:t>компенсация морального вреда в размере 25 000 руб., в доход местного бюджета - государственная пошлина в размере 15 154 руб. 10 коп.</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В кассационной жалобе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ставится вопрос об отмене апелляционного определения.</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Дело рассмотрено в соответствии с частью 5 статьи 379.5 Гражданского процессуального кодекса Российской Федерации (далее - Гражданский процессуальный кодекс) в отсутствие Ю., извещенного надлежащим образом о времени и месте судебного разбирательства, что не препятствует рассмотрению дела в его отсутствие.</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lastRenderedPageBreak/>
        <w:t>Проверив материалы дела в пределах доводов кассационной жалобы, обсудив доводы кассационной жалобы, судебная коллегия не находит оснований для отмены или изменения судебного постановления, предусмотренных статьей 379.7 Гражданского процессуального кодекса.</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 xml:space="preserve">Судами при рассмотрении дела установлено, что между сторонами заключался срочный трудовой договор N 104, действовавший в период с 10 ноября 2023 г. по 31 октября 2024 г., из которого следует, что истец трудоустроен на период исполнения контрактных отношений </w:t>
      </w:r>
      <w:proofErr w:type="spellStart"/>
      <w:r w:rsidRPr="00693C4B">
        <w:rPr>
          <w:rFonts w:ascii="Times New Roman" w:hAnsi="Times New Roman" w:cs="Times New Roman"/>
          <w:sz w:val="24"/>
          <w:szCs w:val="24"/>
        </w:rPr>
        <w:t>междуАО</w:t>
      </w:r>
      <w:proofErr w:type="spellEnd"/>
      <w:r w:rsidRPr="00693C4B">
        <w:rPr>
          <w:rFonts w:ascii="Times New Roman" w:hAnsi="Times New Roman" w:cs="Times New Roman"/>
          <w:sz w:val="24"/>
          <w:szCs w:val="24"/>
        </w:rPr>
        <w:t xml:space="preserve"> "</w:t>
      </w:r>
      <w:proofErr w:type="spellStart"/>
      <w:r w:rsidRPr="00693C4B">
        <w:rPr>
          <w:rFonts w:ascii="Times New Roman" w:hAnsi="Times New Roman" w:cs="Times New Roman"/>
          <w:sz w:val="24"/>
          <w:szCs w:val="24"/>
        </w:rPr>
        <w:t>Монди</w:t>
      </w:r>
      <w:proofErr w:type="spellEnd"/>
      <w:r w:rsidRPr="00693C4B">
        <w:rPr>
          <w:rFonts w:ascii="Times New Roman" w:hAnsi="Times New Roman" w:cs="Times New Roman"/>
          <w:sz w:val="24"/>
          <w:szCs w:val="24"/>
        </w:rPr>
        <w:t xml:space="preserve"> СЛПК" и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с 1 ноября 2021 г. по 31 октября 2024 г. в автоколонну N 2 на должность</w:t>
      </w:r>
      <w:proofErr w:type="gramEnd"/>
      <w:r w:rsidRPr="00693C4B">
        <w:rPr>
          <w:rFonts w:ascii="Times New Roman" w:hAnsi="Times New Roman" w:cs="Times New Roman"/>
          <w:sz w:val="24"/>
          <w:szCs w:val="24"/>
        </w:rPr>
        <w:t xml:space="preserve"> тракториста-машиниста.</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 xml:space="preserve">Дополнительным соглашением от 25 декабря 2024 г. трудовой договор продлен ввиду заключения работодателем дополнительного </w:t>
      </w:r>
      <w:proofErr w:type="spellStart"/>
      <w:r w:rsidRPr="00693C4B">
        <w:rPr>
          <w:rFonts w:ascii="Times New Roman" w:hAnsi="Times New Roman" w:cs="Times New Roman"/>
          <w:sz w:val="24"/>
          <w:szCs w:val="24"/>
        </w:rPr>
        <w:t>соглашенияк</w:t>
      </w:r>
      <w:proofErr w:type="spellEnd"/>
      <w:r w:rsidRPr="00693C4B">
        <w:rPr>
          <w:rFonts w:ascii="Times New Roman" w:hAnsi="Times New Roman" w:cs="Times New Roman"/>
          <w:sz w:val="24"/>
          <w:szCs w:val="24"/>
        </w:rPr>
        <w:t xml:space="preserve"> контракту с АО "СЛПК", в котором срок контракта продлевался до 31 августа 2025 г. В дальнейшем АО "СЛПК" </w:t>
      </w:r>
      <w:proofErr w:type="spellStart"/>
      <w:r w:rsidRPr="00693C4B">
        <w:rPr>
          <w:rFonts w:ascii="Times New Roman" w:hAnsi="Times New Roman" w:cs="Times New Roman"/>
          <w:sz w:val="24"/>
          <w:szCs w:val="24"/>
        </w:rPr>
        <w:t>заключилос</w:t>
      </w:r>
      <w:proofErr w:type="spellEnd"/>
      <w:r w:rsidRPr="00693C4B">
        <w:rPr>
          <w:rFonts w:ascii="Times New Roman" w:hAnsi="Times New Roman" w:cs="Times New Roman"/>
          <w:sz w:val="24"/>
          <w:szCs w:val="24"/>
        </w:rPr>
        <w:t xml:space="preserve">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дополнительное соглашение N 5 к контракту от 1 ноября 2011 г. N 210916 об изменении срока действия контракта по 6 марта 2025 г.</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Приказом работодателя от 6 марта 2025 г. срочный трудовой договор с Ю. прекращен на основании пункта 2 части первой статьи 77 Трудового кодекса Российской Федерации (далее - Трудовой кодекс) в связи с истечением срока договора.</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17 февраля 2025 г. межд</w:t>
      </w:r>
      <w:proofErr w:type="gramStart"/>
      <w:r w:rsidRPr="00693C4B">
        <w:rPr>
          <w:rFonts w:ascii="Times New Roman" w:hAnsi="Times New Roman" w:cs="Times New Roman"/>
          <w:sz w:val="24"/>
          <w:szCs w:val="24"/>
        </w:rPr>
        <w:t>у ООО</w:t>
      </w:r>
      <w:proofErr w:type="gramEnd"/>
      <w:r w:rsidRPr="00693C4B">
        <w:rPr>
          <w:rFonts w:ascii="Times New Roman" w:hAnsi="Times New Roman" w:cs="Times New Roman"/>
          <w:sz w:val="24"/>
          <w:szCs w:val="24"/>
        </w:rPr>
        <w:t xml:space="preserve">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и АО "СЛПК" заключен новый контракт N 250183 об оказании услуг.</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 xml:space="preserve">В соответствии с пунктом 1.1 контракта определен предмет и объем услуг: уборка и благоустройство территории АО "СЛПК" (кроме ДПЦ); благоустройство прилегающей территории ЛПО, услуги цветовода в здании; уборка и благоустройство территории производственной площадки САТ УЛО АО "СЛПК"; обслуживание источников наружного противопожарного водоснабжения АО "СЛПК" (кроме ДПЦ); уборка и благоустройство территории УРСМ и УВЩ </w:t>
      </w:r>
      <w:proofErr w:type="spellStart"/>
      <w:r w:rsidRPr="00693C4B">
        <w:rPr>
          <w:rFonts w:ascii="Times New Roman" w:hAnsi="Times New Roman" w:cs="Times New Roman"/>
          <w:sz w:val="24"/>
          <w:szCs w:val="24"/>
        </w:rPr>
        <w:t>ЦРЩиПИ</w:t>
      </w:r>
      <w:proofErr w:type="spellEnd"/>
      <w:r w:rsidRPr="00693C4B">
        <w:rPr>
          <w:rFonts w:ascii="Times New Roman" w:hAnsi="Times New Roman" w:cs="Times New Roman"/>
          <w:sz w:val="24"/>
          <w:szCs w:val="24"/>
        </w:rPr>
        <w:t>;</w:t>
      </w:r>
      <w:proofErr w:type="gramEnd"/>
      <w:r w:rsidRPr="00693C4B">
        <w:rPr>
          <w:rFonts w:ascii="Times New Roman" w:hAnsi="Times New Roman" w:cs="Times New Roman"/>
          <w:sz w:val="24"/>
          <w:szCs w:val="24"/>
        </w:rPr>
        <w:t xml:space="preserve"> очистка от растительности и снега зоны ограждения по периметру территор</w:t>
      </w:r>
      <w:proofErr w:type="gramStart"/>
      <w:r w:rsidRPr="00693C4B">
        <w:rPr>
          <w:rFonts w:ascii="Times New Roman" w:hAnsi="Times New Roman" w:cs="Times New Roman"/>
          <w:sz w:val="24"/>
          <w:szCs w:val="24"/>
        </w:rPr>
        <w:t>ии АО</w:t>
      </w:r>
      <w:proofErr w:type="gramEnd"/>
      <w:r w:rsidRPr="00693C4B">
        <w:rPr>
          <w:rFonts w:ascii="Times New Roman" w:hAnsi="Times New Roman" w:cs="Times New Roman"/>
          <w:sz w:val="24"/>
          <w:szCs w:val="24"/>
        </w:rPr>
        <w:t xml:space="preserve"> "СЛПК"; выполнение работ по дератизации и дезинсекции объектов АО "СЛПК", в том числе на лесозаготовительных участках; выполнение работ по </w:t>
      </w:r>
      <w:proofErr w:type="spellStart"/>
      <w:r w:rsidRPr="00693C4B">
        <w:rPr>
          <w:rFonts w:ascii="Times New Roman" w:hAnsi="Times New Roman" w:cs="Times New Roman"/>
          <w:sz w:val="24"/>
          <w:szCs w:val="24"/>
        </w:rPr>
        <w:t>деорнитизации</w:t>
      </w:r>
      <w:proofErr w:type="spellEnd"/>
      <w:r w:rsidRPr="00693C4B">
        <w:rPr>
          <w:rFonts w:ascii="Times New Roman" w:hAnsi="Times New Roman" w:cs="Times New Roman"/>
          <w:sz w:val="24"/>
          <w:szCs w:val="24"/>
        </w:rPr>
        <w:t xml:space="preserve"> цехов производства бумаги.</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Согласно пункту 1.11 контракта срок действия контракта определен с 7 марта 2025 г. по 29 февраля 2028 г.</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Для исполнения контракт</w:t>
      </w:r>
      <w:proofErr w:type="gramStart"/>
      <w:r w:rsidRPr="00693C4B">
        <w:rPr>
          <w:rFonts w:ascii="Times New Roman" w:hAnsi="Times New Roman" w:cs="Times New Roman"/>
          <w:sz w:val="24"/>
          <w:szCs w:val="24"/>
        </w:rPr>
        <w:t>а ООО</w:t>
      </w:r>
      <w:proofErr w:type="gramEnd"/>
      <w:r w:rsidRPr="00693C4B">
        <w:rPr>
          <w:rFonts w:ascii="Times New Roman" w:hAnsi="Times New Roman" w:cs="Times New Roman"/>
          <w:sz w:val="24"/>
          <w:szCs w:val="24"/>
        </w:rPr>
        <w:t xml:space="preserve">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заключило более 80 срочных трудовых договоров с работниками на период выполнения работ и оказания услуг, в том числе 7 марта 2025 г. заключен срочный трудовой договор N 065 с Ю., согласно которому он принят на работу трактористом-машинистом в структурное подразделение автоколонна N 2 автотранспортной службы.</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В пункте 3.1 срочного трудового договора с Ю. указано, что настоящий договор заключен с 7 марта 2025 г. до 28 февраля 2028 г. Основное место работы, полная занятость, на период оказания услуг (выполнения работ)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по контракту на комплексное обслуживание территор</w:t>
      </w:r>
      <w:proofErr w:type="gramStart"/>
      <w:r w:rsidRPr="00693C4B">
        <w:rPr>
          <w:rFonts w:ascii="Times New Roman" w:hAnsi="Times New Roman" w:cs="Times New Roman"/>
          <w:sz w:val="24"/>
          <w:szCs w:val="24"/>
        </w:rPr>
        <w:t>ии АО</w:t>
      </w:r>
      <w:proofErr w:type="gramEnd"/>
      <w:r w:rsidRPr="00693C4B">
        <w:rPr>
          <w:rFonts w:ascii="Times New Roman" w:hAnsi="Times New Roman" w:cs="Times New Roman"/>
          <w:sz w:val="24"/>
          <w:szCs w:val="24"/>
        </w:rPr>
        <w:t xml:space="preserve"> "СЛПК" N 250183.</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Письмом от 20 августа 2025 г. N 538 со ссылкой на пункты 1 и 2.6.2 контракта АО "СЛПК" уведомил</w:t>
      </w:r>
      <w:proofErr w:type="gramStart"/>
      <w:r w:rsidRPr="00693C4B">
        <w:rPr>
          <w:rFonts w:ascii="Times New Roman" w:hAnsi="Times New Roman" w:cs="Times New Roman"/>
          <w:sz w:val="24"/>
          <w:szCs w:val="24"/>
        </w:rPr>
        <w:t>о ООО</w:t>
      </w:r>
      <w:proofErr w:type="gramEnd"/>
      <w:r w:rsidRPr="00693C4B">
        <w:rPr>
          <w:rFonts w:ascii="Times New Roman" w:hAnsi="Times New Roman" w:cs="Times New Roman"/>
          <w:sz w:val="24"/>
          <w:szCs w:val="24"/>
        </w:rPr>
        <w:t xml:space="preserve">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о том, что контракт считается расторгнутым с 20 октября 2025 г.</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21 августа 2025 г. ответчиком издан приказ о сокращении занимаемой истцом должности в связи с расторжением контракта от 17 февраля 2025 г. с 21 октября 2025 г.</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lastRenderedPageBreak/>
        <w:t>3 октября 2025 г. генеральным директором общества издан приказ об отмене приказа от 21 августа 2025 г. о сокращении штата работников, считать его недействительным в связи с отказом АО "СЛПК" производить денежную компенсацию за увольнение работников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 xml:space="preserve">Ответчиком представлено уведомление от 6 октября 2025 г., адресованное Ю., о предстоящем расторжении трудового договора на основании части первой статьи 79 Трудового кодекса и увольнении по пункту 2 статьи 77 Трудового кодекса (истечение срока трудового договора). На указанном уведомлении отражено, что Ю. уведомление подписывать отказался, </w:t>
      </w:r>
      <w:proofErr w:type="gramStart"/>
      <w:r w:rsidRPr="00693C4B">
        <w:rPr>
          <w:rFonts w:ascii="Times New Roman" w:hAnsi="Times New Roman" w:cs="Times New Roman"/>
          <w:sz w:val="24"/>
          <w:szCs w:val="24"/>
        </w:rPr>
        <w:t>ознакомлен</w:t>
      </w:r>
      <w:proofErr w:type="gramEnd"/>
      <w:r w:rsidRPr="00693C4B">
        <w:rPr>
          <w:rFonts w:ascii="Times New Roman" w:hAnsi="Times New Roman" w:cs="Times New Roman"/>
          <w:sz w:val="24"/>
          <w:szCs w:val="24"/>
        </w:rPr>
        <w:t xml:space="preserve"> устно, зачитано вслух.</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На основании приказа (распоряжения) генерального директор</w:t>
      </w:r>
      <w:proofErr w:type="gramStart"/>
      <w:r w:rsidRPr="00693C4B">
        <w:rPr>
          <w:rFonts w:ascii="Times New Roman" w:hAnsi="Times New Roman" w:cs="Times New Roman"/>
          <w:sz w:val="24"/>
          <w:szCs w:val="24"/>
        </w:rPr>
        <w:t>а ООО</w:t>
      </w:r>
      <w:proofErr w:type="gramEnd"/>
      <w:r w:rsidRPr="00693C4B">
        <w:rPr>
          <w:rFonts w:ascii="Times New Roman" w:hAnsi="Times New Roman" w:cs="Times New Roman"/>
          <w:sz w:val="24"/>
          <w:szCs w:val="24"/>
        </w:rPr>
        <w:t xml:space="preserve">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от 20 октября 2025 г. действие трудового договора от 7 марта 2025 г. N 065 прекращено, Ю. 20 октября 2025 г. уволен по истечении срока трудового договора. Основание: уведомление от 6 октября 2025 г., досрочное расторжение контракта N 250183.</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С приказом о прекращении трудового договора Ю. ознакомлен 28 октября 2025 г. В тот же день ему была вручена трудовая книжка.</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Согласно уставу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основными видами предпринимательской деятельности общества являются: чистка и уборка производственных и нежилых помещений, уборка территории и предоставление услуг по уборке дорог, тротуаров и промышленной территории, предоставление технических услуг по обслуживанию дорожных знаков и других инженерных сооружений, ремонт и эксплуатация инженерных коммуникаций административно-бытовых корпусов и жилых помещений, предоставление различных видов услуг и т.д.</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Согласно объяснениям представителя ответчика, помимо контракта с АО "СЛПК" общество осуществляет иную деятельность, является действующим предприятием, имеет в штате 187,45 единиц, из них 16 трактористов-машинистов автоколонны N 2.</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Приказом от 1 ноября 2025 г. N 233 в связи с проведением мероприятий по закрытию контрактов и оптимизации организационной структуры организации утверждено штатное расписание в количестве 81,7 единицы. Предусмотрено 3 штатные единицы тракториста-машиниста в подразделении "Участок по обращению с отходами".</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Разрешая спор и отказывая в удовлетворении исковых требований, суд первой инстанции, руководствуясь статьями 15, 16, частью первой статьи 21, частью второй статьи 22, статьями 56 - 59, пунктом 2 части первой статьи 77, статьей 79 Трудового кодекса, разъяснениями, содержащимися в пунктах 13, 14 постановления Пленума Верховного Суда Российской Федерации от 17 марта 2004 г. N 2 "О применении судами Российской Федерации</w:t>
      </w:r>
      <w:proofErr w:type="gramEnd"/>
      <w:r w:rsidRPr="00693C4B">
        <w:rPr>
          <w:rFonts w:ascii="Times New Roman" w:hAnsi="Times New Roman" w:cs="Times New Roman"/>
          <w:sz w:val="24"/>
          <w:szCs w:val="24"/>
        </w:rPr>
        <w:t xml:space="preserve"> </w:t>
      </w:r>
      <w:proofErr w:type="gramStart"/>
      <w:r w:rsidRPr="00693C4B">
        <w:rPr>
          <w:rFonts w:ascii="Times New Roman" w:hAnsi="Times New Roman" w:cs="Times New Roman"/>
          <w:sz w:val="24"/>
          <w:szCs w:val="24"/>
        </w:rPr>
        <w:t>Трудового кодекса Российской Федерации" (далее - постановление Пленума Верховного Суда Российской Федерации от 17 марта 2004 г. N 2), установив, что в трудовом договоре указано на конкретный период его заключения: на период действия контракта между работодателем и АО "СЛПК", о чем истец выразил согласие, исходил из того, что неоднократное заключение срочных трудовых договоров на период действия контрактов с АО "СЛПК" свидетельствует</w:t>
      </w:r>
      <w:proofErr w:type="gramEnd"/>
      <w:r w:rsidRPr="00693C4B">
        <w:rPr>
          <w:rFonts w:ascii="Times New Roman" w:hAnsi="Times New Roman" w:cs="Times New Roman"/>
          <w:sz w:val="24"/>
          <w:szCs w:val="24"/>
        </w:rPr>
        <w:t xml:space="preserve"> о необходимости выполнения работником заведомо определенной работы, в отсутствие заключения которых трудоустройство сотрудника будет затруднительным, пришел к выводу, что заключение срочного трудового договора не носило вынужденного характера, в </w:t>
      </w:r>
      <w:proofErr w:type="spellStart"/>
      <w:proofErr w:type="gramStart"/>
      <w:r w:rsidRPr="00693C4B">
        <w:rPr>
          <w:rFonts w:ascii="Times New Roman" w:hAnsi="Times New Roman" w:cs="Times New Roman"/>
          <w:sz w:val="24"/>
          <w:szCs w:val="24"/>
        </w:rPr>
        <w:t>связис</w:t>
      </w:r>
      <w:proofErr w:type="spellEnd"/>
      <w:proofErr w:type="gramEnd"/>
      <w:r w:rsidRPr="00693C4B">
        <w:rPr>
          <w:rFonts w:ascii="Times New Roman" w:hAnsi="Times New Roman" w:cs="Times New Roman"/>
          <w:sz w:val="24"/>
          <w:szCs w:val="24"/>
        </w:rPr>
        <w:t xml:space="preserve"> чем оснований для признания трудового договора заключенным на неопределенный срок не имеется.</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lastRenderedPageBreak/>
        <w:t>Не соглашаясь с выводами суда первой инстанции, судебная коллегия по гражданским делам Верховного Суда Республики Коми указала, что срочный характер трудового договора, обусловленный условиями гражданского правового договора работодателя с контрагентами, не может соответствовать интересам работника, на которого не могут быть возложены риски, сопутствующие осуществляемой работодателем экономической деятельности в сфере соответствующих услуг, что противоречит существу трудовых отношений.</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Установив, что ООО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создано без ограничения срока деятельности, его деятельность не связана исключительно с заключением договоров на выполнение функций технического заказчика, суд апелляционной инстанции исходил из того, что ограниченный срок действия трудовых договоров сам по себе не предопределяет срочного характера работы, выполняемой работником в порядке привлечения исполнения обязательств работодателя по гражданско-правовым договорам, и не может служить достаточным правовым основанием</w:t>
      </w:r>
      <w:proofErr w:type="gramEnd"/>
      <w:r w:rsidRPr="00693C4B">
        <w:rPr>
          <w:rFonts w:ascii="Times New Roman" w:hAnsi="Times New Roman" w:cs="Times New Roman"/>
          <w:sz w:val="24"/>
          <w:szCs w:val="24"/>
        </w:rPr>
        <w:t xml:space="preserve"> для заключения с работником срочных трудовых договоров и последующего </w:t>
      </w:r>
      <w:proofErr w:type="spellStart"/>
      <w:r w:rsidRPr="00693C4B">
        <w:rPr>
          <w:rFonts w:ascii="Times New Roman" w:hAnsi="Times New Roman" w:cs="Times New Roman"/>
          <w:sz w:val="24"/>
          <w:szCs w:val="24"/>
        </w:rPr>
        <w:t>увольненияв</w:t>
      </w:r>
      <w:proofErr w:type="spellEnd"/>
      <w:r w:rsidRPr="00693C4B">
        <w:rPr>
          <w:rFonts w:ascii="Times New Roman" w:hAnsi="Times New Roman" w:cs="Times New Roman"/>
          <w:sz w:val="24"/>
          <w:szCs w:val="24"/>
        </w:rPr>
        <w:t xml:space="preserve"> связи с истечением срока трудовых договоров, пришел к выводу, что трудовые отношения с Ю. заключены на неопределенный срок и не могли быть прекращены по истечению срока трудового договора.</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Восстанавливая истца в прежней должности с 21 октября 2025 г., суд апелляционной инстанции взыскал средний заработок за период временного прогула с 21 октября 2025 г. по 18 мая 2026 г. с учетом представленного ответчиком расчета среднедневного заработка, а также компенсацию морального вреда за нарушение трудовых прав в присужденном размере, полагая ее разумной и соразмерной нарушенному праву.</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Судебная коллегия по гражданским делам Третьего кассационного суда общей юрисдикции полагает, что выводы, содержащиеся в апелляционном определении, соответствуют фактическим обстоятельствам дела, установленным судом апелляционной инстанции, нормам материального права, регулирующим спорные правоотношения, согласуется с правовой позицией Конституционного Суда Российской Федерации, изложенной в постановлении от 19 мая 2020 г. N 25-П, согласно которой, предусмотрев возможность заключения срочных трудовых договоров, Трудовой кодекс существенно</w:t>
      </w:r>
      <w:proofErr w:type="gramEnd"/>
      <w:r w:rsidRPr="00693C4B">
        <w:rPr>
          <w:rFonts w:ascii="Times New Roman" w:hAnsi="Times New Roman" w:cs="Times New Roman"/>
          <w:sz w:val="24"/>
          <w:szCs w:val="24"/>
        </w:rPr>
        <w:t xml:space="preserve"> ограничил их применение. Согласно его статье 58 такие договоры заключаются только в тех случаях, когда трудовые отношения с учетом характера предстоящей работы или условий ее выполнения не могут быть установлены на неопределенный срок (соответствующие случаи предусмотрены частью первой статьи 59 Трудового кодекса); кроме того, срочные трудовые договоры могут заключаться и в некоторых других случаях, которые прямо предусмотрены данным Кодексом или иными федеральными законами (часть вторая); если же трудовой договор заключен на определенный срок при отсутствии достаточных к тому оснований, установленных судом, то он считается заключенным на неопределенный срок (часть пятая); при этом 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 (часть шестая).</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В силу этого законодательное ограничение случаев применения срочных трудовых договоров фактически направлено на предоставление работнику как экономически более слабой стороне в трудовом правоотношении защиты от произвольного определения работодателем срока действия трудового договора, что не только отвечает целям и задачам трудового законодательства, социальное предназначение которого заключается в преимущественной защите интересов работника, включая его конституционно-значимый интерес в стабильной занятости, но и согласуется</w:t>
      </w:r>
      <w:proofErr w:type="gramEnd"/>
      <w:r w:rsidRPr="00693C4B">
        <w:rPr>
          <w:rFonts w:ascii="Times New Roman" w:hAnsi="Times New Roman" w:cs="Times New Roman"/>
          <w:sz w:val="24"/>
          <w:szCs w:val="24"/>
        </w:rPr>
        <w:t xml:space="preserve"> с вытекающим из Конституции </w:t>
      </w:r>
      <w:r w:rsidRPr="00693C4B">
        <w:rPr>
          <w:rFonts w:ascii="Times New Roman" w:hAnsi="Times New Roman" w:cs="Times New Roman"/>
          <w:sz w:val="24"/>
          <w:szCs w:val="24"/>
        </w:rPr>
        <w:lastRenderedPageBreak/>
        <w:t>Российской Федерации (статья 17, часть 3) требованием соблюдения баланса конституционных прав и свобод работника и работодателя.</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 xml:space="preserve">Вместе с тем факт многократности заключения срочных трудовых договоров для выполнения работы по одной и той же должности (профессии, специальности), как правило, свидетельствует об отсутствии обстоятельств, объективно препятствующих установлению трудовых отношений на неопределенный срок. </w:t>
      </w:r>
      <w:proofErr w:type="gramStart"/>
      <w:r w:rsidRPr="00693C4B">
        <w:rPr>
          <w:rFonts w:ascii="Times New Roman" w:hAnsi="Times New Roman" w:cs="Times New Roman"/>
          <w:sz w:val="24"/>
          <w:szCs w:val="24"/>
        </w:rPr>
        <w:t>В силу этого на допустимость признания трудового договора заключенным на неопределенный срок при установлении в ходе судебного разбирательства факта многократности заключения срочных трудовых договоров на непродолжительный срок для выполнения одной и той же трудовой функции указал в абзаце четвертом пункта 14 постановления Пленума Верховного Суда Российской Федерации от 17 марта 2004 г. N 2.</w:t>
      </w:r>
      <w:proofErr w:type="gramEnd"/>
      <w:r w:rsidRPr="00693C4B">
        <w:rPr>
          <w:rFonts w:ascii="Times New Roman" w:hAnsi="Times New Roman" w:cs="Times New Roman"/>
          <w:sz w:val="24"/>
          <w:szCs w:val="24"/>
        </w:rPr>
        <w:t xml:space="preserve"> При таких обстоятельствах доводы кассационной жалобы о заключении срочного трудового договора, обусловленного характером предстоящей работы и условий ее выполнения в рамках заключенного контракта с контрагентами, признаются несостоятельными.</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 xml:space="preserve">Трудовой </w:t>
      </w:r>
      <w:proofErr w:type="gramStart"/>
      <w:r w:rsidRPr="00693C4B">
        <w:rPr>
          <w:rFonts w:ascii="Times New Roman" w:hAnsi="Times New Roman" w:cs="Times New Roman"/>
          <w:sz w:val="24"/>
          <w:szCs w:val="24"/>
        </w:rPr>
        <w:t>договор</w:t>
      </w:r>
      <w:proofErr w:type="gramEnd"/>
      <w:r w:rsidRPr="00693C4B">
        <w:rPr>
          <w:rFonts w:ascii="Times New Roman" w:hAnsi="Times New Roman" w:cs="Times New Roman"/>
          <w:sz w:val="24"/>
          <w:szCs w:val="24"/>
        </w:rPr>
        <w:t xml:space="preserve"> может быть расторгнут работодателем только в случаях, предусмотренных статьей 81 Трудового кодекса. Закон не связывает расторжение трудового договора с внешними договорами работодателя, сам по </w:t>
      </w:r>
      <w:proofErr w:type="gramStart"/>
      <w:r w:rsidRPr="00693C4B">
        <w:rPr>
          <w:rFonts w:ascii="Times New Roman" w:hAnsi="Times New Roman" w:cs="Times New Roman"/>
          <w:sz w:val="24"/>
          <w:szCs w:val="24"/>
        </w:rPr>
        <w:t>себе</w:t>
      </w:r>
      <w:proofErr w:type="gramEnd"/>
      <w:r w:rsidRPr="00693C4B">
        <w:rPr>
          <w:rFonts w:ascii="Times New Roman" w:hAnsi="Times New Roman" w:cs="Times New Roman"/>
          <w:sz w:val="24"/>
          <w:szCs w:val="24"/>
        </w:rPr>
        <w:t xml:space="preserve"> факт которого не влечет правового последствия в виде увольнения работника при наличии осуществления юридическим лицом иной уставной деятельности с использованием профессиональных знаний граждан по занимаемой истцом должности.</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Довод кассационной жалобы о том, что судом апелляционной инстанции при вынесении решения применен правовой механизм восстановления трудовых прав работника в связи с незаконным увольнением по инициативе работодателя, основан на неверном толковании норм материального права.</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В соответствии со статьей 234 Трудового кодекса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незаконного отстранения работника от работы, его увольнения или перевода на другую работу.</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Согласно положениям статьи 394 Трудового кодекса 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Таким образом, признание увольнение незаконным в судебном порядке в любом случае влечет для работодателя обязательства по выплате работнику среднего заработка за время вынужденного прогула, а также восстановления в прежней должности, при наличии волеизъявления работника.</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Доводы кассационной жалобы о неправомерности взыскания компенсации морального вреда в присужденном размере, отклоняются судом кассационной инстанции.</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 xml:space="preserve">Порядок и условия возмещения морального вреда работнику определены статьей 237 Трудового кодекса, согласно которой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В </w:t>
      </w:r>
      <w:r w:rsidRPr="00693C4B">
        <w:rPr>
          <w:rFonts w:ascii="Times New Roman" w:hAnsi="Times New Roman" w:cs="Times New Roman"/>
          <w:sz w:val="24"/>
          <w:szCs w:val="24"/>
        </w:rPr>
        <w:lastRenderedPageBreak/>
        <w:t>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Из разъяснений, изложенных в пункте 46 постановления Пленума Верховного Суда Российской Федерации от 15 ноября 2022 г. N 33 "О практике применения судами норм о компенсации морального вреда", предусмотрено, что работник имеет право на компенсацию морального вреда, причиненного ему нарушением его трудовых прав любыми неправомерными действиями или бездействием работодателя (незаконным увольнением или переводом на другую работу, незаконным применением дисциплинарного взыскания</w:t>
      </w:r>
      <w:proofErr w:type="gramEnd"/>
      <w:r w:rsidRPr="00693C4B">
        <w:rPr>
          <w:rFonts w:ascii="Times New Roman" w:hAnsi="Times New Roman" w:cs="Times New Roman"/>
          <w:sz w:val="24"/>
          <w:szCs w:val="24"/>
        </w:rPr>
        <w:t xml:space="preserve">, </w:t>
      </w:r>
      <w:proofErr w:type="gramStart"/>
      <w:r w:rsidRPr="00693C4B">
        <w:rPr>
          <w:rFonts w:ascii="Times New Roman" w:hAnsi="Times New Roman" w:cs="Times New Roman"/>
          <w:sz w:val="24"/>
          <w:szCs w:val="24"/>
        </w:rPr>
        <w:t xml:space="preserve">нарушением установленных сроков выплаты заработной платы или выплатой ее не в полном размере, </w:t>
      </w:r>
      <w:proofErr w:type="spellStart"/>
      <w:r w:rsidRPr="00693C4B">
        <w:rPr>
          <w:rFonts w:ascii="Times New Roman" w:hAnsi="Times New Roman" w:cs="Times New Roman"/>
          <w:sz w:val="24"/>
          <w:szCs w:val="24"/>
        </w:rPr>
        <w:t>неоформлением</w:t>
      </w:r>
      <w:proofErr w:type="spellEnd"/>
      <w:r w:rsidRPr="00693C4B">
        <w:rPr>
          <w:rFonts w:ascii="Times New Roman" w:hAnsi="Times New Roman" w:cs="Times New Roman"/>
          <w:sz w:val="24"/>
          <w:szCs w:val="24"/>
        </w:rPr>
        <w:t xml:space="preserve"> в установленном порядке трудового договора с работником, фактически допущенным к работе, незаконным привлечением к сверхурочной работе, задержкой выдачи трудовой книжки или предоставления сведений о трудовой деятельности, необеспечением безопасности и условий труда, соответствующих государственным нормативным требованиям охраны труда, и др.).</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proofErr w:type="gramStart"/>
      <w:r w:rsidRPr="00693C4B">
        <w:rPr>
          <w:rFonts w:ascii="Times New Roman" w:hAnsi="Times New Roman" w:cs="Times New Roman"/>
          <w:sz w:val="24"/>
          <w:szCs w:val="24"/>
        </w:rPr>
        <w:t>Из нормативных положений, регулирующих отношения по компенсации морального вреда, причиненного работнику, и разъяснений Пленума Верховного Суда Российской Федерации по их применению в системной взаимосвязи с нормами Гражданского кодекса Российской Федерации, определяющими понятие морального вреда, способы и размер компенсации морального вреда, следует, что работник имеет право на компенсацию морального вреда, причиненного ему нарушением его трудовых прав неправомерными действиями или бездействием работодателя</w:t>
      </w:r>
      <w:proofErr w:type="gramEnd"/>
      <w:r w:rsidRPr="00693C4B">
        <w:rPr>
          <w:rFonts w:ascii="Times New Roman" w:hAnsi="Times New Roman" w:cs="Times New Roman"/>
          <w:sz w:val="24"/>
          <w:szCs w:val="24"/>
        </w:rPr>
        <w:t xml:space="preserve">. </w:t>
      </w:r>
      <w:proofErr w:type="gramStart"/>
      <w:r w:rsidRPr="00693C4B">
        <w:rPr>
          <w:rFonts w:ascii="Times New Roman" w:hAnsi="Times New Roman" w:cs="Times New Roman"/>
          <w:sz w:val="24"/>
          <w:szCs w:val="24"/>
        </w:rPr>
        <w:t xml:space="preserve">Право на компенсацию морального вреда возникает при наличии предусмотренных законом оснований и условий ответственности за причинение вреда, а именно физических или нравственных страданий работника как последствия нарушения его трудовых прав, неправомерного действия (бездействия) работодателя как </w:t>
      </w:r>
      <w:proofErr w:type="spellStart"/>
      <w:r w:rsidRPr="00693C4B">
        <w:rPr>
          <w:rFonts w:ascii="Times New Roman" w:hAnsi="Times New Roman" w:cs="Times New Roman"/>
          <w:sz w:val="24"/>
          <w:szCs w:val="24"/>
        </w:rPr>
        <w:t>причинителя</w:t>
      </w:r>
      <w:proofErr w:type="spellEnd"/>
      <w:r w:rsidRPr="00693C4B">
        <w:rPr>
          <w:rFonts w:ascii="Times New Roman" w:hAnsi="Times New Roman" w:cs="Times New Roman"/>
          <w:sz w:val="24"/>
          <w:szCs w:val="24"/>
        </w:rPr>
        <w:t xml:space="preserve"> вреда, причинной связи между неправомерными действиями (бездействием) и моральным вредом, вины работодателя в причинении работнику морального вреда.</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 xml:space="preserve">Статья 237 Трудового кодекса предусматривает возможность судебной защиты права работника на компенсацию морального вреда, причиненного нарушением его трудовых прав неправомерными действиями или бездействием работодателя. Определяя размер такой компенсации, суд не может действовать произвольно. </w:t>
      </w:r>
      <w:proofErr w:type="gramStart"/>
      <w:r w:rsidRPr="00693C4B">
        <w:rPr>
          <w:rFonts w:ascii="Times New Roman" w:hAnsi="Times New Roman" w:cs="Times New Roman"/>
          <w:sz w:val="24"/>
          <w:szCs w:val="24"/>
        </w:rPr>
        <w:t>При разрешении спора о компенсации морального вреда в связи с нарушением работодателем трудовых прав работника суду необходимо в совокупности оценить степень вины работодателя, его конкретные незаконные действия, соотнести их с объемом и характером причиненных работнику нравственных или физических страданий и индивидуальными особенностями его личности, учесть заслуживающие внимание фактические обстоятельства дела, а также требования разумности и справедливости, соразмерности компенсации последствиям нарушения</w:t>
      </w:r>
      <w:proofErr w:type="gramEnd"/>
      <w:r w:rsidRPr="00693C4B">
        <w:rPr>
          <w:rFonts w:ascii="Times New Roman" w:hAnsi="Times New Roman" w:cs="Times New Roman"/>
          <w:sz w:val="24"/>
          <w:szCs w:val="24"/>
        </w:rPr>
        <w:t xml:space="preserve"> трудовые прав работника как основополагающие принципы, предполагающие установление судом баланса интересов сторон. При этом соответствующие мотивы о размере компенсации морального вреда должны быть приведены в судебном постановлении.</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При разрешении спора суд апелляционной инстанции правомерно учитывал степень и характер, допущенных работодателем нарушений трудовых прав работника, потерявшего работу и испытывающего нравственные страдания ввиду оставления без сре</w:t>
      </w:r>
      <w:proofErr w:type="gramStart"/>
      <w:r w:rsidRPr="00693C4B">
        <w:rPr>
          <w:rFonts w:ascii="Times New Roman" w:hAnsi="Times New Roman" w:cs="Times New Roman"/>
          <w:sz w:val="24"/>
          <w:szCs w:val="24"/>
        </w:rPr>
        <w:t>дств к с</w:t>
      </w:r>
      <w:proofErr w:type="gramEnd"/>
      <w:r w:rsidRPr="00693C4B">
        <w:rPr>
          <w:rFonts w:ascii="Times New Roman" w:hAnsi="Times New Roman" w:cs="Times New Roman"/>
          <w:sz w:val="24"/>
          <w:szCs w:val="24"/>
        </w:rPr>
        <w:t>уществованию при наличии нахождения на его иждивении супруги и пятерых несовершеннолетних детей, на день увольнения он являлся единственным кормильцем в семье.</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lastRenderedPageBreak/>
        <w:t>Иные доводы кассационной жалобы о предупреждении истца о предстоящем расторжении срочного трудового договора в соответствии с положениями статьи 79 Трудового кодекса; отсутствии взаимосвязи между осуществлением работодателем бессрочной хозяйственной деятельности и наличием постоянной потребности в заключени</w:t>
      </w:r>
      <w:proofErr w:type="gramStart"/>
      <w:r w:rsidRPr="00693C4B">
        <w:rPr>
          <w:rFonts w:ascii="Times New Roman" w:hAnsi="Times New Roman" w:cs="Times New Roman"/>
          <w:sz w:val="24"/>
          <w:szCs w:val="24"/>
        </w:rPr>
        <w:t>и</w:t>
      </w:r>
      <w:proofErr w:type="gramEnd"/>
      <w:r w:rsidRPr="00693C4B">
        <w:rPr>
          <w:rFonts w:ascii="Times New Roman" w:hAnsi="Times New Roman" w:cs="Times New Roman"/>
          <w:sz w:val="24"/>
          <w:szCs w:val="24"/>
        </w:rPr>
        <w:t xml:space="preserve"> трудовых договоров без ограничения срока действия; </w:t>
      </w:r>
      <w:proofErr w:type="gramStart"/>
      <w:r w:rsidRPr="00693C4B">
        <w:rPr>
          <w:rFonts w:ascii="Times New Roman" w:hAnsi="Times New Roman" w:cs="Times New Roman"/>
          <w:sz w:val="24"/>
          <w:szCs w:val="24"/>
        </w:rPr>
        <w:t>неправильном толковании судом правовой природы срочных трудовых отношений выражают несогласие с данной судом оценкой доказательств, а также установленными судом обстоятельствами, не опровергают законные выводы суда апелляционной инстанции о незаконности увольнения и не могут служить основанием для пересмотра судебного постановления в кассационном порядке.</w:t>
      </w:r>
      <w:proofErr w:type="gramEnd"/>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В соответствии с частью 3 статьи 390 Гражданского процессуального кодекса 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При таких обстоятельствах судебная коллегия по гражданским делам не находит оснований для удовлетворения кассационной жалобы и отмены вступившего в законную силу судебного акта.</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На основании изложенного и руководствуясь статьями 390, 390.1 Гражданского процессуального кодекса, судебная коллегия по гражданским делам Третьего кассационного суда общей юрисдикции</w:t>
      </w:r>
    </w:p>
    <w:p w:rsidR="00FB31CC" w:rsidRPr="00693C4B" w:rsidRDefault="00FB31CC">
      <w:pPr>
        <w:spacing w:after="1" w:line="220" w:lineRule="atLeast"/>
        <w:jc w:val="center"/>
        <w:rPr>
          <w:rFonts w:ascii="Times New Roman" w:hAnsi="Times New Roman" w:cs="Times New Roman"/>
          <w:sz w:val="24"/>
          <w:szCs w:val="24"/>
        </w:rPr>
      </w:pPr>
    </w:p>
    <w:p w:rsidR="00FB31CC" w:rsidRPr="00693C4B" w:rsidRDefault="00FB31CC">
      <w:pPr>
        <w:spacing w:after="1" w:line="220" w:lineRule="atLeast"/>
        <w:jc w:val="center"/>
        <w:rPr>
          <w:rFonts w:ascii="Times New Roman" w:hAnsi="Times New Roman" w:cs="Times New Roman"/>
          <w:sz w:val="24"/>
          <w:szCs w:val="24"/>
        </w:rPr>
      </w:pPr>
      <w:r w:rsidRPr="00693C4B">
        <w:rPr>
          <w:rFonts w:ascii="Times New Roman" w:hAnsi="Times New Roman" w:cs="Times New Roman"/>
          <w:sz w:val="24"/>
          <w:szCs w:val="24"/>
        </w:rPr>
        <w:t>определила:</w:t>
      </w:r>
    </w:p>
    <w:p w:rsidR="00FB31CC" w:rsidRPr="00693C4B" w:rsidRDefault="00FB31CC">
      <w:pPr>
        <w:spacing w:after="1" w:line="220" w:lineRule="atLeast"/>
        <w:jc w:val="center"/>
        <w:rPr>
          <w:rFonts w:ascii="Times New Roman" w:hAnsi="Times New Roman" w:cs="Times New Roman"/>
          <w:sz w:val="24"/>
          <w:szCs w:val="24"/>
        </w:rPr>
      </w:pPr>
    </w:p>
    <w:p w:rsidR="00FB31CC" w:rsidRPr="00693C4B" w:rsidRDefault="00FB31CC">
      <w:pPr>
        <w:spacing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апелляционное определение судебной коллегии по гражданским делам Верховного Суда Республики Коми от 18 мая 2026 г. оставить без изменения, кассационную жалобу общества с ограниченной ответственностью "</w:t>
      </w:r>
      <w:proofErr w:type="spellStart"/>
      <w:r w:rsidRPr="00693C4B">
        <w:rPr>
          <w:rFonts w:ascii="Times New Roman" w:hAnsi="Times New Roman" w:cs="Times New Roman"/>
          <w:sz w:val="24"/>
          <w:szCs w:val="24"/>
        </w:rPr>
        <w:t>Промсервис</w:t>
      </w:r>
      <w:proofErr w:type="spellEnd"/>
      <w:r w:rsidRPr="00693C4B">
        <w:rPr>
          <w:rFonts w:ascii="Times New Roman" w:hAnsi="Times New Roman" w:cs="Times New Roman"/>
          <w:sz w:val="24"/>
          <w:szCs w:val="24"/>
        </w:rPr>
        <w:t>-Уют" - без удовлетворения.</w:t>
      </w:r>
    </w:p>
    <w:p w:rsidR="00FB31CC" w:rsidRPr="00693C4B" w:rsidRDefault="00FB31CC">
      <w:pPr>
        <w:spacing w:before="220" w:after="1" w:line="220" w:lineRule="atLeast"/>
        <w:ind w:firstLine="540"/>
        <w:jc w:val="both"/>
        <w:rPr>
          <w:rFonts w:ascii="Times New Roman" w:hAnsi="Times New Roman" w:cs="Times New Roman"/>
          <w:sz w:val="24"/>
          <w:szCs w:val="24"/>
        </w:rPr>
      </w:pPr>
      <w:r w:rsidRPr="00693C4B">
        <w:rPr>
          <w:rFonts w:ascii="Times New Roman" w:hAnsi="Times New Roman" w:cs="Times New Roman"/>
          <w:sz w:val="24"/>
          <w:szCs w:val="24"/>
        </w:rPr>
        <w:t>Мотивированное определение изготовлено 24 июля 2026 г.</w:t>
      </w:r>
    </w:p>
    <w:p w:rsidR="00FB31CC" w:rsidRPr="00693C4B" w:rsidRDefault="00FB31CC">
      <w:pPr>
        <w:spacing w:after="1" w:line="220" w:lineRule="atLeast"/>
        <w:ind w:firstLine="540"/>
        <w:jc w:val="both"/>
        <w:rPr>
          <w:rFonts w:ascii="Times New Roman" w:hAnsi="Times New Roman" w:cs="Times New Roman"/>
          <w:sz w:val="24"/>
          <w:szCs w:val="24"/>
        </w:rPr>
      </w:pPr>
    </w:p>
    <w:p w:rsidR="00FB31CC" w:rsidRPr="00693C4B" w:rsidRDefault="00FB31CC">
      <w:pPr>
        <w:spacing w:after="1" w:line="220" w:lineRule="atLeast"/>
        <w:ind w:firstLine="540"/>
        <w:jc w:val="both"/>
        <w:rPr>
          <w:rFonts w:ascii="Times New Roman" w:hAnsi="Times New Roman" w:cs="Times New Roman"/>
          <w:sz w:val="24"/>
          <w:szCs w:val="24"/>
        </w:rPr>
      </w:pPr>
    </w:p>
    <w:p w:rsidR="00FB31CC" w:rsidRPr="00693C4B" w:rsidRDefault="00FB31CC">
      <w:pPr>
        <w:pBdr>
          <w:bottom w:val="single" w:sz="6" w:space="0" w:color="auto"/>
        </w:pBdr>
        <w:spacing w:before="100" w:after="100"/>
        <w:jc w:val="both"/>
        <w:rPr>
          <w:rFonts w:ascii="Times New Roman" w:hAnsi="Times New Roman" w:cs="Times New Roman"/>
          <w:sz w:val="24"/>
          <w:szCs w:val="24"/>
        </w:rPr>
      </w:pPr>
    </w:p>
    <w:p w:rsidR="004C136A" w:rsidRPr="00693C4B" w:rsidRDefault="004C136A" w:rsidP="00392C16">
      <w:pPr>
        <w:rPr>
          <w:rFonts w:ascii="Times New Roman" w:hAnsi="Times New Roman" w:cs="Times New Roman"/>
          <w:sz w:val="24"/>
          <w:szCs w:val="24"/>
        </w:rPr>
      </w:pPr>
    </w:p>
    <w:sectPr w:rsidR="004C136A" w:rsidRPr="00693C4B" w:rsidSect="00703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93C4B"/>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C7D1A"/>
    <w:rsid w:val="00AD1FA0"/>
    <w:rsid w:val="00AF2C05"/>
    <w:rsid w:val="00B415B2"/>
    <w:rsid w:val="00B70054"/>
    <w:rsid w:val="00B70EDF"/>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B31CC"/>
    <w:rsid w:val="00FD0EEE"/>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cons/cgi/online.cgi?req=doc&amp;base=KSOJ003&amp;n=172941&amp;cacheid=9854A378F35F8C04DE835AB174DFB894&amp;mode=splus&amp;rnd=KHtF9SVP4YLXOzT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3258</Words>
  <Characters>18576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5</cp:revision>
  <dcterms:created xsi:type="dcterms:W3CDTF">2026-08-13T02:54:00Z</dcterms:created>
  <dcterms:modified xsi:type="dcterms:W3CDTF">2026-08-13T07:08:00Z</dcterms:modified>
</cp:coreProperties>
</file>