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C98" w:rsidRPr="002D49CD" w:rsidRDefault="00905C98" w:rsidP="002D49CD">
      <w:pPr>
        <w:spacing w:after="1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D49CD">
        <w:rPr>
          <w:rFonts w:ascii="Times New Roman" w:hAnsi="Times New Roman" w:cs="Times New Roman"/>
          <w:b/>
          <w:sz w:val="24"/>
          <w:szCs w:val="24"/>
        </w:rPr>
        <w:t>ЧЕТВЕРТЫЙ КАССАЦИОННЫЙ СУД ОБЩЕЙ ЮРИСДИКЦИИ</w:t>
      </w:r>
    </w:p>
    <w:p w:rsidR="00905C98" w:rsidRPr="002D49CD" w:rsidRDefault="002D49CD" w:rsidP="002D49C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hyperlink r:id="rId6" w:history="1">
        <w:r w:rsidR="00905C98" w:rsidRPr="002D49CD">
          <w:rPr>
            <w:rStyle w:val="a7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Определение 4-го КСОЮ от 16.06.2026 N 88-12623/2026</w:t>
        </w:r>
      </w:hyperlink>
    </w:p>
    <w:p w:rsidR="00905C98" w:rsidRPr="002D49CD" w:rsidRDefault="00905C98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05C98" w:rsidRPr="002D49CD" w:rsidRDefault="00905C98" w:rsidP="002D49CD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 w:rsidRPr="002D49CD">
        <w:rPr>
          <w:rFonts w:ascii="Times New Roman" w:hAnsi="Times New Roman" w:cs="Times New Roman"/>
          <w:i/>
          <w:sz w:val="24"/>
          <w:szCs w:val="24"/>
        </w:rPr>
        <w:t>Дело N 2-4640/2025</w:t>
      </w:r>
    </w:p>
    <w:p w:rsidR="00905C98" w:rsidRPr="002D49CD" w:rsidRDefault="00905C98" w:rsidP="002D49CD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 w:rsidRPr="002D49CD">
        <w:rPr>
          <w:rFonts w:ascii="Times New Roman" w:hAnsi="Times New Roman" w:cs="Times New Roman"/>
          <w:i/>
          <w:sz w:val="24"/>
          <w:szCs w:val="24"/>
        </w:rPr>
        <w:t>УИД 23RS0031-01-2025-006524-84</w:t>
      </w:r>
    </w:p>
    <w:p w:rsidR="00905C98" w:rsidRPr="002D49CD" w:rsidRDefault="00905C98" w:rsidP="002D49CD">
      <w:pPr>
        <w:pStyle w:val="a6"/>
        <w:rPr>
          <w:rFonts w:ascii="Times New Roman" w:hAnsi="Times New Roman" w:cs="Times New Roman"/>
          <w:i/>
          <w:sz w:val="24"/>
          <w:szCs w:val="24"/>
        </w:rPr>
      </w:pPr>
    </w:p>
    <w:p w:rsidR="00905C98" w:rsidRPr="002D49CD" w:rsidRDefault="00905C98" w:rsidP="002D49CD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 w:rsidRPr="002D49CD">
        <w:rPr>
          <w:rFonts w:ascii="Times New Roman" w:hAnsi="Times New Roman" w:cs="Times New Roman"/>
          <w:i/>
          <w:sz w:val="24"/>
          <w:szCs w:val="24"/>
        </w:rPr>
        <w:t>Судебная коллегия по гражданским делам Четвертого кассационного суда общей юрисдикции в составе:</w:t>
      </w:r>
    </w:p>
    <w:p w:rsidR="00905C98" w:rsidRPr="002D49CD" w:rsidRDefault="00905C98" w:rsidP="002D49CD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 w:rsidRPr="002D49CD">
        <w:rPr>
          <w:rFonts w:ascii="Times New Roman" w:hAnsi="Times New Roman" w:cs="Times New Roman"/>
          <w:i/>
          <w:sz w:val="24"/>
          <w:szCs w:val="24"/>
        </w:rPr>
        <w:t>председательствующего Донсковой М.А.,</w:t>
      </w:r>
    </w:p>
    <w:p w:rsidR="00905C98" w:rsidRPr="002D49CD" w:rsidRDefault="00905C98" w:rsidP="002D49CD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 w:rsidRPr="002D49CD">
        <w:rPr>
          <w:rFonts w:ascii="Times New Roman" w:hAnsi="Times New Roman" w:cs="Times New Roman"/>
          <w:i/>
          <w:sz w:val="24"/>
          <w:szCs w:val="24"/>
        </w:rPr>
        <w:t xml:space="preserve">судей </w:t>
      </w:r>
      <w:proofErr w:type="gramStart"/>
      <w:r w:rsidRPr="002D49CD">
        <w:rPr>
          <w:rFonts w:ascii="Times New Roman" w:hAnsi="Times New Roman" w:cs="Times New Roman"/>
          <w:i/>
          <w:sz w:val="24"/>
          <w:szCs w:val="24"/>
        </w:rPr>
        <w:t>Мотиной</w:t>
      </w:r>
      <w:proofErr w:type="gramEnd"/>
      <w:r w:rsidRPr="002D49CD">
        <w:rPr>
          <w:rFonts w:ascii="Times New Roman" w:hAnsi="Times New Roman" w:cs="Times New Roman"/>
          <w:i/>
          <w:sz w:val="24"/>
          <w:szCs w:val="24"/>
        </w:rPr>
        <w:t xml:space="preserve"> И.И., Яковлева А.М.,</w:t>
      </w:r>
    </w:p>
    <w:p w:rsidR="00905C98" w:rsidRPr="002D49CD" w:rsidRDefault="00905C98" w:rsidP="002D49CD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 w:rsidRPr="002D49CD">
        <w:rPr>
          <w:rFonts w:ascii="Times New Roman" w:hAnsi="Times New Roman" w:cs="Times New Roman"/>
          <w:i/>
          <w:sz w:val="24"/>
          <w:szCs w:val="24"/>
        </w:rPr>
        <w:t xml:space="preserve">рассмотрела в открытом судебном заседании гражданское дело по исковому заявлению Л.О. к департаменту имущественных отношений Краснодарского края о признании увольнения </w:t>
      </w:r>
      <w:proofErr w:type="gramStart"/>
      <w:r w:rsidRPr="002D49CD">
        <w:rPr>
          <w:rFonts w:ascii="Times New Roman" w:hAnsi="Times New Roman" w:cs="Times New Roman"/>
          <w:i/>
          <w:sz w:val="24"/>
          <w:szCs w:val="24"/>
        </w:rPr>
        <w:t>незаконным</w:t>
      </w:r>
      <w:proofErr w:type="gramEnd"/>
      <w:r w:rsidRPr="002D49CD">
        <w:rPr>
          <w:rFonts w:ascii="Times New Roman" w:hAnsi="Times New Roman" w:cs="Times New Roman"/>
          <w:i/>
          <w:sz w:val="24"/>
          <w:szCs w:val="24"/>
        </w:rPr>
        <w:t>,</w:t>
      </w:r>
    </w:p>
    <w:p w:rsidR="00905C98" w:rsidRPr="002D49CD" w:rsidRDefault="00905C98" w:rsidP="002D49CD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 w:rsidRPr="002D49CD">
        <w:rPr>
          <w:rFonts w:ascii="Times New Roman" w:hAnsi="Times New Roman" w:cs="Times New Roman"/>
          <w:i/>
          <w:sz w:val="24"/>
          <w:szCs w:val="24"/>
        </w:rPr>
        <w:t>по кассационной жалобе Л.О. на решение Ленинского районного суда г. Краснодара от 1 октября 2025 года и апелляционное определение судебной коллегии по гражданским делам Краснодарского краевого суда от 27 января 2026 года.</w:t>
      </w:r>
    </w:p>
    <w:p w:rsidR="00905C98" w:rsidRPr="002D49CD" w:rsidRDefault="00905C98" w:rsidP="002D49CD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 w:rsidRPr="002D49CD">
        <w:rPr>
          <w:rFonts w:ascii="Times New Roman" w:hAnsi="Times New Roman" w:cs="Times New Roman"/>
          <w:i/>
          <w:sz w:val="24"/>
          <w:szCs w:val="24"/>
        </w:rPr>
        <w:t xml:space="preserve">Заслушав доклад судьи Донсковой М.А., выслушав пояснения представителя истца Ф., представителя ответчика - С., представителя Межрегиональной территориальной </w:t>
      </w:r>
      <w:proofErr w:type="spellStart"/>
      <w:r w:rsidRPr="002D49CD">
        <w:rPr>
          <w:rFonts w:ascii="Times New Roman" w:hAnsi="Times New Roman" w:cs="Times New Roman"/>
          <w:i/>
          <w:sz w:val="24"/>
          <w:szCs w:val="24"/>
        </w:rPr>
        <w:t>госинспекции</w:t>
      </w:r>
      <w:proofErr w:type="spellEnd"/>
      <w:r w:rsidRPr="002D49CD">
        <w:rPr>
          <w:rFonts w:ascii="Times New Roman" w:hAnsi="Times New Roman" w:cs="Times New Roman"/>
          <w:i/>
          <w:sz w:val="24"/>
          <w:szCs w:val="24"/>
        </w:rPr>
        <w:t xml:space="preserve"> труда в Краснодарском крае и Республике Адыгея - А., </w:t>
      </w:r>
      <w:proofErr w:type="gramStart"/>
      <w:r w:rsidRPr="002D49CD">
        <w:rPr>
          <w:rFonts w:ascii="Times New Roman" w:hAnsi="Times New Roman" w:cs="Times New Roman"/>
          <w:i/>
          <w:sz w:val="24"/>
          <w:szCs w:val="24"/>
        </w:rPr>
        <w:t>действующих</w:t>
      </w:r>
      <w:proofErr w:type="gramEnd"/>
      <w:r w:rsidRPr="002D49CD">
        <w:rPr>
          <w:rFonts w:ascii="Times New Roman" w:hAnsi="Times New Roman" w:cs="Times New Roman"/>
          <w:i/>
          <w:sz w:val="24"/>
          <w:szCs w:val="24"/>
        </w:rPr>
        <w:t xml:space="preserve"> на основании доверенности, судебная коллегия,</w:t>
      </w:r>
    </w:p>
    <w:p w:rsidR="00905C98" w:rsidRPr="002D49CD" w:rsidRDefault="00905C98" w:rsidP="002D49CD">
      <w:pPr>
        <w:pStyle w:val="a6"/>
        <w:rPr>
          <w:rFonts w:ascii="Times New Roman" w:hAnsi="Times New Roman" w:cs="Times New Roman"/>
          <w:i/>
          <w:sz w:val="24"/>
          <w:szCs w:val="24"/>
        </w:rPr>
      </w:pPr>
    </w:p>
    <w:p w:rsidR="00905C98" w:rsidRPr="002D49CD" w:rsidRDefault="00905C98" w:rsidP="002D49CD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 w:rsidRPr="002D49CD">
        <w:rPr>
          <w:rFonts w:ascii="Times New Roman" w:hAnsi="Times New Roman" w:cs="Times New Roman"/>
          <w:i/>
          <w:sz w:val="24"/>
          <w:szCs w:val="24"/>
        </w:rPr>
        <w:t>установила:</w:t>
      </w:r>
    </w:p>
    <w:p w:rsidR="00905C98" w:rsidRPr="002D49CD" w:rsidRDefault="00905C98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905C98" w:rsidRPr="002D49CD" w:rsidRDefault="00905C98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D49CD">
        <w:rPr>
          <w:rFonts w:ascii="Times New Roman" w:hAnsi="Times New Roman" w:cs="Times New Roman"/>
          <w:sz w:val="24"/>
          <w:szCs w:val="24"/>
        </w:rPr>
        <w:t>Л.О. обратилась с иском к департаменту имущественных отношений Краснодарского края, в котором просила признать свое увольнение на основании п. 7 ч. 1 ст. 33 Федерального закона от 27 июля 2004 года N 79-ФЗ "О государственной гражданской службе Российской Федерации" незаконным, изменить приказ от 30.04.2025 N 93-Д "О расторжении служебного контракта, освобождении от замещаемой должности и увольнении с государственной гражданской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D49CD">
        <w:rPr>
          <w:rFonts w:ascii="Times New Roman" w:hAnsi="Times New Roman" w:cs="Times New Roman"/>
          <w:sz w:val="24"/>
          <w:szCs w:val="24"/>
        </w:rPr>
        <w:t>службы Краснодарского края Л.О.", вынесенный руководителем департамента Ш., в части оснований ее увольнения, указав об освобождении от замещаемой должности и увольнении с государственной гражданской службы Краснодарского края 5 мая 2025 г. на основании пункта 8.2 части 1 статьи 37 указанного Федерального закона, внести соответствующую запись в трудовую книжку и подать соответствующие сведения в СФР, взыскать с ответчика в свою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 xml:space="preserve"> пользу компенсацию в размере четырехмесячного денежного содержания на основании ч. 3.1 ст. 37 данного Федерального закона в размере 625 600 рублей; компенсацию за несвоевременную выплату этой суммы в размере не менее 1/150 КС ЦБ </w:t>
      </w:r>
      <w:proofErr w:type="gramStart"/>
      <w:r w:rsidRPr="002D49CD">
        <w:rPr>
          <w:rFonts w:ascii="Times New Roman" w:hAnsi="Times New Roman" w:cs="Times New Roman"/>
          <w:sz w:val="24"/>
          <w:szCs w:val="24"/>
        </w:rPr>
        <w:t>РФ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 xml:space="preserve"> за каждый день начиная с 5 мая 2025 г. по день фактического расчета включительно, в соответствии со статьей 236 Трудового кодекса Российской Федерации, средний заработок за период вынужденного прогула за период с 5 мая по 4 июня 2025 г. в размере 153 836,10 рублей, и далее по 5 127,87 рублей за каждый календарный день по день вынесения судом решения по делу, компенсацию морального вреда в размере 100 000 рублей.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D49CD">
        <w:rPr>
          <w:rFonts w:ascii="Times New Roman" w:hAnsi="Times New Roman" w:cs="Times New Roman"/>
          <w:sz w:val="24"/>
          <w:szCs w:val="24"/>
        </w:rPr>
        <w:t>В обоснование требований указала, что она освобождена от занимаемой должности заместителя начальника управления финансовой и организационной работы, начальника отдела финансов, главного бухгалтера департамента имущественных отношений Краснодарского края и уволена приказом от 30 апреля 2025 г. N 93-Д с государственной гражданской службы Краснодарского края на основании пункта 7 части 1 статьи 33 Федерального закона от 27 июля 2004 года N 79-ФЗ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 xml:space="preserve"> "О государственной гражданской службе Российской Федерации" по причине отказа от предложенной для замещения иной должности гражданской службы в связи с изменением условий профессиональной служебной деятельности, влекущим изменение условий служебного контракта. </w:t>
      </w:r>
      <w:proofErr w:type="gramStart"/>
      <w:r w:rsidRPr="002D49CD">
        <w:rPr>
          <w:rFonts w:ascii="Times New Roman" w:hAnsi="Times New Roman" w:cs="Times New Roman"/>
          <w:sz w:val="24"/>
          <w:szCs w:val="24"/>
        </w:rPr>
        <w:t xml:space="preserve">Полагала </w:t>
      </w:r>
      <w:r w:rsidRPr="002D49CD">
        <w:rPr>
          <w:rFonts w:ascii="Times New Roman" w:hAnsi="Times New Roman" w:cs="Times New Roman"/>
          <w:sz w:val="24"/>
          <w:szCs w:val="24"/>
        </w:rPr>
        <w:lastRenderedPageBreak/>
        <w:t>увольнение незаконным и необоснованным, поскольку ею получено уведомление от 25 февраля 2025 г., в котором указано о том, что истцу необходимо, при согласии, написать заявление на имя руководителя департамента о назначении на должность заместителя начальника управления финансовой и организационной работы, начальника отдела финансов департамента, либо отказаться от предложенной для замещения должности гражданской службы, что повлечет расторжение служебного контракта в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D49CD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 xml:space="preserve"> с п. 7 ч. 1 ст. 33 Федерального закона от 27 июля 2004 года N 79-ФЗ.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D49CD">
        <w:rPr>
          <w:rFonts w:ascii="Times New Roman" w:hAnsi="Times New Roman" w:cs="Times New Roman"/>
          <w:sz w:val="24"/>
          <w:szCs w:val="24"/>
        </w:rPr>
        <w:t>В уведомлении указано о том, что в соответствии с постановлением Губернатора Краснодарского края от 21.11.2024 г. N 798 "О внесении изменений в постановление главы администрации Краснодарского края от 23 апреля 2007 г. N 345 "О департаменте имущественных отношений Краснодарского края" замещаемая ею должность государственной гражданской службы Краснодарского края - заместителя начальника управления финансовой и организационной работы, начальника отдела финансов, главного бухгалтера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D49CD">
        <w:rPr>
          <w:rFonts w:ascii="Times New Roman" w:hAnsi="Times New Roman" w:cs="Times New Roman"/>
          <w:sz w:val="24"/>
          <w:szCs w:val="24"/>
        </w:rPr>
        <w:t>департамента переименована в должность - заместителя начальника управления финансовой и организационной работы, начальника отдела финансов департамента.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 xml:space="preserve"> Полагала, что изменялись служебные и функциональные обязанности истца, поскольку в должностные обязанности заместителя начальника управления финансовой и организационной работы, начальника отдела финансов департамента входит выполнение служебных и функциональных обязанностей, которых не имелось у заместителя начальника управления финансовой и организационной работы, начальника отдела финансов, главного бухгалтера департамента. </w:t>
      </w:r>
      <w:proofErr w:type="gramStart"/>
      <w:r w:rsidRPr="002D49CD">
        <w:rPr>
          <w:rFonts w:ascii="Times New Roman" w:hAnsi="Times New Roman" w:cs="Times New Roman"/>
          <w:sz w:val="24"/>
          <w:szCs w:val="24"/>
        </w:rPr>
        <w:t>Свои возражения изложила в служебной записке на имя руководителя департамента, согласно которой полагала, что фактически имеет место сокращении ее должности, а не переименование, в связи с чем, просила уволить ее 5 мая 2025 на основании пункта 8.2 части 1 статьи 37 Федерального закона от 27 июля 2004 года N 79-ФЗ, выплатив компенсацию в размере четырехмесячного денежного содержания на основании ч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>. 3.1 ст. 37 указанного Федерального закона. Попытки досудебного урегулирования возникшего спора по основаниям ее увольнения ответчиком проигнорированы.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D49CD">
        <w:rPr>
          <w:rFonts w:ascii="Times New Roman" w:hAnsi="Times New Roman" w:cs="Times New Roman"/>
          <w:sz w:val="24"/>
          <w:szCs w:val="24"/>
        </w:rPr>
        <w:t>Решением Ленинского районного суда г. Краснодара от 1 октября 2025 года, оставленным без изменения апелляционным определением судебной коллегии по гражданским делам Краснодарского краевого суда от 27 января 2026 года, исковые требования оставлены без удовлетворения.</w:t>
      </w:r>
      <w:proofErr w:type="gramEnd"/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49CD">
        <w:rPr>
          <w:rFonts w:ascii="Times New Roman" w:hAnsi="Times New Roman" w:cs="Times New Roman"/>
          <w:sz w:val="24"/>
          <w:szCs w:val="24"/>
        </w:rPr>
        <w:t>В кассационной жалобе истец Л.О. просит отменить судебные постановления, принять по делу новое решение об удовлетворении исковых требования в полном объеме или направить дело на новое рассмотрение, приводя в обоснование доводы искового заявления и выражая несогласие с выводами судов при их отклонении.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49CD">
        <w:rPr>
          <w:rFonts w:ascii="Times New Roman" w:hAnsi="Times New Roman" w:cs="Times New Roman"/>
          <w:sz w:val="24"/>
          <w:szCs w:val="24"/>
        </w:rPr>
        <w:t>На кассационную жалобу истца ответчиком представлены письменные возражения, в соответствии с которыми ответчик полагает кассационную жалобу истца не подлежащей удовлетворению.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49CD">
        <w:rPr>
          <w:rFonts w:ascii="Times New Roman" w:hAnsi="Times New Roman" w:cs="Times New Roman"/>
          <w:sz w:val="24"/>
          <w:szCs w:val="24"/>
        </w:rPr>
        <w:t>В судебном заседании кассационного суда общей юрисдикции представителя истца Ф., кассационную жалобу поддержала по доводам в ней изложенным.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49CD">
        <w:rPr>
          <w:rFonts w:ascii="Times New Roman" w:hAnsi="Times New Roman" w:cs="Times New Roman"/>
          <w:sz w:val="24"/>
          <w:szCs w:val="24"/>
        </w:rPr>
        <w:t xml:space="preserve">Представитель ответчика - С., и представитель третьего лица Межрегиональной территориальной </w:t>
      </w:r>
      <w:proofErr w:type="spellStart"/>
      <w:r w:rsidRPr="002D49CD">
        <w:rPr>
          <w:rFonts w:ascii="Times New Roman" w:hAnsi="Times New Roman" w:cs="Times New Roman"/>
          <w:sz w:val="24"/>
          <w:szCs w:val="24"/>
        </w:rPr>
        <w:t>госинспекции</w:t>
      </w:r>
      <w:proofErr w:type="spellEnd"/>
      <w:r w:rsidRPr="002D49CD">
        <w:rPr>
          <w:rFonts w:ascii="Times New Roman" w:hAnsi="Times New Roman" w:cs="Times New Roman"/>
          <w:sz w:val="24"/>
          <w:szCs w:val="24"/>
        </w:rPr>
        <w:t xml:space="preserve"> труда в Краснодарском крае и Республике Адыгея </w:t>
      </w:r>
      <w:proofErr w:type="gramStart"/>
      <w:r w:rsidRPr="002D49CD">
        <w:rPr>
          <w:rFonts w:ascii="Times New Roman" w:hAnsi="Times New Roman" w:cs="Times New Roman"/>
          <w:sz w:val="24"/>
          <w:szCs w:val="24"/>
        </w:rPr>
        <w:t>-А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>., возражали против удовлетворения кассационной жалобы, полагали обжалуемые судебные постановления законными и обоснованными.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49CD">
        <w:rPr>
          <w:rFonts w:ascii="Times New Roman" w:hAnsi="Times New Roman" w:cs="Times New Roman"/>
          <w:sz w:val="24"/>
          <w:szCs w:val="24"/>
        </w:rPr>
        <w:t xml:space="preserve">Иные лица, участвующие в деле, надлежащим образом извещенные о времени и месте рассмотрения дела в суде кассационной инстанции, не явились. Сведения об уважительности причин своей неявки не представили. При этом информация о движении </w:t>
      </w:r>
      <w:r w:rsidRPr="002D49CD">
        <w:rPr>
          <w:rFonts w:ascii="Times New Roman" w:hAnsi="Times New Roman" w:cs="Times New Roman"/>
          <w:sz w:val="24"/>
          <w:szCs w:val="24"/>
        </w:rPr>
        <w:lastRenderedPageBreak/>
        <w:t>дела была размещена также на официальном сайте Четвертого кассационного суда общей юрисдикции в сети Интернет по адресу: 4kas.sudrf.ru.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49CD">
        <w:rPr>
          <w:rFonts w:ascii="Times New Roman" w:hAnsi="Times New Roman" w:cs="Times New Roman"/>
          <w:sz w:val="24"/>
          <w:szCs w:val="24"/>
        </w:rPr>
        <w:t>Судебная коллегия полагает, что лицо, подавшее жалобу, обязано отслеживать информацию о ее движении на сайте суда, что согласуется с положениями части 2.1 статьи 113 Гражданского процессуального кодекса Российской Федерации.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49CD">
        <w:rPr>
          <w:rFonts w:ascii="Times New Roman" w:hAnsi="Times New Roman" w:cs="Times New Roman"/>
          <w:sz w:val="24"/>
          <w:szCs w:val="24"/>
        </w:rPr>
        <w:t>В силу части 1 статьи 167 Гражданского процессуального кодекса Российской Федерации лица, участвующие в деле, обязаны известить суд о причинах неявки и представить доказательства уважительности этих причин.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49CD">
        <w:rPr>
          <w:rFonts w:ascii="Times New Roman" w:hAnsi="Times New Roman" w:cs="Times New Roman"/>
          <w:sz w:val="24"/>
          <w:szCs w:val="24"/>
        </w:rPr>
        <w:t>При таких обстоятельствах в целях недопущения волокиты и скорейшего рассмотрения и разрешения гражданских дел судебная коллегия считает возможным рассмотреть дело при указанной явке.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D49CD">
        <w:rPr>
          <w:rFonts w:ascii="Times New Roman" w:hAnsi="Times New Roman" w:cs="Times New Roman"/>
          <w:sz w:val="24"/>
          <w:szCs w:val="24"/>
        </w:rPr>
        <w:t>В соответствии с частью 1 статьи 379.6 Гражданского процессуального кодекса Российской Федерации кассационный суд общей юрисдикции рассматривает дело в пределах доводов, содержащихся в кассационных жалобе, представлении.</w:t>
      </w:r>
      <w:proofErr w:type="gramEnd"/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49CD">
        <w:rPr>
          <w:rFonts w:ascii="Times New Roman" w:hAnsi="Times New Roman" w:cs="Times New Roman"/>
          <w:sz w:val="24"/>
          <w:szCs w:val="24"/>
        </w:rPr>
        <w:t>Согласно части 1 статьи 379.7 Гражданского процессуального кодекса Российской Федерации 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49CD">
        <w:rPr>
          <w:rFonts w:ascii="Times New Roman" w:hAnsi="Times New Roman" w:cs="Times New Roman"/>
          <w:sz w:val="24"/>
          <w:szCs w:val="24"/>
        </w:rPr>
        <w:t>Проверив материалы дела, выслушав пояснения вившихся сторон, обсудив доводы кассационной жалобы, судебная коллегия не находит оснований для ее удовлетворения ввиду следующего.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D49CD">
        <w:rPr>
          <w:rFonts w:ascii="Times New Roman" w:hAnsi="Times New Roman" w:cs="Times New Roman"/>
          <w:sz w:val="24"/>
          <w:szCs w:val="24"/>
        </w:rPr>
        <w:t>Как установлено судами и усматривается из материалов дела, приказом департамента имущественных отношений Краснодарского края от 23 апреля 2019 г. N-л истец назначена на должность заместителя начальника управления финансовой и организационной работы, начальника отдела финансов, главного бухгалтера департамента.</w:t>
      </w:r>
      <w:proofErr w:type="gramEnd"/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D49CD">
        <w:rPr>
          <w:rFonts w:ascii="Times New Roman" w:hAnsi="Times New Roman" w:cs="Times New Roman"/>
          <w:sz w:val="24"/>
          <w:szCs w:val="24"/>
        </w:rPr>
        <w:t>Между департаментом и ГКУ КК "Центр бухгалтерского учета" 3 октября 2022 г. заключено соглашение N 2 "О передаче полномочий по начислению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перечислению, по ведению бюджетного учета, включая составление и предоставление бюджетной отчетности, иной обязательной отчетности, формируемой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 xml:space="preserve"> на основании данных бюджетного учета, а также по обеспечению предоставления такой отчетности в соответствующие государственные (муниципальные) органы государственному казенному учреждению Краснодарского края "Центр бухгалтерского учета".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49CD">
        <w:rPr>
          <w:rFonts w:ascii="Times New Roman" w:hAnsi="Times New Roman" w:cs="Times New Roman"/>
          <w:sz w:val="24"/>
          <w:szCs w:val="24"/>
        </w:rPr>
        <w:t xml:space="preserve">В связи с заключенным соглашением заместителем руководителя департамента 14 февраля 2023 г. утвержден должностной регламент "заместителя начальника управления финансовой и организационной работы, начальника отдела финансов департамента, главного бухгалтера". Истец </w:t>
      </w:r>
      <w:proofErr w:type="gramStart"/>
      <w:r w:rsidRPr="002D49CD">
        <w:rPr>
          <w:rFonts w:ascii="Times New Roman" w:hAnsi="Times New Roman" w:cs="Times New Roman"/>
          <w:sz w:val="24"/>
          <w:szCs w:val="24"/>
        </w:rPr>
        <w:t>ознакомлена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 xml:space="preserve"> с данным должностным регламентом.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D49CD">
        <w:rPr>
          <w:rFonts w:ascii="Times New Roman" w:hAnsi="Times New Roman" w:cs="Times New Roman"/>
          <w:sz w:val="24"/>
          <w:szCs w:val="24"/>
        </w:rPr>
        <w:t xml:space="preserve">Между департаментом и ГКУ КК "Центр бухгалтерского учета" 29 июня 2023 г. заключено соглашение N 24 "О передаче полномочий по начислению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перечислению, по </w:t>
      </w:r>
      <w:r w:rsidRPr="002D49CD">
        <w:rPr>
          <w:rFonts w:ascii="Times New Roman" w:hAnsi="Times New Roman" w:cs="Times New Roman"/>
          <w:sz w:val="24"/>
          <w:szCs w:val="24"/>
        </w:rPr>
        <w:lastRenderedPageBreak/>
        <w:t>ведению бюджетного учета, включая составление и предоставление бюджетной отчетности, иной обязательной отчетности, формируемой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 xml:space="preserve"> на основании данных бюджетного учета, а также по обеспечению предоставления такой отчетности в соответствующие государственные муниципальные) органы государственному казенному учреждению Краснодарского края "Центр бухгалтерского учета".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49CD">
        <w:rPr>
          <w:rFonts w:ascii="Times New Roman" w:hAnsi="Times New Roman" w:cs="Times New Roman"/>
          <w:sz w:val="24"/>
          <w:szCs w:val="24"/>
        </w:rPr>
        <w:t xml:space="preserve">В связи с заключенным соглашением заместителем руководителя департамента 7 ноября 2023 г. утвержден должностной регламент "заместителя начальника управления финансовой и организационной работы, начальника отдела финансов департамента, главного бухгалтера". Истец </w:t>
      </w:r>
      <w:proofErr w:type="gramStart"/>
      <w:r w:rsidRPr="002D49CD">
        <w:rPr>
          <w:rFonts w:ascii="Times New Roman" w:hAnsi="Times New Roman" w:cs="Times New Roman"/>
          <w:sz w:val="24"/>
          <w:szCs w:val="24"/>
        </w:rPr>
        <w:t>ознакомлена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 xml:space="preserve"> с данным должностным регламентом.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D49CD">
        <w:rPr>
          <w:rFonts w:ascii="Times New Roman" w:hAnsi="Times New Roman" w:cs="Times New Roman"/>
          <w:sz w:val="24"/>
          <w:szCs w:val="24"/>
        </w:rPr>
        <w:t>Учитывая заключенные между департаментом и ГКУ КК "Центр бухгалтерского учета" соглашения, постановлением Губернатора Краснодарского края от 21 ноября 2024 г. N 798-"О внесении изменений в постановление главы администрации Краснодарского края от 23 апреля 2007 г. N 345 "О департаменте имущественных отношений Краснодарского края" внесены изменения в штатное расписание департамента - должность "заместителя начальника управления финансовой и организационной работы, начальника отдела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D49CD">
        <w:rPr>
          <w:rFonts w:ascii="Times New Roman" w:hAnsi="Times New Roman" w:cs="Times New Roman"/>
          <w:sz w:val="24"/>
          <w:szCs w:val="24"/>
        </w:rPr>
        <w:t>финансов, главного бухгалтера департамента" переименована в должность "заместителя начальника управления финансовой и организационной работы, начальника отдела финансов департамента".</w:t>
      </w:r>
      <w:proofErr w:type="gramEnd"/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D49CD">
        <w:rPr>
          <w:rFonts w:ascii="Times New Roman" w:hAnsi="Times New Roman" w:cs="Times New Roman"/>
          <w:sz w:val="24"/>
          <w:szCs w:val="24"/>
        </w:rPr>
        <w:t>С учетом внесенных изменений в штатное расписание департамента на основании частей 1, 3, 4 и 6 статьи 29 Федерального закона от 27 июля 2004 года N 79-ФЗ "О государственной гражданской службе Российской Федерации" истцу 25 февраля 2025 г. предложено заместить должность "заместителя начальника управления финансовой и организационной работы, начальника отдела финансов департамента" с должностными обязанностями (функционалом, трудовыми функциями), идентичным должности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 xml:space="preserve"> "заместителя начальника управления финансовой и организационной работы, начальника отдела финансов департамента, главного бухгалтера".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49CD">
        <w:rPr>
          <w:rFonts w:ascii="Times New Roman" w:hAnsi="Times New Roman" w:cs="Times New Roman"/>
          <w:sz w:val="24"/>
          <w:szCs w:val="24"/>
        </w:rPr>
        <w:t>Указанная идентичность подтверждается должностным регламентом "заместителя начальника управления финансовой и организационной работы, начальника отдела финансов департамента", утвержденным заместителем руководителя департамента 25.02.2025, с которым истец ознакомлена 20 марта 2025 г.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49CD">
        <w:rPr>
          <w:rFonts w:ascii="Times New Roman" w:hAnsi="Times New Roman" w:cs="Times New Roman"/>
          <w:sz w:val="24"/>
          <w:szCs w:val="24"/>
        </w:rPr>
        <w:t>Истцом 18 апреля 2025 г. предоставлен отказ от замещения предложенной ей должности, настаивая на увольнении по сокращению.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D49CD">
        <w:rPr>
          <w:rFonts w:ascii="Times New Roman" w:hAnsi="Times New Roman" w:cs="Times New Roman"/>
          <w:sz w:val="24"/>
          <w:szCs w:val="24"/>
        </w:rPr>
        <w:t>По причине отказа от предложенной для замещения иной должности гражданской службы в связи с изменением условий профессиональной служебной деятельности, влекущим изменение условий служебного контракта, на основании пункта 7 части 1 статьи 33 Федерального закона от 27 июля 2004 года N 79-ФЗ "О государственной гражданской службе Российской Федерации", учитывая позицию государственной инспекции труда в Краснодарском крае, выраженной в письме от 28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 xml:space="preserve"> апреля 2025 г. N, служебный контракт с истцом расторгнут 5 мая 2025 г. на основании приказа департамента от 30 апреля 2025 г. N 93-л.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D49CD">
        <w:rPr>
          <w:rFonts w:ascii="Times New Roman" w:hAnsi="Times New Roman" w:cs="Times New Roman"/>
          <w:sz w:val="24"/>
          <w:szCs w:val="24"/>
        </w:rPr>
        <w:t>Разрешая спор и отказывая в удовлетворении иска, суд первой инстанции, с выводами которого согласился суд апелляционной инстанции, исследовав и оценив доводы и возражения сторон, представленные сторонами доказательства по правилам статей 56, 67 Гражданского процессуального кодекса Российской Федерации, руководствуясь положениями Федерального закона от 27 июля 2004 года N 79-ФЗ "О государственной гражданской службе Российской Федерации", обоснованно исходил из того, что истцу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D49CD">
        <w:rPr>
          <w:rFonts w:ascii="Times New Roman" w:hAnsi="Times New Roman" w:cs="Times New Roman"/>
          <w:sz w:val="24"/>
          <w:szCs w:val="24"/>
        </w:rPr>
        <w:t xml:space="preserve">предоставлено возможность продолжить службу, сокращение должностей гражданской службы не производилось, в связи с чем, отсутствуют </w:t>
      </w:r>
      <w:r w:rsidRPr="002D49CD">
        <w:rPr>
          <w:rFonts w:ascii="Times New Roman" w:hAnsi="Times New Roman" w:cs="Times New Roman"/>
          <w:sz w:val="24"/>
          <w:szCs w:val="24"/>
        </w:rPr>
        <w:lastRenderedPageBreak/>
        <w:t>правовые основания для удовлетворения исковых требований о признании незаконным увольнения по пункту 7 части 1 статьи 33 Федерального закона от 27 июля 2004 года N 79-ФЗ, изменении основания увольнения на увольнение по пункту 8.2 части 1 статьи 37 Федерального закона от 27 июля 2004 года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 xml:space="preserve"> N 79-ФЗ, а также производных требований о взыскании компенсации в размере четырехмесячного денежного содержания, предусмотренного частью 3.1 статьи 37 Федерального закона от 27 июля 2004 года N 79-ФЗ, и компенсации морального вреда.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49CD">
        <w:rPr>
          <w:rFonts w:ascii="Times New Roman" w:hAnsi="Times New Roman" w:cs="Times New Roman"/>
          <w:sz w:val="24"/>
          <w:szCs w:val="24"/>
        </w:rPr>
        <w:t>Позиция кассатора об ошибочности выводов судов первой и апелляционной инстанций не основана на положениях норм материального права, в связи с чем, не может быть признана состоятельной.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D49CD">
        <w:rPr>
          <w:rFonts w:ascii="Times New Roman" w:hAnsi="Times New Roman" w:cs="Times New Roman"/>
          <w:sz w:val="24"/>
          <w:szCs w:val="24"/>
        </w:rPr>
        <w:t>Правовые, организационные и финансово-экономические основы государственной гражданской службы Российской Федерации установлены Федеральным законом от 27 июля 2004 года N 79-ФЗ "О государственной гражданской службе Российской Федерации", согласно части 3 статьи 23 которого гражданин, поступающий на гражданскую службу, при заключении служебного контракта о прохождении гражданской службы и замещении должности гражданской службы и гражданский служащий при заключении служебного контракта о замещении должности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 xml:space="preserve"> гражданской службы обязуются исполнять должностные обязанности в соответствии с должностным регламентом и соблюдать служебный распорядок государственного органа.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49CD">
        <w:rPr>
          <w:rFonts w:ascii="Times New Roman" w:hAnsi="Times New Roman" w:cs="Times New Roman"/>
          <w:sz w:val="24"/>
          <w:szCs w:val="24"/>
        </w:rPr>
        <w:t>Запрещается требовать от гражданского служащего исполнения должностных обязанностей, не установленных служебным контрактом и должностным регламентом (часть 7 статьи 24).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49CD">
        <w:rPr>
          <w:rFonts w:ascii="Times New Roman" w:hAnsi="Times New Roman" w:cs="Times New Roman"/>
          <w:sz w:val="24"/>
          <w:szCs w:val="24"/>
        </w:rPr>
        <w:t>Отклоняя доводы истца, нижестоящими судами установлено, что в рамках соглашений N от 3 октября 2022 и N от 29 июня 2023 г., заключенных между департаментом и ГКУ КК "Центр бухгалтерского учета" функции главного бухгалтера были переданы ГКУ КК "Центр бухгалтерского учета" и истцом данные функции фактически не исполнялись.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49CD">
        <w:rPr>
          <w:rFonts w:ascii="Times New Roman" w:hAnsi="Times New Roman" w:cs="Times New Roman"/>
          <w:sz w:val="24"/>
          <w:szCs w:val="24"/>
        </w:rPr>
        <w:t xml:space="preserve">Департаментом с учетом указанных соглашений утверждались должностные регламенты "заместителя начальника управления финансовой и организационной работы, начальника отдела финансов департамента, главного бухгалтера", с </w:t>
      </w:r>
      <w:proofErr w:type="gramStart"/>
      <w:r w:rsidRPr="002D49CD">
        <w:rPr>
          <w:rFonts w:ascii="Times New Roman" w:hAnsi="Times New Roman" w:cs="Times New Roman"/>
          <w:sz w:val="24"/>
          <w:szCs w:val="24"/>
        </w:rPr>
        <w:t>которыми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 xml:space="preserve"> истец была ознакомлена. Продолжение профессиональной служебной деятельности с измененными должностными обязанностями, отсутствие возражений со стороны истца свидетельствует о достигнутом </w:t>
      </w:r>
      <w:proofErr w:type="gramStart"/>
      <w:r w:rsidRPr="002D49CD">
        <w:rPr>
          <w:rFonts w:ascii="Times New Roman" w:hAnsi="Times New Roman" w:cs="Times New Roman"/>
          <w:sz w:val="24"/>
          <w:szCs w:val="24"/>
        </w:rPr>
        <w:t>соглашении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 xml:space="preserve"> об изменении должностных обязанностей (упразднение трудовой функции главного бухгалтера).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D49CD">
        <w:rPr>
          <w:rFonts w:ascii="Times New Roman" w:hAnsi="Times New Roman" w:cs="Times New Roman"/>
          <w:sz w:val="24"/>
          <w:szCs w:val="24"/>
        </w:rPr>
        <w:t>Исключение из штатного расписания департамента прежней должности и введение новой должности было обусловлено ранее внесенными в должностные обязанности по должности "заместителя начальника управления финансовой и организационной работы, начальника отдела финансов департамента, главного бухгалтера" и согласовано с истцом (подтверждается листом согласования к проекту постановления Губернатора Краснодарского края "О внесении изменений в постановление главы администрации Краснодарского края от 23 апреля 2007 N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D49CD">
        <w:rPr>
          <w:rFonts w:ascii="Times New Roman" w:hAnsi="Times New Roman" w:cs="Times New Roman"/>
          <w:sz w:val="24"/>
          <w:szCs w:val="24"/>
        </w:rPr>
        <w:t>345 "О департаменте имущественных отношений Краснодарского края").</w:t>
      </w:r>
      <w:proofErr w:type="gramEnd"/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D49CD">
        <w:rPr>
          <w:rFonts w:ascii="Times New Roman" w:hAnsi="Times New Roman" w:cs="Times New Roman"/>
          <w:sz w:val="24"/>
          <w:szCs w:val="24"/>
        </w:rPr>
        <w:t xml:space="preserve">Поскольку из должностного регламента государственного служащего исключены должностные обязанности главного бухгалтера, произошло изменение существенных условий профессиональной служебной деятельности государственного служащего исключительно в части наименования замещаемой должности гражданской службы, суды первой и апелляционной инстанции обоснованно признали законным увольнение </w:t>
      </w:r>
      <w:r w:rsidRPr="002D49CD">
        <w:rPr>
          <w:rFonts w:ascii="Times New Roman" w:hAnsi="Times New Roman" w:cs="Times New Roman"/>
          <w:sz w:val="24"/>
          <w:szCs w:val="24"/>
        </w:rPr>
        <w:lastRenderedPageBreak/>
        <w:t>истца по пункту 7 части 1 статьи 33 Федерального закона от 27 июля 2004 года N 79-ФЗ "О государственной гражданской службе Российской Федерации.</w:t>
      </w:r>
      <w:proofErr w:type="gramEnd"/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49CD">
        <w:rPr>
          <w:rFonts w:ascii="Times New Roman" w:hAnsi="Times New Roman" w:cs="Times New Roman"/>
          <w:sz w:val="24"/>
          <w:szCs w:val="24"/>
        </w:rPr>
        <w:t xml:space="preserve">Отклоняя аналогичные заявленным в кассационной жалобе доводы истца о нарушении ее трудовых прав, </w:t>
      </w:r>
      <w:proofErr w:type="gramStart"/>
      <w:r w:rsidRPr="002D49CD">
        <w:rPr>
          <w:rFonts w:ascii="Times New Roman" w:hAnsi="Times New Roman" w:cs="Times New Roman"/>
          <w:sz w:val="24"/>
          <w:szCs w:val="24"/>
        </w:rPr>
        <w:t>суды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 xml:space="preserve"> верно указали, что правовое регулирование, изложенное в статье 29 Федерального закона от 27 июля 2004 года N 79-ФЗ "О государственной гражданской службе Российской Федерации, допускает изменение представителем нанимателя в одностороннем порядке определенных сторонами существенных условий служебного контракта лишь в случаях, когда они - в силу объективных причин, связанных с изменением существенных условий профессиональной служебной деятельности, - не могут быть сохранены, во всяком </w:t>
      </w:r>
      <w:proofErr w:type="gramStart"/>
      <w:r w:rsidRPr="002D49CD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 xml:space="preserve"> гарантирует неизменность должностных обязанностей гражданского служащего, которые определяются должностным регламентом применительно к каждой должности, а также предоставляет ему время, достаточное для принятия решения о продолжении профессиональной служебной деятельности в новых условиях (но без изменения должностных обязанностей) либо об отказе от дальнейшего прохождения гражданской службы в изменившихся </w:t>
      </w:r>
      <w:proofErr w:type="gramStart"/>
      <w:r w:rsidRPr="002D49CD">
        <w:rPr>
          <w:rFonts w:ascii="Times New Roman" w:hAnsi="Times New Roman" w:cs="Times New Roman"/>
          <w:sz w:val="24"/>
          <w:szCs w:val="24"/>
        </w:rPr>
        <w:t>условиях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 xml:space="preserve"> и увольнении с нее. </w:t>
      </w:r>
      <w:proofErr w:type="gramStart"/>
      <w:r w:rsidRPr="002D49CD">
        <w:rPr>
          <w:rFonts w:ascii="Times New Roman" w:hAnsi="Times New Roman" w:cs="Times New Roman"/>
          <w:sz w:val="24"/>
          <w:szCs w:val="24"/>
        </w:rPr>
        <w:t>В случае же письменного отказа гражданского служащего от предложенной для замещения иной должности гражданской службы в связи с изменением существенных условий служебного контракта заключенный с ним служебный контракт прекращается в соответствии с пунктом 7 части 1 статьи 33 Федерального закона от 27 июля 2004 года N 79-ФЗ "О государственной гражданской службе Российской Федерации.</w:t>
      </w:r>
      <w:proofErr w:type="gramEnd"/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49CD">
        <w:rPr>
          <w:rFonts w:ascii="Times New Roman" w:hAnsi="Times New Roman" w:cs="Times New Roman"/>
          <w:sz w:val="24"/>
          <w:szCs w:val="24"/>
        </w:rPr>
        <w:t>Поскольку произошло переименование занимаемой истцом должности, а не сокращение, у департамента отсутствовала обязанность, предусмотренная частью 5 статьи 31 Федерального закона от 27 июля 2004 года N 79-ФЗ "О государственной гражданской службе Российской Федерации.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49CD">
        <w:rPr>
          <w:rFonts w:ascii="Times New Roman" w:hAnsi="Times New Roman" w:cs="Times New Roman"/>
          <w:sz w:val="24"/>
          <w:szCs w:val="24"/>
        </w:rPr>
        <w:t>От органов исполнительной власти Краснодарского края получена информация об отсутствии вакантных должностей с учетом категории и группы, замещаемой истцом.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D49CD">
        <w:rPr>
          <w:rFonts w:ascii="Times New Roman" w:hAnsi="Times New Roman" w:cs="Times New Roman"/>
          <w:sz w:val="24"/>
          <w:szCs w:val="24"/>
        </w:rPr>
        <w:t>Как верно указали нижестоящие суды, статья 29 Федерального закона от 27 июля 2004 года N 79-ФЗ "О государственной гражданской службе Российской Федерации в качестве исключения из общего правила о необходимости достижения взаимного согласия сторон служебного контракта на изменение его условий допускает изменение определенных сторонами существенных условий служебного контракта по инициативе представителя нанимателя в одностороннем порядке в случае изменения существенных условий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 xml:space="preserve"> профессиональной служебной деятельности при продолжении гражданским служащим профессиональной служебной деятельности без изменения должностных обязанностей (часть 1).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49CD">
        <w:rPr>
          <w:rFonts w:ascii="Times New Roman" w:hAnsi="Times New Roman" w:cs="Times New Roman"/>
          <w:sz w:val="24"/>
          <w:szCs w:val="24"/>
        </w:rPr>
        <w:t xml:space="preserve">При этом об изменении существенных условий служебного контракта гражданский служащий должен быть уведомлен представителем нанимателя в письменной форме не </w:t>
      </w:r>
      <w:proofErr w:type="gramStart"/>
      <w:r w:rsidRPr="002D49CD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 xml:space="preserve"> чем за два месяца до их введения, а в случае несогласия гражданского служащего на замещение должности гражданской службы и прохождение гражданской службы в том же или другом государственном органе в связи с изменением существенных условий служебного контракта представитель нанимателя вправе освободить его от замещаемой должности гражданской службы и уволить с гражданской службы (части 2 и 3). В случае же письменного отказа гражданского служащего </w:t>
      </w:r>
      <w:proofErr w:type="gramStart"/>
      <w:r w:rsidRPr="002D49CD">
        <w:rPr>
          <w:rFonts w:ascii="Times New Roman" w:hAnsi="Times New Roman" w:cs="Times New Roman"/>
          <w:sz w:val="24"/>
          <w:szCs w:val="24"/>
        </w:rPr>
        <w:t>от предложенной для замещения иной должности гражданской службы в связи с изменением существенных условий служебного контракта заключенный с ним служебный контракт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 xml:space="preserve"> прекращается в соответствии с пунктом 7 части 1 статьи 33 данного Федерального закона (часть 4). Приведенное правовое регулирование, допуская изменение представителем нанимателя в одностороннем порядке определенных </w:t>
      </w:r>
      <w:r w:rsidRPr="002D49CD">
        <w:rPr>
          <w:rFonts w:ascii="Times New Roman" w:hAnsi="Times New Roman" w:cs="Times New Roman"/>
          <w:sz w:val="24"/>
          <w:szCs w:val="24"/>
        </w:rPr>
        <w:lastRenderedPageBreak/>
        <w:t xml:space="preserve">сторонами существенных условий служебного контракта лишь в случаях, когда они - в силу объективных причин, связанных с изменением существенных условий профессиональной служебной деятельности, - не могут быть сохранены, во всяком </w:t>
      </w:r>
      <w:proofErr w:type="gramStart"/>
      <w:r w:rsidRPr="002D49CD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 xml:space="preserve"> гарантирует неизменность должностных обязанностей гражданского служащего, которые определяются должностным регламентом применительно к каждой должности, а также предоставляет ему время, достаточное для принятия решения о продолжении профессиональной служебной деятельности в новых условиях (но без изменения должностных обязанностей) либо об отказе от дальнейшего прохождения гражданской службы в изменившихся условиях и ее увольнении.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D49CD">
        <w:rPr>
          <w:rFonts w:ascii="Times New Roman" w:hAnsi="Times New Roman" w:cs="Times New Roman"/>
          <w:sz w:val="24"/>
          <w:szCs w:val="24"/>
        </w:rPr>
        <w:t>Такое правовое регулирование обусловлено спецификой государственной службы и предопределенным ею правовым статусом государственных гражданских служащих, в равной мере распространяется на всех государственных гражданских служащих и не может рассматриваться как нарушающее их права, с учетом позиции приведенной в определении Конституционного Суда РФ от 17 июля 2018 г. N 1901-О, в том числе прав, предусмотренных статьей 261 Трудового кодекса Российской Федерации.</w:t>
      </w:r>
      <w:proofErr w:type="gramEnd"/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D49CD">
        <w:rPr>
          <w:rFonts w:ascii="Times New Roman" w:hAnsi="Times New Roman" w:cs="Times New Roman"/>
          <w:sz w:val="24"/>
          <w:szCs w:val="24"/>
        </w:rPr>
        <w:t>Установив, что истец своевременно была уведомлена об изменении определенных сторонами существенных условий служебного контракта без изменения должностных обязанностей, ей предложено продолжить профессиональную деятельность в департаменте, кроме того, запрошена информация о вакантных должностях в иных органах государственной власти Краснодарского края, суды первой и апелляционной инстанций пришли к обоснованному выводу о том, что департаментом обеспечено соблюдение прав служащего предусмотренных статьей 29 Федерального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 xml:space="preserve"> закона от 27 июля 2004 года N 79-ФЗ "О государственной гражданской службе Российской Федерации.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D49CD">
        <w:rPr>
          <w:rFonts w:ascii="Times New Roman" w:hAnsi="Times New Roman" w:cs="Times New Roman"/>
          <w:sz w:val="24"/>
          <w:szCs w:val="24"/>
        </w:rPr>
        <w:t>Позиция кассатора об обратном основана на субъективном и ошибочном толковании норм материального права и сложившихся правоотношений.</w:t>
      </w:r>
      <w:proofErr w:type="gramEnd"/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49CD">
        <w:rPr>
          <w:rFonts w:ascii="Times New Roman" w:hAnsi="Times New Roman" w:cs="Times New Roman"/>
          <w:sz w:val="24"/>
          <w:szCs w:val="24"/>
        </w:rPr>
        <w:t xml:space="preserve">Доводы кассационной жалобы истца о незаконности произведенного увольнения, со ссылкой на то, что истец </w:t>
      </w:r>
      <w:proofErr w:type="gramStart"/>
      <w:r w:rsidRPr="002D49CD">
        <w:rPr>
          <w:rFonts w:ascii="Times New Roman" w:hAnsi="Times New Roman" w:cs="Times New Roman"/>
          <w:sz w:val="24"/>
          <w:szCs w:val="24"/>
        </w:rPr>
        <w:t>является одинокой матерью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 xml:space="preserve"> несовершеннолетнего ребенка, судебной коллегией отклоняются, как несостоятельные, основанные на ошибочном понимании норм материального права.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D49CD">
        <w:rPr>
          <w:rFonts w:ascii="Times New Roman" w:hAnsi="Times New Roman" w:cs="Times New Roman"/>
          <w:sz w:val="24"/>
          <w:szCs w:val="24"/>
        </w:rPr>
        <w:t>В соответствии с частью четвертой статьи 261 Трудового кодекса Российской Федерации (в ред. Федеральных законов от 12.11.2012 N 188-ФЗ, от 14.02.2024 N 12-ФЗ) расторжение трудового договора с женщиной, имеющей ребенка в возрасте до трех лет, с одинокой матерью, воспитывающей ребенка-инвалида в возрасте до восемнадцати лет или ребенка в возрасте до шестнадцати лет, с другим лицом, воспитывающим указанных детей без матери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2D49CD">
        <w:rPr>
          <w:rFonts w:ascii="Times New Roman" w:hAnsi="Times New Roman" w:cs="Times New Roman"/>
          <w:sz w:val="24"/>
          <w:szCs w:val="24"/>
        </w:rPr>
        <w:t>с родителем (иным законным представителем ребенка), являющимся единственным кормильцем ребенка-инвалида в возрасте до восемнадцати лет либо единственным кормильцем ребенка в возрасте до трех лет в семье, воспитывающей трех и более детей в возрасте до четырнадцати лет, если другой родитель (иной законный представитель ребенка) не состоит в трудовых отношениях, по инициативе работодателя не допускается (за исключением увольнения по основаниям, предусмотренным пунктами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D49CD">
        <w:rPr>
          <w:rFonts w:ascii="Times New Roman" w:hAnsi="Times New Roman" w:cs="Times New Roman"/>
          <w:sz w:val="24"/>
          <w:szCs w:val="24"/>
        </w:rPr>
        <w:t>1, 5 - 8, 10 или 11 части первой статьи 81 или пунктом 2 статьи 336 настоящего Кодекса).</w:t>
      </w:r>
      <w:proofErr w:type="gramEnd"/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49CD">
        <w:rPr>
          <w:rFonts w:ascii="Times New Roman" w:hAnsi="Times New Roman" w:cs="Times New Roman"/>
          <w:sz w:val="24"/>
          <w:szCs w:val="24"/>
        </w:rPr>
        <w:t>Данная статья относится к числу специальных норм, предоставляющих определенным категориям работников повышенные гарантии. По своей сути она является трудовой льготой, направленной на обеспечение материнства и детства в соответствии с частью второй статьи 7 и частью первой статьи 38 Конституции Российской Федерации.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D49CD">
        <w:rPr>
          <w:rFonts w:ascii="Times New Roman" w:hAnsi="Times New Roman" w:cs="Times New Roman"/>
          <w:sz w:val="24"/>
          <w:szCs w:val="24"/>
        </w:rPr>
        <w:lastRenderedPageBreak/>
        <w:t>В пункте 28 Постановления Пленума Верховного Суда Российской Федерации от 28 января 2014 г. N 1 "О применении законодательства, регулирующего труд женщин, лиц с семейными обязанностями и несовершеннолетних" разъяснено, что согласно части четвертой статьи 261 ТК РФ не допускается расторжение трудового договора по инициативе работодателя: с женщиной, имеющей ребенка в возрасте до трех лет;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 xml:space="preserve"> с одинокой матерью, воспитывающей ребенка-инвалида в возрасте до восемнадцати лет или малолетнего ребенка - ребенка в возрасте до четырнадцати лет; с другим лицом, воспитывающим указанных детей без матери; </w:t>
      </w:r>
      <w:proofErr w:type="gramStart"/>
      <w:r w:rsidRPr="002D49CD">
        <w:rPr>
          <w:rFonts w:ascii="Times New Roman" w:hAnsi="Times New Roman" w:cs="Times New Roman"/>
          <w:sz w:val="24"/>
          <w:szCs w:val="24"/>
        </w:rPr>
        <w:t>с родителем (иным законным представителем ребенка), являющимся единственным кормильцем ребенка-инвалида в возрасте до восемнадцати лет либо единственным кормильцем ребенка в возрасте до трех лет в семье, воспитывающей трех и более малолетних детей, если другой родитель или иной законный представитель ребенка не состоит в трудовых отношениях (за исключением увольнения по основаниям, предусмотренным пунктами 1, 5 - 8, 10 или 11 части первой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 xml:space="preserve"> статьи 81 или пунктом 2 статьи 336 ТК РФ).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D49CD">
        <w:rPr>
          <w:rFonts w:ascii="Times New Roman" w:hAnsi="Times New Roman" w:cs="Times New Roman"/>
          <w:sz w:val="24"/>
          <w:szCs w:val="24"/>
        </w:rPr>
        <w:t>При разрешении споров о незаконности увольнения без учета гарантии, предусмотренной частью четвертой статьи 261 ТК РФ, судам следует исходить из того, что к одиноким матерям по смыслу данной нормы может быть отнесена женщина, являющаяся единственным лицом, фактически осуществляющим родительские обязанности по воспитанию и развитию своих детей (родных или усыновленных) в соответствии с семейным и иным законодательством, то есть воспитывающая их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D49CD">
        <w:rPr>
          <w:rFonts w:ascii="Times New Roman" w:hAnsi="Times New Roman" w:cs="Times New Roman"/>
          <w:sz w:val="24"/>
          <w:szCs w:val="24"/>
        </w:rPr>
        <w:t>без отца, в частности, в случаях, когда отец ребенка умер, лишен родительских прав, ограничен в родительских правах, признан безвестно отсутствующим, недееспособным (ограниченно дееспособным), по состоянию здоровья не может лично воспитывать и содержать ребенка, отбывает наказание в учреждениях, исполняющих наказание в виде лишения свободы, уклоняется от воспитания детей или от защиты их прав и интересов, в иных ситуациях.</w:t>
      </w:r>
      <w:proofErr w:type="gramEnd"/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49CD">
        <w:rPr>
          <w:rFonts w:ascii="Times New Roman" w:hAnsi="Times New Roman" w:cs="Times New Roman"/>
          <w:sz w:val="24"/>
          <w:szCs w:val="24"/>
        </w:rPr>
        <w:t xml:space="preserve">Согласно правовой позиции Верховного Суда Российской Федерации, изложенной в ответе на вопрос 6 Обзора законодательства и судебной практики Верховного Суда Российской Федерации за 1 квартал 2010 г. (утвержденного Постановлением Президиума Верховного Суда Российской Федерации от 16 июня 2010 г.) общепризнанным считается понятие одинокой матери как не состоящей в браке, если в свидетельствах о рождении детей </w:t>
      </w:r>
      <w:proofErr w:type="gramStart"/>
      <w:r w:rsidRPr="002D49CD">
        <w:rPr>
          <w:rFonts w:ascii="Times New Roman" w:hAnsi="Times New Roman" w:cs="Times New Roman"/>
          <w:sz w:val="24"/>
          <w:szCs w:val="24"/>
        </w:rPr>
        <w:t>запись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 xml:space="preserve"> об отце ребенка отсутствует или эта запись произведена в установленном порядке по указанию матери.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49CD">
        <w:rPr>
          <w:rFonts w:ascii="Times New Roman" w:hAnsi="Times New Roman" w:cs="Times New Roman"/>
          <w:sz w:val="24"/>
          <w:szCs w:val="24"/>
        </w:rPr>
        <w:t>Из указанных норм права и правовой позиции, можно сделать вывод, что одинокая мать - это женщина, которая одна воспитывает и содержит своего (родного или усыновленного) ребенка, отец которого не зарегистрирован, умер либо по каким-то причинам не принимает участия в воспитании и содержании ребенка.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49CD">
        <w:rPr>
          <w:rFonts w:ascii="Times New Roman" w:hAnsi="Times New Roman" w:cs="Times New Roman"/>
          <w:sz w:val="24"/>
          <w:szCs w:val="24"/>
        </w:rPr>
        <w:t xml:space="preserve">Между тем, вышеприведенные обстоятельства не подтверждены, поскольку как следует из материалов дела истец состояла в браке с Л.Н., который </w:t>
      </w:r>
      <w:proofErr w:type="gramStart"/>
      <w:r w:rsidRPr="002D49CD">
        <w:rPr>
          <w:rFonts w:ascii="Times New Roman" w:hAnsi="Times New Roman" w:cs="Times New Roman"/>
          <w:sz w:val="24"/>
          <w:szCs w:val="24"/>
        </w:rPr>
        <w:t>был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 xml:space="preserve"> расторгнут 25.02.2022, в связи с чем истец, не подпадает под понятие одинокой матери.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49CD">
        <w:rPr>
          <w:rFonts w:ascii="Times New Roman" w:hAnsi="Times New Roman" w:cs="Times New Roman"/>
          <w:sz w:val="24"/>
          <w:szCs w:val="24"/>
        </w:rPr>
        <w:t>В свидетельстве о рождении ребенка Л.О. М.Н., с ДД.ММ</w:t>
      </w:r>
      <w:proofErr w:type="gramStart"/>
      <w:r w:rsidRPr="002D49CD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>ГГГ года рождения указан отец - Л.Н.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D49CD">
        <w:rPr>
          <w:rFonts w:ascii="Times New Roman" w:hAnsi="Times New Roman" w:cs="Times New Roman"/>
          <w:sz w:val="24"/>
          <w:szCs w:val="24"/>
        </w:rPr>
        <w:t>Кроме того, как указал ответчик в возражении на кассационную жалобу, в соответствии со справками о доходах и расходах, об имуществе и обязательствах имущественного характера Л.О., за 2022 г., 2023 г., 2024 г. в разделе о доходах отражен доход, полученный в виде алиментов, в связи с чем, истец не может быть отнесена к числу лиц, которая одна воспитывает и содержит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 xml:space="preserve"> своего ребенка.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49CD">
        <w:rPr>
          <w:rFonts w:ascii="Times New Roman" w:hAnsi="Times New Roman" w:cs="Times New Roman"/>
          <w:sz w:val="24"/>
          <w:szCs w:val="24"/>
        </w:rPr>
        <w:lastRenderedPageBreak/>
        <w:t xml:space="preserve">Доводы кассационной жалобы в своей совокупности не содержат оснований к отмене оспариваемых судебных постановлений, поскольку не опровергают выводов судов и не свидетельствуют о допущенной судебной ошибке с позиции правильного применения норм процессуального и материального права; являлись предметом судебного исследования в апелляционной инстанции, судом они проверены, всем им дана оценка в их совокупности в соответствии с требованиями статьи 67 Гражданского процессуального кодекса Российской Федерации, его последующих пересмотрах, переоценка доказательств и </w:t>
      </w:r>
      <w:proofErr w:type="gramStart"/>
      <w:r w:rsidRPr="002D49CD">
        <w:rPr>
          <w:rFonts w:ascii="Times New Roman" w:hAnsi="Times New Roman" w:cs="Times New Roman"/>
          <w:sz w:val="24"/>
          <w:szCs w:val="24"/>
        </w:rPr>
        <w:t>фактических обстоятельств дела, установленных судами не допускается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>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D49CD">
        <w:rPr>
          <w:rFonts w:ascii="Times New Roman" w:hAnsi="Times New Roman" w:cs="Times New Roman"/>
          <w:sz w:val="24"/>
          <w:szCs w:val="24"/>
        </w:rPr>
        <w:t>Суды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 xml:space="preserve"> верно определили предмет доказывания и закон, подлежащий применению при разрешении настоящего дела, нормы материального и процессуального права применены правильно, а выводы основаны на доказательствах, исследованных в процессе судебного разбирательства, которым дана надлежащая оценка в соответствии с требованиями статьи 67 Гражданского процессуального кодекса Российской Федерации.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49CD">
        <w:rPr>
          <w:rFonts w:ascii="Times New Roman" w:hAnsi="Times New Roman" w:cs="Times New Roman"/>
          <w:sz w:val="24"/>
          <w:szCs w:val="24"/>
        </w:rPr>
        <w:t>Кассационный порядок обжалования судебных актов, вступивших в законную силу, предусмотрен в целях исправления допущенных судами в ходе предшествующего разбирательства дела существенных нарушений норм материального или процессуального права, повлиявших на исход дела, без устранения которых невозможно восстановление и защита нарушенных прав, свобод и законных интересов, включая публичные интересы.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49CD">
        <w:rPr>
          <w:rFonts w:ascii="Times New Roman" w:hAnsi="Times New Roman" w:cs="Times New Roman"/>
          <w:sz w:val="24"/>
          <w:szCs w:val="24"/>
        </w:rPr>
        <w:t>Таких нарушений норм права, дающих основания для удовлетворения кассационной жалобы и отмены обжалуемых судебных постановлений, не имеется.</w:t>
      </w:r>
    </w:p>
    <w:p w:rsidR="00905C98" w:rsidRPr="002D49CD" w:rsidRDefault="00905C98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49CD">
        <w:rPr>
          <w:rFonts w:ascii="Times New Roman" w:hAnsi="Times New Roman" w:cs="Times New Roman"/>
          <w:sz w:val="24"/>
          <w:szCs w:val="24"/>
        </w:rPr>
        <w:t>Руководствуясь статьями 390, 390.1 Гражданского процессуального кодекса Российской Федерации, судебная коллегия</w:t>
      </w:r>
    </w:p>
    <w:p w:rsidR="00905C98" w:rsidRPr="002D49CD" w:rsidRDefault="00905C98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905C98" w:rsidRPr="002D49CD" w:rsidRDefault="00905C98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2D49CD">
        <w:rPr>
          <w:rFonts w:ascii="Times New Roman" w:hAnsi="Times New Roman" w:cs="Times New Roman"/>
          <w:sz w:val="24"/>
          <w:szCs w:val="24"/>
        </w:rPr>
        <w:t>определила:</w:t>
      </w:r>
    </w:p>
    <w:p w:rsidR="00905C98" w:rsidRPr="002D49CD" w:rsidRDefault="00905C98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905C98" w:rsidRPr="002D49CD" w:rsidRDefault="00905C98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49CD">
        <w:rPr>
          <w:rFonts w:ascii="Times New Roman" w:hAnsi="Times New Roman" w:cs="Times New Roman"/>
          <w:sz w:val="24"/>
          <w:szCs w:val="24"/>
        </w:rPr>
        <w:t>решение Ленинского районного суда г. Краснодара от 1 октября 2025 года и апелляционное определение судебной коллегии по гражданским делам Краснодарского краевого суда от 27 января 2026 года оставить без изменения, кассационную жалобу Л.О. - без удовлетворения.</w:t>
      </w:r>
    </w:p>
    <w:p w:rsidR="00905C98" w:rsidRPr="002D49CD" w:rsidRDefault="00905C98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05C98" w:rsidRPr="002D49CD" w:rsidRDefault="00905C9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2D49CD">
        <w:rPr>
          <w:rFonts w:ascii="Times New Roman" w:hAnsi="Times New Roman" w:cs="Times New Roman"/>
          <w:sz w:val="24"/>
          <w:szCs w:val="24"/>
        </w:rPr>
        <w:t>Председательствующий</w:t>
      </w:r>
    </w:p>
    <w:p w:rsidR="00905C98" w:rsidRPr="002D49CD" w:rsidRDefault="00905C9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2D49CD">
        <w:rPr>
          <w:rFonts w:ascii="Times New Roman" w:hAnsi="Times New Roman" w:cs="Times New Roman"/>
          <w:sz w:val="24"/>
          <w:szCs w:val="24"/>
        </w:rPr>
        <w:t>М.А.ДОНСКОВА</w:t>
      </w:r>
    </w:p>
    <w:p w:rsidR="00905C98" w:rsidRPr="002D49CD" w:rsidRDefault="00905C9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905C98" w:rsidRPr="002D49CD" w:rsidRDefault="00905C9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2D49CD">
        <w:rPr>
          <w:rFonts w:ascii="Times New Roman" w:hAnsi="Times New Roman" w:cs="Times New Roman"/>
          <w:sz w:val="24"/>
          <w:szCs w:val="24"/>
        </w:rPr>
        <w:t>Судьи</w:t>
      </w:r>
    </w:p>
    <w:p w:rsidR="00905C98" w:rsidRPr="002D49CD" w:rsidRDefault="00905C9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2D49CD">
        <w:rPr>
          <w:rFonts w:ascii="Times New Roman" w:hAnsi="Times New Roman" w:cs="Times New Roman"/>
          <w:sz w:val="24"/>
          <w:szCs w:val="24"/>
        </w:rPr>
        <w:t>И.И.МОТИНА</w:t>
      </w:r>
    </w:p>
    <w:p w:rsidR="00905C98" w:rsidRPr="002D49CD" w:rsidRDefault="00905C9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2D49CD">
        <w:rPr>
          <w:rFonts w:ascii="Times New Roman" w:hAnsi="Times New Roman" w:cs="Times New Roman"/>
          <w:sz w:val="24"/>
          <w:szCs w:val="24"/>
        </w:rPr>
        <w:t>А.М.ЯКОВЛЕВ</w:t>
      </w:r>
    </w:p>
    <w:p w:rsidR="00905C98" w:rsidRPr="002D49CD" w:rsidRDefault="00905C98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05C98" w:rsidRPr="002D49CD" w:rsidRDefault="00905C98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49CD">
        <w:rPr>
          <w:rFonts w:ascii="Times New Roman" w:hAnsi="Times New Roman" w:cs="Times New Roman"/>
          <w:sz w:val="24"/>
          <w:szCs w:val="24"/>
        </w:rPr>
        <w:t>Мотивированный текст определения изготовлен ДД.ММ</w:t>
      </w:r>
      <w:proofErr w:type="gramStart"/>
      <w:r w:rsidRPr="002D49CD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2D49CD">
        <w:rPr>
          <w:rFonts w:ascii="Times New Roman" w:hAnsi="Times New Roman" w:cs="Times New Roman"/>
          <w:sz w:val="24"/>
          <w:szCs w:val="24"/>
        </w:rPr>
        <w:t>ГГГ.</w:t>
      </w:r>
    </w:p>
    <w:p w:rsidR="00905C98" w:rsidRPr="002D49CD" w:rsidRDefault="00905C98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05C98" w:rsidRPr="002D49CD" w:rsidRDefault="00905C98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05C98" w:rsidRPr="002D49CD" w:rsidRDefault="00905C98">
      <w:pPr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F879C5" w:rsidRPr="002D49CD" w:rsidRDefault="00F879C5" w:rsidP="00983DA8">
      <w:pPr>
        <w:rPr>
          <w:rFonts w:ascii="Times New Roman" w:hAnsi="Times New Roman" w:cs="Times New Roman"/>
          <w:sz w:val="24"/>
          <w:szCs w:val="24"/>
        </w:rPr>
      </w:pPr>
    </w:p>
    <w:sectPr w:rsidR="00F879C5" w:rsidRPr="002D49CD" w:rsidSect="00555706">
      <w:pgSz w:w="11906" w:h="16838" w:code="9"/>
      <w:pgMar w:top="1276" w:right="1133" w:bottom="720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948EF"/>
    <w:multiLevelType w:val="multilevel"/>
    <w:tmpl w:val="81DEC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01710B"/>
    <w:multiLevelType w:val="multilevel"/>
    <w:tmpl w:val="1CD46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CB3B81"/>
    <w:multiLevelType w:val="multilevel"/>
    <w:tmpl w:val="010EF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EF1E66"/>
    <w:multiLevelType w:val="multilevel"/>
    <w:tmpl w:val="BB2C3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EB67BE"/>
    <w:multiLevelType w:val="multilevel"/>
    <w:tmpl w:val="4F829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4361FF"/>
    <w:multiLevelType w:val="multilevel"/>
    <w:tmpl w:val="731EC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A5D2871"/>
    <w:multiLevelType w:val="multilevel"/>
    <w:tmpl w:val="8278B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4B877F5"/>
    <w:multiLevelType w:val="multilevel"/>
    <w:tmpl w:val="AC3AA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FF106C6"/>
    <w:multiLevelType w:val="multilevel"/>
    <w:tmpl w:val="3794A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0"/>
  </w:num>
  <w:num w:numId="5">
    <w:abstractNumId w:val="7"/>
  </w:num>
  <w:num w:numId="6">
    <w:abstractNumId w:val="6"/>
  </w:num>
  <w:num w:numId="7">
    <w:abstractNumId w:val="5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C2D"/>
    <w:rsid w:val="001A78C3"/>
    <w:rsid w:val="002426F7"/>
    <w:rsid w:val="002D4220"/>
    <w:rsid w:val="002D49CD"/>
    <w:rsid w:val="002D7D9A"/>
    <w:rsid w:val="00454620"/>
    <w:rsid w:val="00712DB5"/>
    <w:rsid w:val="007D328D"/>
    <w:rsid w:val="00847224"/>
    <w:rsid w:val="00852D6E"/>
    <w:rsid w:val="008B6C2D"/>
    <w:rsid w:val="008F54BB"/>
    <w:rsid w:val="00905C98"/>
    <w:rsid w:val="00943A03"/>
    <w:rsid w:val="00983DA8"/>
    <w:rsid w:val="00A1537B"/>
    <w:rsid w:val="00DF45A6"/>
    <w:rsid w:val="00E13EE6"/>
    <w:rsid w:val="00EF767E"/>
    <w:rsid w:val="00F8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Normal (Web)"/>
    <w:basedOn w:val="a"/>
    <w:uiPriority w:val="99"/>
    <w:semiHidden/>
    <w:unhideWhenUsed/>
    <w:rsid w:val="00983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2D49CD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2D49C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Normal (Web)"/>
    <w:basedOn w:val="a"/>
    <w:uiPriority w:val="99"/>
    <w:semiHidden/>
    <w:unhideWhenUsed/>
    <w:rsid w:val="00983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2D49CD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2D49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31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4kas.sudrf.ru/modules.php?name=sud_delo&amp;srv_num=1&amp;name_op=doc&amp;number=44402327&amp;delo_id=2800001&amp;new=2800001&amp;text_number=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4435</Words>
  <Characters>25281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29657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4</cp:revision>
  <dcterms:created xsi:type="dcterms:W3CDTF">2026-08-27T06:12:00Z</dcterms:created>
  <dcterms:modified xsi:type="dcterms:W3CDTF">2026-08-28T08:04:00Z</dcterms:modified>
</cp:coreProperties>
</file>