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13" w:rsidRPr="00516969" w:rsidRDefault="00802B13" w:rsidP="0051696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969">
        <w:rPr>
          <w:rFonts w:ascii="Times New Roman" w:hAnsi="Times New Roman" w:cs="Times New Roman"/>
          <w:b/>
          <w:sz w:val="24"/>
          <w:szCs w:val="24"/>
        </w:rPr>
        <w:t>ФЕДЕРАЛЬНЫЙ ФОНД ОБЯЗАТЕЛЬНОГО МЕДИЦИНСКОГО СТРАХОВАНИЯ</w:t>
      </w:r>
    </w:p>
    <w:p w:rsidR="00516969" w:rsidRPr="00516969" w:rsidRDefault="00BF7B46" w:rsidP="0051696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WxUDiSV5zWmtICQR" w:history="1">
        <w:r w:rsidR="00516969" w:rsidRPr="00BF7B46">
          <w:rPr>
            <w:rStyle w:val="a8"/>
            <w:rFonts w:ascii="Times New Roman" w:hAnsi="Times New Roman" w:cs="Times New Roman"/>
            <w:b/>
            <w:sz w:val="24"/>
            <w:szCs w:val="24"/>
          </w:rPr>
          <w:t>Письмо ФФОМС от 06.08.2026 N 00-10-90-3-06/17681</w:t>
        </w:r>
      </w:hyperlink>
    </w:p>
    <w:p w:rsidR="00516969" w:rsidRPr="00516969" w:rsidRDefault="00516969" w:rsidP="00516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969" w:rsidRPr="00516969" w:rsidRDefault="00516969" w:rsidP="005169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16969">
        <w:rPr>
          <w:rFonts w:ascii="Times New Roman" w:hAnsi="Times New Roman" w:cs="Times New Roman"/>
          <w:b/>
          <w:sz w:val="24"/>
          <w:szCs w:val="24"/>
        </w:rPr>
        <w:t>О подключении организаций к ДОМС ГИС ОМС</w:t>
      </w:r>
    </w:p>
    <w:bookmarkEnd w:id="0"/>
    <w:p w:rsidR="00516969" w:rsidRPr="00516969" w:rsidRDefault="0051696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Федеральный фонд обязательного медицинского страхования (далее - Федеральный фонд) напоминает о порядке по подключению пользователей для получения учетных записей в подсистеме "Документы ОМС" (ДОМС) Государственной информационной системы обязательного медицинского страхования (ГИС ОМС).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Территориальные фонды обязательного медицинского страхования (далее - территориальный фонд) самостоятельно подключают пользователей региональных медицинских организаций, страховых медицинских организаций, медицинских информационно-аналитических центров и сотрудников Министерства здравоохранения. Подключение включенных в реестр медицинских организаций, осуществляющих деятельность в сфере обязательного медицинского страхования, к ГИС ОМС через следующий процесс: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969">
        <w:rPr>
          <w:rFonts w:ascii="Times New Roman" w:hAnsi="Times New Roman" w:cs="Times New Roman"/>
          <w:sz w:val="24"/>
          <w:szCs w:val="24"/>
        </w:rPr>
        <w:t>- первоначально территориальный фонд осуществляет регистрацию руководителя медицинской организации (иного лица, имеющего право действовать от имени медицинской организации без доверенности, сведения о котором внесены в Единый государственный реестр юридических лиц, единый государственный реестр индивидуальных предпринимателей) в ГИС ОМС и наделяет его полномочиями по регистрации работников данной медицинской организации и по формированию уведомлений, направляемых в территориальный фонд в соответствии с Правилами (перечень</w:t>
      </w:r>
      <w:proofErr w:type="gramEnd"/>
      <w:r w:rsidRPr="00516969">
        <w:rPr>
          <w:rFonts w:ascii="Times New Roman" w:hAnsi="Times New Roman" w:cs="Times New Roman"/>
          <w:sz w:val="24"/>
          <w:szCs w:val="24"/>
        </w:rPr>
        <w:t xml:space="preserve"> полномочий </w:t>
      </w:r>
      <w:proofErr w:type="gramStart"/>
      <w:r w:rsidRPr="00516969">
        <w:rPr>
          <w:rFonts w:ascii="Times New Roman" w:hAnsi="Times New Roman" w:cs="Times New Roman"/>
          <w:sz w:val="24"/>
          <w:szCs w:val="24"/>
        </w:rPr>
        <w:t>приведен</w:t>
      </w:r>
      <w:proofErr w:type="gramEnd"/>
      <w:r w:rsidRPr="00516969">
        <w:rPr>
          <w:rFonts w:ascii="Times New Roman" w:hAnsi="Times New Roman" w:cs="Times New Roman"/>
          <w:sz w:val="24"/>
          <w:szCs w:val="24"/>
        </w:rPr>
        <w:t xml:space="preserve"> ниже);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- после подключения руководителя медицинской организации к ГИС ОМС руководитель медицинской организации самостоятельно осуществляет регистрацию работников своей медицинской организации и управление предоставленными им полномочиями.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Для организации работ необходимо собрать со всех медицинских организаций, включенных в реестр медицинских организаций, осуществляющих деятельность в сфере обязательного медицинского страхования, заявки на регистрацию руководителя медицинской организации по форме, согласно приложению N 1.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Учитывая, что идентификация и авторизация в системе будут осуществляться на основании сведений квалифицированного сертификата ключа проверки электронной подписи, при формировании заявки на регистрацию пользователей необходимо обеспечить, чтобы указанные в заявке фамилия, имя, отчество и СНИЛС физического лица соответствовали аналогичным сведениям, указанным в квалифицированном сертификате ключа проверки электронной подписи.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Для возможности регистрации медицинских организаций территориальным фондом необходимо предварительно подать заявку в ДОМС ГИС ОМС на наделение полномочием "Регистрация заявок медицинских организаций: направление заявки на регистрацию, изменение полномочий, прекращение доступа уполномоченных лиц участника системы" ответственных работников территориального фонда.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969">
        <w:rPr>
          <w:rFonts w:ascii="Times New Roman" w:hAnsi="Times New Roman" w:cs="Times New Roman"/>
          <w:sz w:val="24"/>
          <w:szCs w:val="24"/>
        </w:rPr>
        <w:t xml:space="preserve">После регистрации руководителя медицинской организации регистрация иных работников медицинской организации осуществляется в ГИС ОМС непосредственно медицинской организацией посредством заполнения заявки на регистрацию </w:t>
      </w:r>
      <w:r w:rsidRPr="00516969">
        <w:rPr>
          <w:rFonts w:ascii="Times New Roman" w:hAnsi="Times New Roman" w:cs="Times New Roman"/>
          <w:sz w:val="24"/>
          <w:szCs w:val="24"/>
        </w:rPr>
        <w:lastRenderedPageBreak/>
        <w:t>пользователей и наделением пользователей следующими (одним из следующих) полномочий:</w:t>
      </w:r>
      <w:proofErr w:type="gramEnd"/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"Формирование уведомлений о включении (исключении) медицинской организации в реестр медицинских организаций, осуществляющих деятельность в сфере обязательного медицинского страхования, уведомлений об изменении сведений о медицинской организации";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"Направление заявки на регистрацию, изменение полномочий, прекращение доступа уполномоченных лиц участника системы".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Для подключения информационных систем (далее - ИС), оператором которых является Медицинский информационно-аналитический центр или Министерство здравоохранения Российской Федерации (работа </w:t>
      </w:r>
      <w:proofErr w:type="gramStart"/>
      <w:r w:rsidRPr="0051696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16969">
        <w:rPr>
          <w:rFonts w:ascii="Times New Roman" w:hAnsi="Times New Roman" w:cs="Times New Roman"/>
          <w:sz w:val="24"/>
          <w:szCs w:val="24"/>
        </w:rPr>
        <w:t xml:space="preserve"> вкладкой "Заявки на подключение ИС"), необходимо выбрать полномочие "Работа с заявками на подключение ИС".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По указанным полномочиям возможны следующие роли: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1. Ввод данных - для работников, выполняющих функции по заполнению и редактированию документов;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2. Согласование - для работников, выполняющих функции по согласованию заполненных документов и направлению на подпись руководителю;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3. Утверждение - для лиц, уполномоченных действовать от имени организации, которым будет осуществлено подписание документов (в случае наделения руководителем организации работника полномочиями по утверждению к заявке должен быть приложен организационно-распорядительный документ, подтверждающий полномочия данного лица);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4. Просмотр - для работников, выполняющих функции по мониторингу хода работ. Технологическая инструкция и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 xml:space="preserve"> по подключению пользователей к ГИС ОМС Уполномоченным лицом размещены на сайте Федерального фонда по адресу www.ffoms.gov.ru в разделе "Главная/Система ОМС/Федеральные медицинские организации/Документы ОМС/Инструкция по подключению".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При возникновении вопросов, связанных с регистрацией и работой в ДОМС ГИС ОМС, необходимо обращаться в службу технической поддержки по следующим каналам связи: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- по телефону 8(800) 101 65-47 (с 03:00 до 19:00 по </w:t>
      </w:r>
      <w:proofErr w:type="gramStart"/>
      <w:r w:rsidRPr="00516969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516969">
        <w:rPr>
          <w:rFonts w:ascii="Times New Roman" w:hAnsi="Times New Roman" w:cs="Times New Roman"/>
          <w:sz w:val="24"/>
          <w:szCs w:val="24"/>
        </w:rPr>
        <w:t>);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- по адресу электронной почты stp_gis@ffoms.gov.ru;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- с использованием раздела "Техническая поддержка" ГИС ОМС.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Просим обеспечить оперативное доведение порядка до органов государственной власти субъектов Российской Федерации в сфере охраны здоровья и всех организаций вашего региона, участвующих во внедрении подсистем ГИС ОМС.</w:t>
      </w:r>
    </w:p>
    <w:p w:rsidR="00802B13" w:rsidRPr="003C543D" w:rsidRDefault="00802B1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543D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</w:p>
    <w:p w:rsidR="00802B13" w:rsidRPr="003C543D" w:rsidRDefault="00802B1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543D">
        <w:rPr>
          <w:rFonts w:ascii="Times New Roman" w:hAnsi="Times New Roman" w:cs="Times New Roman"/>
          <w:b/>
          <w:sz w:val="24"/>
          <w:szCs w:val="24"/>
        </w:rPr>
        <w:t>М.Б.ШАМАНСКИЙ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02B13" w:rsidRPr="00516969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02B13" w:rsidRPr="003C543D" w:rsidRDefault="00802B13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39"/>
            <w:bookmarkEnd w:id="1"/>
            <w:r w:rsidRPr="003C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Заявка</w:t>
            </w:r>
          </w:p>
          <w:p w:rsidR="00802B13" w:rsidRPr="003C543D" w:rsidRDefault="00802B13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43D">
              <w:rPr>
                <w:rFonts w:ascii="Times New Roman" w:hAnsi="Times New Roman" w:cs="Times New Roman"/>
                <w:b/>
                <w:sz w:val="24"/>
                <w:szCs w:val="24"/>
              </w:rPr>
              <w:t>на подключение к государственной информационной системе обязательного медицинского страхования</w:t>
            </w:r>
          </w:p>
        </w:tc>
      </w:tr>
    </w:tbl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7"/>
        <w:gridCol w:w="2003"/>
        <w:gridCol w:w="1801"/>
        <w:gridCol w:w="1704"/>
      </w:tblGrid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Код организации в соответствии с реестром участников бюджетного процесса, а также юридических лиц, не являющихся участниками бюджетного процесса (при наличии)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Реестровый номер медицинской организации в реестре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003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802B13" w:rsidRPr="00516969" w:rsidRDefault="00802B1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Доб. номер</w:t>
            </w:r>
          </w:p>
        </w:tc>
        <w:tc>
          <w:tcPr>
            <w:tcW w:w="1704" w:type="dxa"/>
          </w:tcPr>
          <w:p w:rsidR="00802B13" w:rsidRPr="00516969" w:rsidRDefault="00802B13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B13" w:rsidRPr="00516969">
        <w:tc>
          <w:tcPr>
            <w:tcW w:w="3547" w:type="dxa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508" w:type="dxa"/>
            <w:gridSpan w:val="3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1984"/>
        <w:gridCol w:w="340"/>
        <w:gridCol w:w="2891"/>
      </w:tblGrid>
      <w:tr w:rsidR="00802B13" w:rsidRPr="00516969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организации/Уполномоченное лицо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B13" w:rsidRPr="00516969" w:rsidRDefault="00802B13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B13" w:rsidRPr="00516969" w:rsidRDefault="00802B1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B13" w:rsidRPr="00516969" w:rsidRDefault="00802B1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B13" w:rsidRPr="00516969" w:rsidRDefault="00802B13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69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802B13" w:rsidRPr="00516969" w:rsidRDefault="00802B1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Памятка по созданию заявок в подсистеме ДОМС ГИС ОМС (с учетом изменений от 30.07.2026)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На регистрацию ИС</w:t>
      </w:r>
    </w:p>
    <w:p w:rsidR="00802B13" w:rsidRPr="00516969" w:rsidRDefault="00802B1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Данный тип заявки используется исключительно для ОПЕРАТОРА ИНФОРМАЦИОННОЙ СИСТЕМЫ.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Данный тип заявки может использовать в 2 случаях: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lastRenderedPageBreak/>
        <w:t xml:space="preserve">только для получения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ClientID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ClientSecret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 xml:space="preserve"> (для случаев, когда оператором системы является организация, не предоставляющая услуги по ОМС (МИАЦ,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Миндздрав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>), при этом ИС является централизованной)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ClientID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ClientSecret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>, а также ПТУЗ/ТУЗ (для случаев, когда оператором системы является организация, предоставляющая услуги по ОМС (СМО, МО), при этом ИС может быть централизованной и нецентрализованной)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При заполнении карточки заявки необходимо учитывать следующее: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- Контур использования PROD (Продуктивный) или INT (Для тестирования интеграции).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В качестве документа о наделении организации полномочиями оператора ИС может быть приложен Приказ о наделении, Приказ о вводе в эксплуатацию ИС, Положение об ИС или иной ОРД, подтверждающий полномочия оператора ИС.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Адрес электронной почты должностных лиц должен быть персонифицированный.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- Наименование ИС должно быть указано в соответствии с Приказа о наделении или </w:t>
      </w:r>
      <w:proofErr w:type="gramStart"/>
      <w:r w:rsidRPr="00516969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516969">
        <w:rPr>
          <w:rFonts w:ascii="Times New Roman" w:hAnsi="Times New Roman" w:cs="Times New Roman"/>
          <w:sz w:val="24"/>
          <w:szCs w:val="24"/>
        </w:rPr>
        <w:t xml:space="preserve"> о вводе в эксплуатацию ИС.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Пример заполнения: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noProof/>
          <w:position w:val="-398"/>
          <w:sz w:val="24"/>
          <w:szCs w:val="24"/>
          <w:lang w:eastAsia="ru-RU"/>
        </w:rPr>
        <w:drawing>
          <wp:inline distT="0" distB="0" distL="0" distR="0" wp14:anchorId="077E23C8" wp14:editId="0D2F7545">
            <wp:extent cx="5518785" cy="52025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52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В результате будет выдан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ClientID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ClientSecret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>, его данные будут направлены указанным ответственным лицам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На получение ПТУЗ</w:t>
      </w:r>
    </w:p>
    <w:p w:rsidR="00802B13" w:rsidRPr="00516969" w:rsidRDefault="00802B1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Данный тип заявки используется исключительно для получения ПТУЗ/ТУЗ (актуально для централизованных ИС). Пример: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1. На территории региона имеется </w:t>
      </w:r>
      <w:proofErr w:type="gramStart"/>
      <w:r w:rsidRPr="00516969">
        <w:rPr>
          <w:rFonts w:ascii="Times New Roman" w:hAnsi="Times New Roman" w:cs="Times New Roman"/>
          <w:sz w:val="24"/>
          <w:szCs w:val="24"/>
        </w:rPr>
        <w:t>централизованная</w:t>
      </w:r>
      <w:proofErr w:type="gramEnd"/>
      <w:r w:rsidRPr="00516969">
        <w:rPr>
          <w:rFonts w:ascii="Times New Roman" w:hAnsi="Times New Roman" w:cs="Times New Roman"/>
          <w:sz w:val="24"/>
          <w:szCs w:val="24"/>
        </w:rPr>
        <w:t xml:space="preserve"> МИС, оператором которой является МИАЦ. МИАЦ в рамках заявки на регистрацию ИС получает </w:t>
      </w:r>
      <w:proofErr w:type="spellStart"/>
      <w:proofErr w:type="gramStart"/>
      <w:r w:rsidRPr="00516969">
        <w:rPr>
          <w:rFonts w:ascii="Times New Roman" w:hAnsi="Times New Roman" w:cs="Times New Roman"/>
          <w:sz w:val="24"/>
          <w:szCs w:val="24"/>
        </w:rPr>
        <w:t>получает</w:t>
      </w:r>
      <w:proofErr w:type="spellEnd"/>
      <w:proofErr w:type="gramEnd"/>
      <w:r w:rsidRPr="00516969">
        <w:rPr>
          <w:rFonts w:ascii="Times New Roman" w:hAnsi="Times New Roman" w:cs="Times New Roman"/>
          <w:sz w:val="24"/>
          <w:szCs w:val="24"/>
        </w:rPr>
        <w:t xml:space="preserve"> ПТУЗ.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2. СМО имеет централизованную ИС СМО, оператором которой является головная СМО. Головная СМО в рамках заявки на регистрацию ИС получает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ClientID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ClientSecret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>. Далее каждый филиал СМО в рамках заявки на получение ПТУЗ получает ПТУЗ.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При заполнении карточки заявки необходимо учитывать следующее: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 xml:space="preserve">- Заявка подается после регистрации ИС и получения 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ClientID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>, который в свою очередь указывается в поле Клиент (</w:t>
      </w:r>
      <w:proofErr w:type="spellStart"/>
      <w:r w:rsidRPr="00516969">
        <w:rPr>
          <w:rFonts w:ascii="Times New Roman" w:hAnsi="Times New Roman" w:cs="Times New Roman"/>
          <w:sz w:val="24"/>
          <w:szCs w:val="24"/>
        </w:rPr>
        <w:t>ClientID</w:t>
      </w:r>
      <w:proofErr w:type="spellEnd"/>
      <w:r w:rsidRPr="00516969">
        <w:rPr>
          <w:rFonts w:ascii="Times New Roman" w:hAnsi="Times New Roman" w:cs="Times New Roman"/>
          <w:sz w:val="24"/>
          <w:szCs w:val="24"/>
        </w:rPr>
        <w:t>). Данные Клиента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Контур использования PROD (Продуктивный) или INT (Для тестирования интеграции).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- Адрес электронной почты должностных лиц должен быть персонифицированный.</w:t>
      </w:r>
    </w:p>
    <w:p w:rsidR="00802B13" w:rsidRPr="00516969" w:rsidRDefault="00802B1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Примеры заполнения: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noProof/>
          <w:position w:val="-156"/>
          <w:sz w:val="24"/>
          <w:szCs w:val="24"/>
          <w:lang w:eastAsia="ru-RU"/>
        </w:rPr>
        <w:drawing>
          <wp:inline distT="0" distB="0" distL="0" distR="0" wp14:anchorId="70B281B9" wp14:editId="0B27961D">
            <wp:extent cx="5535295" cy="212090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69">
        <w:rPr>
          <w:rFonts w:ascii="Times New Roman" w:hAnsi="Times New Roman" w:cs="Times New Roman"/>
          <w:sz w:val="24"/>
          <w:szCs w:val="24"/>
        </w:rPr>
        <w:t>В результате будет выдан ПТУЗ, его данные будут направлены указанным ответственным лицам</w:t>
      </w: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2B13" w:rsidRPr="00516969" w:rsidRDefault="00802B1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802B13" w:rsidRPr="00516969" w:rsidSect="00802B13">
      <w:pgSz w:w="11906" w:h="16838" w:code="9"/>
      <w:pgMar w:top="1418" w:right="1274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13"/>
    <w:rsid w:val="001A78C3"/>
    <w:rsid w:val="00232613"/>
    <w:rsid w:val="002426F7"/>
    <w:rsid w:val="002D7D9A"/>
    <w:rsid w:val="003C543D"/>
    <w:rsid w:val="00454620"/>
    <w:rsid w:val="00516969"/>
    <w:rsid w:val="00712DB5"/>
    <w:rsid w:val="007D328D"/>
    <w:rsid w:val="00802B13"/>
    <w:rsid w:val="00847224"/>
    <w:rsid w:val="008F54BB"/>
    <w:rsid w:val="00943A03"/>
    <w:rsid w:val="00BF7B46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0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B1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2B1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F7B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02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B1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02B13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F7B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consultant.ru/cons/cgi/online.cgi?req=doc&amp;base=LAW&amp;n=541864&amp;cacheid=1EE3EB38A39998D3419EA187F7469F91&amp;mode=splus&amp;rnd=5IE6iSVG04cTOlNL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1048</Words>
  <Characters>7392</Characters>
  <Application>Microsoft Office Word</Application>
  <DocSecurity>0</DocSecurity>
  <Lines>127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2026-08-19T02:14:00Z</dcterms:created>
  <dcterms:modified xsi:type="dcterms:W3CDTF">2026-08-19T04:09:00Z</dcterms:modified>
</cp:coreProperties>
</file>