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8B" w:rsidRPr="00F9168B" w:rsidRDefault="00F9168B" w:rsidP="00F9168B">
      <w:pPr>
        <w:pStyle w:val="a6"/>
        <w:spacing w:line="360" w:lineRule="auto"/>
        <w:jc w:val="center"/>
        <w:rPr>
          <w:rFonts w:ascii="Times New Roman" w:hAnsi="Times New Roman" w:cs="Times New Roman"/>
          <w:b/>
          <w:sz w:val="24"/>
          <w:szCs w:val="24"/>
        </w:rPr>
      </w:pPr>
      <w:bookmarkStart w:id="0" w:name="_GoBack"/>
      <w:bookmarkEnd w:id="0"/>
      <w:r w:rsidRPr="00F9168B">
        <w:rPr>
          <w:rFonts w:ascii="Times New Roman" w:hAnsi="Times New Roman" w:cs="Times New Roman"/>
          <w:b/>
          <w:sz w:val="24"/>
          <w:szCs w:val="24"/>
        </w:rPr>
        <w:t>ПЯТНАДЦАТЫЙ АРБИТРАЖНЫЙ АПЕЛЛЯЦИОННЫЙ СУД</w:t>
      </w:r>
    </w:p>
    <w:p w:rsidR="00F9168B" w:rsidRPr="00F9168B" w:rsidRDefault="00F9168B" w:rsidP="00F9168B">
      <w:pPr>
        <w:pStyle w:val="a6"/>
        <w:spacing w:line="360" w:lineRule="auto"/>
        <w:jc w:val="center"/>
        <w:rPr>
          <w:rStyle w:val="a7"/>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"https://kad.arbitr.ru/Card/2caadab6-8c93-4f52-8935-e4380b97abe9"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Pr="00F9168B">
        <w:rPr>
          <w:rStyle w:val="a7"/>
          <w:rFonts w:ascii="Times New Roman" w:hAnsi="Times New Roman" w:cs="Times New Roman"/>
          <w:b/>
          <w:sz w:val="24"/>
          <w:szCs w:val="24"/>
        </w:rPr>
        <w:t>Постановление 15-го ААС от 13.08.2026 N 15АП-8627/2026</w:t>
      </w:r>
    </w:p>
    <w:p w:rsidR="00F9168B" w:rsidRPr="00F9168B" w:rsidRDefault="00F9168B" w:rsidP="00F9168B">
      <w:pPr>
        <w:pStyle w:val="a6"/>
        <w:spacing w:line="360" w:lineRule="auto"/>
        <w:jc w:val="center"/>
        <w:rPr>
          <w:rFonts w:ascii="Times New Roman" w:hAnsi="Times New Roman" w:cs="Times New Roman"/>
          <w:b/>
          <w:sz w:val="24"/>
          <w:szCs w:val="24"/>
        </w:rPr>
      </w:pPr>
      <w:r w:rsidRPr="00F9168B">
        <w:rPr>
          <w:rStyle w:val="a7"/>
          <w:rFonts w:ascii="Times New Roman" w:hAnsi="Times New Roman" w:cs="Times New Roman"/>
          <w:b/>
          <w:sz w:val="24"/>
          <w:szCs w:val="24"/>
        </w:rPr>
        <w:t>Дело N А53-50378/2025</w:t>
      </w:r>
      <w:r>
        <w:rPr>
          <w:rFonts w:ascii="Times New Roman" w:hAnsi="Times New Roman" w:cs="Times New Roman"/>
          <w:b/>
          <w:sz w:val="24"/>
          <w:szCs w:val="24"/>
        </w:rPr>
        <w:fldChar w:fldCharType="end"/>
      </w:r>
    </w:p>
    <w:p w:rsidR="00F9168B" w:rsidRPr="00F9168B" w:rsidRDefault="00F9168B">
      <w:pPr>
        <w:spacing w:after="1" w:line="220" w:lineRule="atLeast"/>
        <w:ind w:firstLine="540"/>
        <w:jc w:val="both"/>
        <w:rPr>
          <w:rFonts w:ascii="Times New Roman" w:hAnsi="Times New Roman" w:cs="Times New Roman"/>
          <w:sz w:val="24"/>
          <w:szCs w:val="24"/>
        </w:rPr>
      </w:pP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Резолютивная часть постановления объявлена 05 августа 2026 года.</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Полный текст постановления изготовлен 13 августа 2026 года.</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Пятнадцатый арбитражный апелляционный суд в составе:</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 xml:space="preserve">председательствующего судьи </w:t>
      </w:r>
      <w:proofErr w:type="spellStart"/>
      <w:r w:rsidRPr="00F9168B">
        <w:rPr>
          <w:rFonts w:ascii="Times New Roman" w:hAnsi="Times New Roman" w:cs="Times New Roman"/>
          <w:i/>
          <w:sz w:val="24"/>
          <w:szCs w:val="24"/>
        </w:rPr>
        <w:t>Димитриева</w:t>
      </w:r>
      <w:proofErr w:type="spellEnd"/>
      <w:r w:rsidRPr="00F9168B">
        <w:rPr>
          <w:rFonts w:ascii="Times New Roman" w:hAnsi="Times New Roman" w:cs="Times New Roman"/>
          <w:i/>
          <w:sz w:val="24"/>
          <w:szCs w:val="24"/>
        </w:rPr>
        <w:t xml:space="preserve"> М.А.</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судей Пименова С.В., Соловьевой М.В.,</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рассмотрев в открытом судебном заседании апелляционную жалобу Государственного бюджетного учреждения Ростовской области "Городская поликлиника" в г. Шахты на решение Арбитражного суда Ростовской области от 10.06.2026 по делу N А53-50378/2025,</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 xml:space="preserve">при ведении протокола судебного заседания секретарем </w:t>
      </w:r>
      <w:proofErr w:type="spellStart"/>
      <w:r w:rsidRPr="00F9168B">
        <w:rPr>
          <w:rFonts w:ascii="Times New Roman" w:hAnsi="Times New Roman" w:cs="Times New Roman"/>
          <w:i/>
          <w:sz w:val="24"/>
          <w:szCs w:val="24"/>
        </w:rPr>
        <w:t>Струкачевой</w:t>
      </w:r>
      <w:proofErr w:type="spellEnd"/>
      <w:r w:rsidRPr="00F9168B">
        <w:rPr>
          <w:rFonts w:ascii="Times New Roman" w:hAnsi="Times New Roman" w:cs="Times New Roman"/>
          <w:i/>
          <w:sz w:val="24"/>
          <w:szCs w:val="24"/>
        </w:rPr>
        <w:t xml:space="preserve"> Н.П.,</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при участии: от Государственного бюджетного учреждения Ростовской области "Городская поликлиника" в г. Шахты: Ковалевой М.А. по доверенности от 16.07.2026, диплом, паспорт; от Территориального фонда обязательного медицинского страхования Ростовской области: Павлюковой О.В. по доверенности от 25.12.2025, диплом, Жуковой Т.Н. по доверенности от 16.10.2025, диплом, паспорт,</w:t>
      </w:r>
    </w:p>
    <w:p w:rsidR="00F9168B" w:rsidRPr="00F9168B" w:rsidRDefault="00F9168B" w:rsidP="00F9168B">
      <w:pPr>
        <w:pStyle w:val="a6"/>
        <w:rPr>
          <w:rFonts w:ascii="Times New Roman" w:hAnsi="Times New Roman" w:cs="Times New Roman"/>
          <w:i/>
          <w:sz w:val="24"/>
          <w:szCs w:val="24"/>
        </w:rPr>
      </w:pPr>
      <w:r w:rsidRPr="00F9168B">
        <w:rPr>
          <w:rFonts w:ascii="Times New Roman" w:hAnsi="Times New Roman" w:cs="Times New Roman"/>
          <w:i/>
          <w:sz w:val="24"/>
          <w:szCs w:val="24"/>
        </w:rPr>
        <w:t>установил:</w:t>
      </w:r>
    </w:p>
    <w:p w:rsidR="00F9168B" w:rsidRPr="00F9168B" w:rsidRDefault="00F9168B">
      <w:pPr>
        <w:spacing w:after="1" w:line="220" w:lineRule="atLeast"/>
        <w:jc w:val="center"/>
        <w:rPr>
          <w:rFonts w:ascii="Times New Roman" w:hAnsi="Times New Roman" w:cs="Times New Roman"/>
          <w:sz w:val="24"/>
          <w:szCs w:val="24"/>
        </w:rPr>
      </w:pPr>
    </w:p>
    <w:p w:rsidR="00F9168B" w:rsidRPr="00F9168B" w:rsidRDefault="00F9168B">
      <w:pPr>
        <w:spacing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судом первой инстанции рассмотрено заявление государственного бюджетного учреждения Ростовской области "Городская поликлиника" в г. Шахты к Территориальному фонду обязательного медицинского страхования Ростовской области, о признании недействительным акта.</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Решением Арбитражного суда Ростовской области от 10.06.2026 по делу N А53-50378/2025, суд первой инстанции признал недействительным акт выездной комплексной проверки использования средств обязательного медицинского страхования в ГБУ РО "Городская поликлиника" в г. Шахты от 28.11.2025 в части уплаты штрафа в бюджет ТФОМС Ростовской области в размере 542 532,65 руб., снизив его до 54 253,27 руб. В удовлетворении заявления в</w:t>
      </w:r>
      <w:proofErr w:type="gramEnd"/>
      <w:r w:rsidRPr="00F9168B">
        <w:rPr>
          <w:rFonts w:ascii="Times New Roman" w:hAnsi="Times New Roman" w:cs="Times New Roman"/>
          <w:sz w:val="24"/>
          <w:szCs w:val="24"/>
        </w:rPr>
        <w:t xml:space="preserve"> остальной части - отказал.</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Государственное Бюджетное Учреждение Ростовской области "Городская поликлиника" в г. Шахты обжаловало решение суда первой инстанции в порядке, предусмотренном гл. 34 АПК РФ, и просило судебный акт отменить, апелляционную жалобу удовлетворить.</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Апелляционная жалоба мотивированна несогласием с выводами суда первой инстанции, их незаконностью и необоснованностью.</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возражение на апелляционную жалобу Государственного бюджетного учреждения Ростовской области "Городская поликлиника" в г. Шахты просило судебный акт оставить без изменения, апелляционную жалобу без удовлетворения.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судебном заседании представитель Государственного бюджетного учреждения Ростовской области "Городская поликлиника" в г. Шахты поддержал доводы апелляционной жалобы в полном объеме.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Представители Территориального фонда обязательного медицинского страхования Ростовской области не согласились с доводами апелляционной жалобы по основаниям, изложенным в отзыве.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Изучив материалы дела, оценив доводы апелляционной жалобы, выслушав представителей участвующих в деле лиц, арбитражный суд апелляционной инстанции пришел к выводу о том, что апелляционная жалоба не подлежит удовлетворению по следующим основаниям.</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Как следует из материалов дела, государственное бюджетное учреждение Ростовской области "Городская поликлиника" в г. Шахты (далее - заявитель) обратилось в Арбитражный суд Ростовской области к Территориальному фонду обязательного медицинского страхования Ростовской области (далее - заинтересованные лица) с заявлением о признании недействительным акта выездной комплексной использования средств обязательного медицинского страхования в ГБУ РО "Городская поликлиника" в г. Шахты от 28.11.2025 в части признания</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расходования денежных средств ОМС на приобретение бланков "Паспорт врачебного участка граждан, имеющих право на получение набора социальных услуг" ф. N 030-013/у на сумму 1 200 руб. не соответствующим Территориальной программе ОМС; признания расходования денежных средств ОМС на приобретение бланков "Санаторно-курортная карта" ф. N 072/у на сумму 610 руб. не соответствующим Территориальной программе ОМС;</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признания расходования денежных средств ОМС на приобретение бланков "Справка для получения путевки на санаторно-курортное лечение" ф. N 070-013/у на сумму 1 200 руб. не соответствующим Территориальной программе ОМС; признания расходования денежных средств ОМС на приобретение бланков "Санаторно-курортная карта для детей" ф. N 076/у на сумму 1 220 руб. не соответствующим Территориальной программе ОМС;</w:t>
      </w:r>
      <w:proofErr w:type="gramEnd"/>
      <w:r w:rsidRPr="00F9168B">
        <w:rPr>
          <w:rFonts w:ascii="Times New Roman" w:hAnsi="Times New Roman" w:cs="Times New Roman"/>
          <w:sz w:val="24"/>
          <w:szCs w:val="24"/>
        </w:rPr>
        <w:t xml:space="preserve"> признания расходования денежных средств ОМС на приобретение бланков "Медицинская справка на ребенка, отъезжающего в санаторный оздоровительный лагерь" ф. N 079/у на сумму 2 610 руб. не </w:t>
      </w:r>
      <w:proofErr w:type="gramStart"/>
      <w:r w:rsidRPr="00F9168B">
        <w:rPr>
          <w:rFonts w:ascii="Times New Roman" w:hAnsi="Times New Roman" w:cs="Times New Roman"/>
          <w:sz w:val="24"/>
          <w:szCs w:val="24"/>
        </w:rPr>
        <w:t>соответствующим</w:t>
      </w:r>
      <w:proofErr w:type="gramEnd"/>
      <w:r w:rsidRPr="00F9168B">
        <w:rPr>
          <w:rFonts w:ascii="Times New Roman" w:hAnsi="Times New Roman" w:cs="Times New Roman"/>
          <w:sz w:val="24"/>
          <w:szCs w:val="24"/>
        </w:rPr>
        <w:t xml:space="preserve"> Территориальной программе ОМС; признания расходования денежных средств ОМС на приобретение за право использования программного продукта "ПАРУС-Бюджет 8" модуль "Сведение отчетности Абонентский пункт"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xml:space="preserve"> на общую сумму 30 000 руб. не </w:t>
      </w:r>
      <w:proofErr w:type="gramStart"/>
      <w:r w:rsidRPr="00F9168B">
        <w:rPr>
          <w:rFonts w:ascii="Times New Roman" w:hAnsi="Times New Roman" w:cs="Times New Roman"/>
          <w:sz w:val="24"/>
          <w:szCs w:val="24"/>
        </w:rPr>
        <w:t>соответствующим</w:t>
      </w:r>
      <w:proofErr w:type="gramEnd"/>
      <w:r w:rsidRPr="00F9168B">
        <w:rPr>
          <w:rFonts w:ascii="Times New Roman" w:hAnsi="Times New Roman" w:cs="Times New Roman"/>
          <w:sz w:val="24"/>
          <w:szCs w:val="24"/>
        </w:rPr>
        <w:t xml:space="preserve"> Территориальной программе ОМС; признании расходования денежных средств на сумму 50 000 руб. за рассмотрение иска в Арбитражном суде Ростовской области о признании Акта плановой проверки соблюдения порядка выдачи, продления и оформления листков нетрудоспособности ОСФР по Ростовской области </w:t>
      </w:r>
      <w:proofErr w:type="gramStart"/>
      <w:r w:rsidRPr="00F9168B">
        <w:rPr>
          <w:rFonts w:ascii="Times New Roman" w:hAnsi="Times New Roman" w:cs="Times New Roman"/>
          <w:sz w:val="24"/>
          <w:szCs w:val="24"/>
        </w:rPr>
        <w:t>недействительными</w:t>
      </w:r>
      <w:proofErr w:type="gramEnd"/>
      <w:r w:rsidRPr="00F9168B">
        <w:rPr>
          <w:rFonts w:ascii="Times New Roman" w:hAnsi="Times New Roman" w:cs="Times New Roman"/>
          <w:sz w:val="24"/>
          <w:szCs w:val="24"/>
        </w:rPr>
        <w:t xml:space="preserve"> и не соответствующими Территориальной программе ОМС; </w:t>
      </w:r>
      <w:proofErr w:type="gramStart"/>
      <w:r w:rsidRPr="00F9168B">
        <w:rPr>
          <w:rFonts w:ascii="Times New Roman" w:hAnsi="Times New Roman" w:cs="Times New Roman"/>
          <w:sz w:val="24"/>
          <w:szCs w:val="24"/>
        </w:rPr>
        <w:t>признании расходования денежных средств ОМС в размере 3 161 055,46 руб. нецелевым расходованием средств ОМС и повторного требования их возврата; повторного требования возврата ранее возвращенных денежных средств ОМС в размере 1 784 122,08 руб.; в части размера начисленного и не оплаченного штрафа в размере 503 203,75 руб.; признании решения и действия (бездействия) ТФОМС Ростовской области незаконными.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Изучив материалы дела, заслушав доводы лиц, участвующих в деле, судом первой инстанции было установлены следующие обстоятельства.</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Как следует из материалов дела на основании приказа директора ТФОМС Ростовской области от 23.10.2025 N 09.1-363 проведена выездная комплексная плановая проверка использования средств обязательного медицинского страхования государственного бюджетного учреждения Ростовской области "Городская поликлиника" в г. Шахты за период с 01.10.2023 по 30.09.2025.</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Результаты проверки оформлены актом 28.11.2025.</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В ходе проверки фактов нецелевого использования истцом средств обязательного медицинского страхования в пунктах 9, 10, 11, 12 заключительной части акта от 28.11.20255 содержится указание на выявленные нарушения и сделан вывод о необходимости "восстановить использованные не по целевому назначению средства </w:t>
      </w:r>
      <w:r w:rsidRPr="00F9168B">
        <w:rPr>
          <w:rFonts w:ascii="Times New Roman" w:hAnsi="Times New Roman" w:cs="Times New Roman"/>
          <w:sz w:val="24"/>
          <w:szCs w:val="24"/>
        </w:rPr>
        <w:lastRenderedPageBreak/>
        <w:t>ОМС в размере 5 453 226,51 рублей и уплатить штраф в сумме 545 322,65 рублей в бюджет ТФОМС Ростовской области в</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соответствии</w:t>
      </w:r>
      <w:proofErr w:type="gramEnd"/>
      <w:r w:rsidRPr="00F9168B">
        <w:rPr>
          <w:rFonts w:ascii="Times New Roman" w:hAnsi="Times New Roman" w:cs="Times New Roman"/>
          <w:sz w:val="24"/>
          <w:szCs w:val="24"/>
        </w:rPr>
        <w:t xml:space="preserve"> с предъявленным требованием".</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Вместе с тем, поликлиника не согласилась с вынесенным актом в части признания расходования денежных средств ОМС на приобретение бланков "Паспорт врачебного участка граждан, имеющих право на получение набора социальных услуг" ф. N 030-013/</w:t>
      </w:r>
      <w:proofErr w:type="gramStart"/>
      <w:r w:rsidRPr="00F9168B">
        <w:rPr>
          <w:rFonts w:ascii="Times New Roman" w:hAnsi="Times New Roman" w:cs="Times New Roman"/>
          <w:sz w:val="24"/>
          <w:szCs w:val="24"/>
        </w:rPr>
        <w:t>у</w:t>
      </w:r>
      <w:proofErr w:type="gramEnd"/>
      <w:r w:rsidRPr="00F9168B">
        <w:rPr>
          <w:rFonts w:ascii="Times New Roman" w:hAnsi="Times New Roman" w:cs="Times New Roman"/>
          <w:sz w:val="24"/>
          <w:szCs w:val="24"/>
        </w:rPr>
        <w:t xml:space="preserve"> на сумму 1 200 руб. не соответствующим Территориальной программе ОМС; </w:t>
      </w:r>
      <w:proofErr w:type="gramStart"/>
      <w:r w:rsidRPr="00F9168B">
        <w:rPr>
          <w:rFonts w:ascii="Times New Roman" w:hAnsi="Times New Roman" w:cs="Times New Roman"/>
          <w:sz w:val="24"/>
          <w:szCs w:val="24"/>
        </w:rPr>
        <w:t>признания расходования денежных средств ОМС на приобретение бланков "Санаторно-курортная карта" ф. N 072/у на сумму 610 руб. не соответствующим Территориальной программе ОМС; признания расходования денежных средств ОМС на приобретение бланков "Справка для получения путевки на санаторно-курортное лечение" ф. N 070-013/у на сумму 1 200 руб. не соответствующим Территориальной программе ОМС;</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признания расходования денежных средств ОМС на приобретение бланков "Санаторно-курортная карта для детей" ф. N 076/у на сумму 1 220 руб. не соответствующим Территориальной программе ОМС; признания расходования денежных средств ОМС на приобретение бланков "Медицинская справка на ребенка, отъезжающего в санаторный оздоровительный лагерь" ф. N 079/у на сумму 2 610 руб. не соответствующим Территориальной программе ОМС;</w:t>
      </w:r>
      <w:proofErr w:type="gramEnd"/>
      <w:r w:rsidRPr="00F9168B">
        <w:rPr>
          <w:rFonts w:ascii="Times New Roman" w:hAnsi="Times New Roman" w:cs="Times New Roman"/>
          <w:sz w:val="24"/>
          <w:szCs w:val="24"/>
        </w:rPr>
        <w:t xml:space="preserve"> признания расходования денежных средств ОМС на приобретение за право использования программного продукта "ПАРУС-Бюджет 8" модуль "Сведение отчетности Абонентский пункт"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xml:space="preserve"> на общую сумму 30 000 руб. не </w:t>
      </w:r>
      <w:proofErr w:type="gramStart"/>
      <w:r w:rsidRPr="00F9168B">
        <w:rPr>
          <w:rFonts w:ascii="Times New Roman" w:hAnsi="Times New Roman" w:cs="Times New Roman"/>
          <w:sz w:val="24"/>
          <w:szCs w:val="24"/>
        </w:rPr>
        <w:t>соответствующим</w:t>
      </w:r>
      <w:proofErr w:type="gramEnd"/>
      <w:r w:rsidRPr="00F9168B">
        <w:rPr>
          <w:rFonts w:ascii="Times New Roman" w:hAnsi="Times New Roman" w:cs="Times New Roman"/>
          <w:sz w:val="24"/>
          <w:szCs w:val="24"/>
        </w:rPr>
        <w:t xml:space="preserve"> Территориальной программе ОМС; признании расходования денежных средств на сумму 50 000 руб. за рассмотрение иска в Арбитражном суде Ростовской области о признании Акта плановой проверки соблюдения порядка выдачи, продления и оформления листков нетрудоспособности ОСФР по Ростовской области </w:t>
      </w:r>
      <w:proofErr w:type="gramStart"/>
      <w:r w:rsidRPr="00F9168B">
        <w:rPr>
          <w:rFonts w:ascii="Times New Roman" w:hAnsi="Times New Roman" w:cs="Times New Roman"/>
          <w:sz w:val="24"/>
          <w:szCs w:val="24"/>
        </w:rPr>
        <w:t>недействительными</w:t>
      </w:r>
      <w:proofErr w:type="gramEnd"/>
      <w:r w:rsidRPr="00F9168B">
        <w:rPr>
          <w:rFonts w:ascii="Times New Roman" w:hAnsi="Times New Roman" w:cs="Times New Roman"/>
          <w:sz w:val="24"/>
          <w:szCs w:val="24"/>
        </w:rPr>
        <w:t xml:space="preserve"> и не соответствующими Территориальной программе ОМС; </w:t>
      </w:r>
      <w:proofErr w:type="gramStart"/>
      <w:r w:rsidRPr="00F9168B">
        <w:rPr>
          <w:rFonts w:ascii="Times New Roman" w:hAnsi="Times New Roman" w:cs="Times New Roman"/>
          <w:sz w:val="24"/>
          <w:szCs w:val="24"/>
        </w:rPr>
        <w:t>признании расходования денежных средств ОМС в размере 3 161 055,46 руб. нецелевым расходованием средств ОМС и повторного требования их возврата; повторного требования возврата ранее возвращенных денежных средств ОМС в размере 1 784 122,08 руб.; в части размера начисленного и не оплаченного штрафа в размере 503 203,75 руб., представив возражения от 03.12.2025 N 1924.</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По результатам рассмотрения возражений 10.12.2025 фонд направил в адрес учреждения требование N 91 об устранении нарушений законодательства в сфере ОМС и иных нормативных правовых актов на общую сумму 5 967 859,16 руб. в том числе основная сумма нарушений 5 425 326,51 руб., штраф в размере 10% в сумме 542 532,65 руб.</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Государственным бюджетным учреждением Ростовской области "Городская поликлиника" в г. Шахты сумма нарушений в размере 393 288,97 руб. и штраф в, размере 39 328.90 руб. оплачены 22.12.2025, а в остальной части поликлиника не согласилась с указанным требованием фонда, что и послужило основанием для обращения заявителя в Арбитражный суд Ростовской области, используя право на обжалование, предусмотренное статьей 198 Арбитражного процессуального кодекса Российской</w:t>
      </w:r>
      <w:proofErr w:type="gramEnd"/>
      <w:r w:rsidRPr="00F9168B">
        <w:rPr>
          <w:rFonts w:ascii="Times New Roman" w:hAnsi="Times New Roman" w:cs="Times New Roman"/>
          <w:sz w:val="24"/>
          <w:szCs w:val="24"/>
        </w:rPr>
        <w:t xml:space="preserve">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Исследовав материалы дела, оценив представленные доказательства в совокупности, суд первой инстанции пришел к выводу о том, что требования заявителя не подлежат удовлетворению по следующим основаниям.</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Из системного толкования части 1 статьи 198, части 4 статьи 200, части 2 статьи 201 Арбитражного процессуального кодекса Российской Федерации следует, что для признания недействительными ненормативных правовых актов, решений и действий (бездействия) органа, осуществляющего публичные полномочия, необходимо </w:t>
      </w:r>
      <w:r w:rsidRPr="00F9168B">
        <w:rPr>
          <w:rFonts w:ascii="Times New Roman" w:hAnsi="Times New Roman" w:cs="Times New Roman"/>
          <w:sz w:val="24"/>
          <w:szCs w:val="24"/>
        </w:rPr>
        <w:lastRenderedPageBreak/>
        <w:t>одновременное наличие двух условий: их несоответствие закону или иному правовому акту, и нарушение прав и законных интересов заявителя в сфере предпринимательской или иной</w:t>
      </w:r>
      <w:proofErr w:type="gramEnd"/>
      <w:r w:rsidRPr="00F9168B">
        <w:rPr>
          <w:rFonts w:ascii="Times New Roman" w:hAnsi="Times New Roman" w:cs="Times New Roman"/>
          <w:sz w:val="24"/>
          <w:szCs w:val="24"/>
        </w:rPr>
        <w:t xml:space="preserve"> экономической деятельности.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соответствии со статьей 10 Бюджетного кодекса Российской Федерации (далее - Бюджетный кодекс) бюджеты государственных внебюджетных фондов Российской Федерации и бюджеты территориальных государственных внебюджетных фондов относятся к бюджетам бюджетной системы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положений статьи 38 Бюджетного кодекса, устанавливающей принцип адресности и целевого характера бюджетных средств, и статьи 147 названного кодекса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законами, законами субъектов Российской Федерации.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Пунктами 1 и 2 статьи 19 Федерального закона от 16.07.1999 N 165-ФЗ "Об основах обязательного социального страхования" (далее - Федеральный закон N 165-ФЗ) также предусмотрено, что денежные средства бюджетов фондов конкретных видов обязательного социального страхования расходуются на цели, устанавливаемые федеральными законами о конкретных видах обязательного социального страхования на очередной финансовый год и на плановый период.</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Нецелевым использованием бюджетных средств в соответствии со статьей 306.4 Бюджетного кодекса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Отношения, возникающие в связи с осуществлением обязательного медицинского страхования, регулируются Федеральным законом от 29.11.2010 N 326-ФЗ "Об обязательном медицинском страховании в Российской Федерации" (далее - Федеральный закон N 326-ФЗ).</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соответствии с положениями пункта 1 части 1 и пункта 5 части 2 статьи 20 Федерального закона N 326-ФЗ при осуществлении деятельности в сфере обязательного медицинского страхования медицинская организация вправе получать средства за оказанную медицинскую помощь в соответствии с установленными тарифами на оплату медицинской помощи по обязательному медицинскому страхованию (далее по тексту - ОМС) и несет корреспондирующую этому праву обязанность использовать</w:t>
      </w:r>
      <w:proofErr w:type="gramEnd"/>
      <w:r w:rsidRPr="00F9168B">
        <w:rPr>
          <w:rFonts w:ascii="Times New Roman" w:hAnsi="Times New Roman" w:cs="Times New Roman"/>
          <w:sz w:val="24"/>
          <w:szCs w:val="24"/>
        </w:rPr>
        <w:t xml:space="preserve"> средства ОМС, полученные за оказанную медицинскую помощь, в соответствии с нормами действующего законодательства.</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Частями 1, 2 статьи 30 Федерального закона N 326-ФЗ предусмотрено, что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ОМС, и включают в себя статьи затрат, установленные территориальной программой ОМС.</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Тариф на оплату медицинской помощи включает в себя (пункт 186 Правил обязательного медицинского страхования, приказом Минздрава России от 28.02.2019 N </w:t>
      </w:r>
      <w:r w:rsidRPr="00F9168B">
        <w:rPr>
          <w:rFonts w:ascii="Times New Roman" w:hAnsi="Times New Roman" w:cs="Times New Roman"/>
          <w:sz w:val="24"/>
          <w:szCs w:val="24"/>
        </w:rPr>
        <w:lastRenderedPageBreak/>
        <w:t>108н "Об утверждении Правил обязательного медицинского страхования" (далее - Правила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Согласно пункту 192 Правил ОМС в расчет тарифов включаются затраты медицинской организации, непосредственно связанные медицинской помощи (медицинской услуги) и потребляемые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 в ходе проверки фондом установлено необоснованное использование средств ОМС на приобретение печатной продукции, не используемой при оказании услуг по ОМС, а именно:</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-бланк "Паспорт врачебного участка граждан, имеющих право на получение набора социальных услуг" (форма 030-013/у) на сумму 1200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-бланк санаторно-курортная карта (форма 072/у) на сумму 610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-бланк справка для получения путевки на санаторно-курортное лечение (форма 070/у) на сумму 1220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-бланк санаторно-курортная карта для детей (форма 076/у) на сумму 1220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бланк медицинская справка на ребенка, отъезжающего в санаторно-оздоровительный лагерь (форма 079/у) на сумму 2 610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Указанные бланки приобретались медицинской организацией по договорам, заключенным с ИП </w:t>
      </w:r>
      <w:proofErr w:type="spellStart"/>
      <w:r w:rsidRPr="00F9168B">
        <w:rPr>
          <w:rFonts w:ascii="Times New Roman" w:hAnsi="Times New Roman" w:cs="Times New Roman"/>
          <w:sz w:val="24"/>
          <w:szCs w:val="24"/>
        </w:rPr>
        <w:t>Дацук</w:t>
      </w:r>
      <w:proofErr w:type="spellEnd"/>
      <w:r w:rsidRPr="00F9168B">
        <w:rPr>
          <w:rFonts w:ascii="Times New Roman" w:hAnsi="Times New Roman" w:cs="Times New Roman"/>
          <w:sz w:val="24"/>
          <w:szCs w:val="24"/>
        </w:rPr>
        <w:t xml:space="preserve"> Е.В., в связи с необходимостью ведения учета граждан, имеющих право на получение набора социальных услуг и предоставлением им мер социальной поддержки.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Поликлиника указывает, что перечисленные бланки приобретены и используются при непосредственном оказании медицинской помощи в рамках ОМС, вместе тем, заявителем не учтено следующее.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Статьей 6.1 Федерального закона от 17.07.1999 N 178-ФЗ "О государственной социальной помощи" установлен перечень отдельных категорий граждан, которые имеют право на получение государственной социальной помощи в виде набора социальных услуг.</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соответствии с п. 1.1 части 1 статьи 6.2 Федерального закона от 17.07.1999 N 178-ФЗ "О государственной социальной помощи" в него включено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системе в сфере закупок товаров, работ, услуг для государственных и муниципальных нужд.</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Учет права граждан на получение социальных услуг, указанных в статье 6.2 названного Федерального закона N 178-ФЗ, осуществляется по месту жительства гражданина </w:t>
      </w:r>
      <w:proofErr w:type="gramStart"/>
      <w:r w:rsidRPr="00F9168B">
        <w:rPr>
          <w:rFonts w:ascii="Times New Roman" w:hAnsi="Times New Roman" w:cs="Times New Roman"/>
          <w:sz w:val="24"/>
          <w:szCs w:val="24"/>
        </w:rPr>
        <w:t>с даты установления</w:t>
      </w:r>
      <w:proofErr w:type="gramEnd"/>
      <w:r w:rsidRPr="00F9168B">
        <w:rPr>
          <w:rFonts w:ascii="Times New Roman" w:hAnsi="Times New Roman" w:cs="Times New Roman"/>
          <w:sz w:val="24"/>
          <w:szCs w:val="24"/>
        </w:rPr>
        <w:t xml:space="preserve"> ему в соответствии с законодательством Российской Федерации ежемесячной денежной выплаты (за исключением случаев, предусмотренных статьей 6.7 настоящего Федерального закона).</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При этом частью 5 статьи 6.3 Федерального закона от 17.07.1999 N 178-ФЗ "О государственной социальной помощи" установлено, что порядок предоставления </w:t>
      </w:r>
      <w:r w:rsidRPr="00F9168B">
        <w:rPr>
          <w:rFonts w:ascii="Times New Roman" w:hAnsi="Times New Roman" w:cs="Times New Roman"/>
          <w:sz w:val="24"/>
          <w:szCs w:val="24"/>
        </w:rPr>
        <w:lastRenderedPageBreak/>
        <w:t>гражданам социальных услуг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w:t>
      </w:r>
      <w:proofErr w:type="gramEnd"/>
      <w:r w:rsidRPr="00F9168B">
        <w:rPr>
          <w:rFonts w:ascii="Times New Roman" w:hAnsi="Times New Roman" w:cs="Times New Roman"/>
          <w:sz w:val="24"/>
          <w:szCs w:val="24"/>
        </w:rPr>
        <w:t xml:space="preserve"> нормативно-правовому регулированию в сфере здравоохранения.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Затраты, связанные с предоставлением набора социальных услуг, являются расходными обязательствами Российской Федерации, и необходимые финансовые средства выделяются из федерального бюджета. При этом правила финансирования расходов по предоставлению гражданам набора социальных услуг утверждены Постановлением Правительства Российской Федерации от 29.12.2004 N 864.</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указанные затраты поликлиники на приобретение печатной продукции (бланков) в размере 6 860 руб. не предусмотрены базовой программой ОМС, финансируются из федерального бюджета, ввиду чего являются нецелевым использованием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Также заявитель полагает, что приобретение программного обеспечения "Парус-</w:t>
      </w:r>
      <w:proofErr w:type="spellStart"/>
      <w:r w:rsidRPr="00F9168B">
        <w:rPr>
          <w:rFonts w:ascii="Times New Roman" w:hAnsi="Times New Roman" w:cs="Times New Roman"/>
          <w:sz w:val="24"/>
          <w:szCs w:val="24"/>
        </w:rPr>
        <w:t>Бюдже</w:t>
      </w:r>
      <w:proofErr w:type="spellEnd"/>
      <w:r w:rsidRPr="00F9168B">
        <w:rPr>
          <w:rFonts w:ascii="Times New Roman" w:hAnsi="Times New Roman" w:cs="Times New Roman"/>
          <w:sz w:val="24"/>
          <w:szCs w:val="24"/>
        </w:rPr>
        <w:t xml:space="preserve"> 8" в размере 30 000 руб. подлежит оплате за счет средств ОМС, поскольку необходим для предоставления отчетности в Министерство здравоохранения Ростовской области. Поликлиника ссылается на пункты 4.2 Территориальной программы на 2024 года и пункт 4.4 Территориальной программы государственных гарантий бесплатного оказания гражданам медицинской помощи в Ростовской области на 2025 год, согласно которым в порядок формирования и структуры тарифа на оплату медицинской помощи по ОМС устанавливаются в соответствии с Федеральным законом N </w:t>
      </w:r>
      <w:proofErr w:type="gramStart"/>
      <w:r w:rsidRPr="00F9168B">
        <w:rPr>
          <w:rFonts w:ascii="Times New Roman" w:hAnsi="Times New Roman" w:cs="Times New Roman"/>
          <w:sz w:val="24"/>
          <w:szCs w:val="24"/>
        </w:rPr>
        <w:t>326-ФЗ</w:t>
      </w:r>
      <w:proofErr w:type="gramEnd"/>
      <w:r w:rsidRPr="00F9168B">
        <w:rPr>
          <w:rFonts w:ascii="Times New Roman" w:hAnsi="Times New Roman" w:cs="Times New Roman"/>
          <w:sz w:val="24"/>
          <w:szCs w:val="24"/>
        </w:rPr>
        <w:t xml:space="preserve"> и включает в себя в частности расходы на оплату программного обеспечения и прочих услуг.</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Указанные расходы фондом квалифицируются как нецелевые, поскольку в нарушение пункта 192 Правил обязательного медицинского страхования, утв. Приказом Минздрава России от 28.02.2019 N 108н и пункта 268 Правил обязательного медицинского страхования утв. Приказом Минздрава России от 21.08.2025 N 496н, не являются затратами, необходимыми для обеспечения деятельности медицинской организации в целом и не потребляемые непосредственно в процессе оказания медицинской помощи (медицинской услуги</w:t>
      </w:r>
      <w:proofErr w:type="gramEnd"/>
      <w:r w:rsidRPr="00F9168B">
        <w:rPr>
          <w:rFonts w:ascii="Times New Roman" w:hAnsi="Times New Roman" w:cs="Times New Roman"/>
          <w:sz w:val="24"/>
          <w:szCs w:val="24"/>
        </w:rPr>
        <w:t xml:space="preserve">) по программе ОМС, так как данные затраты уже оплачены медицинской организацией при оказании услуг по сопровождению программного продукта "1С: Бухгалтерия", </w:t>
      </w:r>
      <w:proofErr w:type="gramStart"/>
      <w:r w:rsidRPr="00F9168B">
        <w:rPr>
          <w:rFonts w:ascii="Times New Roman" w:hAnsi="Times New Roman" w:cs="Times New Roman"/>
          <w:sz w:val="24"/>
          <w:szCs w:val="24"/>
        </w:rPr>
        <w:t>который</w:t>
      </w:r>
      <w:proofErr w:type="gramEnd"/>
      <w:r w:rsidRPr="00F9168B">
        <w:rPr>
          <w:rFonts w:ascii="Times New Roman" w:hAnsi="Times New Roman" w:cs="Times New Roman"/>
          <w:sz w:val="24"/>
          <w:szCs w:val="24"/>
        </w:rPr>
        <w:t xml:space="preserve"> позволяет формировать отчетность в электронном виде, но в формате, не подходящем для МЗ РО. При этом бухгалтерский учет в медицинской организации, в электронном виде, ведется в программном продукте "1С: Бухгалтерия".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Вместе с тем, дополнительные расходы на право использования программного продукта "ПАРУС-Бюджет 8" модуль "Сведение отчетности. Абонентский пункт"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на сервере Министерства здравоохранения Ростовской области, то есть медицинской организации Министерством здравоохранения Ростовской области предоставлен удаленный доступ к абонентскому пункту программного продукта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на сервере МЗ РО для использования исключительно при предоставлении отчетности в Министерство здравоохранения Ростовской области.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довод заявителя о необходимости предоставления отчетности в виде электронных документов исключительно с использованием программного продукта "Парус" не освобождают от ответственности медицинской организации за нецелевое расходование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Указанная правовая позиция отражена в Постановлении Арбитражного суда Северо-Кавказского округа от 29.05.2026 по делу N А53-22591/2025.</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Кроме того, поликлиника не согласна с доводами фонда о квалификации уплаты государственной пошлины в размере 50 000 руб. за подачу искового заявления в суд о признании акта плановой проверки соблюдения порядка выдачи, продления и оформления листков нетрудоспособности ОСФР по Ростовской области.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Поликлиника указывает, что с учетом несогласия с актом фонда было вынуждено обратиться в суд за защитой своих прав, уплатив государственную пошлину в размере 50 000 руб., при этом предмет иска </w:t>
      </w:r>
      <w:proofErr w:type="gramStart"/>
      <w:r w:rsidRPr="00F9168B">
        <w:rPr>
          <w:rFonts w:ascii="Times New Roman" w:hAnsi="Times New Roman" w:cs="Times New Roman"/>
          <w:sz w:val="24"/>
          <w:szCs w:val="24"/>
        </w:rPr>
        <w:t>указывает</w:t>
      </w:r>
      <w:proofErr w:type="gramEnd"/>
      <w:r w:rsidRPr="00F9168B">
        <w:rPr>
          <w:rFonts w:ascii="Times New Roman" w:hAnsi="Times New Roman" w:cs="Times New Roman"/>
          <w:sz w:val="24"/>
          <w:szCs w:val="24"/>
        </w:rPr>
        <w:t xml:space="preserve"> был связан непосредственно с оказанием медицинской помощи и деятельности медицинского учреждения в рамках ОМС. Более того, поликлиника ссылается на тот факт, что оплата государственной пошлины включена в состав тарифа на оплату медицинской помощи в рамках базовой программы ОМС и относится на статью 290 "прочие расходы".</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Территориальный фонд не оспаривает возможность уплаты государственной пошлины за рассмотрение иска в суде, однако установил, что согласно определению Арбитражного суда Ростовской области от 06.03.2025 по делу N А53-37793/24 ГБУ РО "Городская поликлиника" в г. Шахты возвращена государственная пошлина, уплаченная по платежному поручению от 25.09.2024 N 971803 на сумму 50 000 рублей за счет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Вместе с этим, указанные средства на лицевой счет по ОМС не поступили, медицинской организацией при осуществлении затрат за счет источника ОМС возмещение произведено по иному источнику без последующего восстановления средств на лицевой счет по учету средств ОМС, следовательно, расходы по ОМС произведены необоснованно.</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с учетом возврата государственной пошлины поликлинике и не восстановления указанной суммы на лицевой счет ОМС, указанные расходы Фондом правомерно расценены как не потребляемые непосредственно в процессе оказания медицинской помощи в рамках ОМС.</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Также заявитель указывает, что в отношении ГБУ РО "Городская поликлиника" в г. Шахты за период с 01.10.2021 по 30.09.2023 ТФОМС Ростовской области проведена проверка, результаты которой оформлены актом от 29.11.2023, согласно которому фонд выявил нецелевое использование средств ОМС в размере 3 161 055,46 руб. и вынесено требования от 05.12.2023 N 78, о возврате в бюджет фонда средств из иных источников</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отличных от средств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ГБУ РО "Городская поликлиника" исполняя предъявленное </w:t>
      </w:r>
      <w:proofErr w:type="gramStart"/>
      <w:r w:rsidRPr="00F9168B">
        <w:rPr>
          <w:rFonts w:ascii="Times New Roman" w:hAnsi="Times New Roman" w:cs="Times New Roman"/>
          <w:sz w:val="24"/>
          <w:szCs w:val="24"/>
        </w:rPr>
        <w:t>требование</w:t>
      </w:r>
      <w:proofErr w:type="gramEnd"/>
      <w:r w:rsidRPr="00F9168B">
        <w:rPr>
          <w:rFonts w:ascii="Times New Roman" w:hAnsi="Times New Roman" w:cs="Times New Roman"/>
          <w:sz w:val="24"/>
          <w:szCs w:val="24"/>
        </w:rPr>
        <w:t xml:space="preserve"> возвратило спорные сумму из средств ОМС в размере 4 945 177,54 руб. следующим платежными поручениями от 19.12.2023 N 1330091 и от 19.12.2023 N 1330088, при этом фонд принял и зачел денежные средства.</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Вместе с тем, в ходе проверки, результаты которой отражены в акте от 28.11.2025 фонд пришел к выводу, что поликлиникой в нарушение части 7 статьи 35 Федерального закона N 326-ФЗ, пункта 192 Правил обязательного медицинского страхования, утв. Приказом Минздрава России от 28.02.2019 N 108н и пункта 268 Правил обязательного медицинского страхования утв. Приказом Минздрава России от 21.08.2025 N 496н, постановления Правительства</w:t>
      </w:r>
      <w:proofErr w:type="gramEnd"/>
      <w:r w:rsidRPr="00F9168B">
        <w:rPr>
          <w:rFonts w:ascii="Times New Roman" w:hAnsi="Times New Roman" w:cs="Times New Roman"/>
          <w:sz w:val="24"/>
          <w:szCs w:val="24"/>
        </w:rPr>
        <w:t xml:space="preserve"> Ростовской области от 19.12.2022 N 114, произведены расходы, не предусмотренные структурой тарифа на оплату медицинской помощи. Таким образом, фонд пришел к выводу, что оплата суммы нецелевого использования средств ОМС по итогам предыдущего акта проверки не может быть восстановлена за счет средств ОМС, </w:t>
      </w:r>
      <w:proofErr w:type="gramStart"/>
      <w:r w:rsidRPr="00F9168B">
        <w:rPr>
          <w:rFonts w:ascii="Times New Roman" w:hAnsi="Times New Roman" w:cs="Times New Roman"/>
          <w:sz w:val="24"/>
          <w:szCs w:val="24"/>
        </w:rPr>
        <w:t>а</w:t>
      </w:r>
      <w:proofErr w:type="gramEnd"/>
      <w:r w:rsidRPr="00F9168B">
        <w:rPr>
          <w:rFonts w:ascii="Times New Roman" w:hAnsi="Times New Roman" w:cs="Times New Roman"/>
          <w:sz w:val="24"/>
          <w:szCs w:val="24"/>
        </w:rPr>
        <w:t xml:space="preserve"> следовательно является нецелевым использованием, ввиду чего </w:t>
      </w:r>
      <w:r w:rsidRPr="00F9168B">
        <w:rPr>
          <w:rFonts w:ascii="Times New Roman" w:hAnsi="Times New Roman" w:cs="Times New Roman"/>
          <w:sz w:val="24"/>
          <w:szCs w:val="24"/>
        </w:rPr>
        <w:lastRenderedPageBreak/>
        <w:t>указала на обязанность возвратить использованные средства в бюджет ТФОМС Ростовской области.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Заявитель не согласился с данным требованием, указывая на двойную ответственность, вместе с тем, не учел следующее.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 согласно действующему законодательству, а также акту предыдущей проверки от 29.11.2023 и требованию 05.12.2023 N 78 фондом расценены денежные средства в размере 3 161 055,46 руб. оказанные без подтверждения наличия стоматологических материалов, как использованные не по целевому назначению.</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Указанный акт подписан медицинской организацией без возражений и разногласий, а также возвратив денежные средства в бюджет фонда, поликлиника фактически согласилась с выявленным нарушением.</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в данном случае возврат необоснованно полученных средств осуществлен поликлиникой в ТФОМС из того же источника, из которого они необоснованно получены.</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Согласно действующему законодательству медицинская организация может получать средства на счет в рамках ОМС из иных источников, помимо тех, которые прямо предусмотрены для формирования средств ОМС согласно Закону N 326-ФЗ.</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Так, согласно ст. 21 Федерального закона N 326-ФЗ средства ОМС формируются за счет: 1) доходов от уплаты: страховых взносов на ОМС; недоимок по взносам, налоговым платежам; начисленных пеней и штрафов; 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4) доходов от размещения временно свободных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5) иных источников, предусмотренных законодательством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законодательство предусматривает возможность поступления средств на счет ОМС из дополнительных источников.</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пункта 1 статьи 306.4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w:t>
      </w:r>
      <w:proofErr w:type="spellStart"/>
      <w:r w:rsidRPr="00F9168B">
        <w:rPr>
          <w:rFonts w:ascii="Times New Roman" w:hAnsi="Times New Roman" w:cs="Times New Roman"/>
          <w:sz w:val="24"/>
          <w:szCs w:val="24"/>
        </w:rPr>
        <w:t>рещением</w:t>
      </w:r>
      <w:proofErr w:type="spellEnd"/>
      <w:r w:rsidRPr="00F9168B">
        <w:rPr>
          <w:rFonts w:ascii="Times New Roman" w:hAnsi="Times New Roman" w:cs="Times New Roman"/>
          <w:sz w:val="24"/>
          <w:szCs w:val="24"/>
        </w:rPr>
        <w:t>)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использование средств ОМС по статьям расходов, включенных в тарифы на оплату медицинской помощи, осуществляется медицинскими организациями на цели, связанные с деятельностью медицинских организаций по реализации территориальной программы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Возврат (возмещение) средств и (или) уплата штрафов осуществляется медицинской организацией на основании полученного акта в порядке, определенном Законом N 326-ФЗ, приказом Минздрава России N 255н.</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Необоснованное получение средств ОМС влечет правовые последствия в виде обязанности осуществить их возврат. При этом такой возврат не связан с деятельностью медицинской организации по реализации территориальной программы ОМС, не предусмотрен тарифами на оплату медицинской помощи. Следовательно, если необоснованно полученные средства израсходованы на какие-либо иные цели (за исключением их непосредственного возврата/восстановления), их возврат/восстановление за счет средств ОМС, полученных в последующих периодах, следует признать нецелевым использованием таких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Возврат медицинской организацией средств, перечисленных ей по договору на оказание и оплату медицинской помощи по ОМС, и использованных не по целевому назначению, осуществляется в соответствии с действующим законодательством РФ за счет средств любых источников, не имеющих целевого назначения. Средства ОМС к таким источникам не относятся.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Вместе с тем ГБУ РО "Городская поликлиника" в г. Шахты платежными поручениями от 19.12.2023 N 1330091 и от 19.12.2023 N 1330088 восстановило указанные суммы в размере 4 945 177,54 руб. за счет средств ОМС, что не входит в структуру тарифа ОМС, а, следовательно, вновь является нецелевым использованием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Оснований не согласиться с указанным выводом фонда у суда первой инстанции не имелось, поскольку в силу требований Федерального Закона N 326-ФЗ средства ОМС могут использоваться медицинской организацией с учетом структуры тарифа на оплату медицинской помощи по программам ОМС, в которую восстановление средств, использованных нецелевым образом, не включено.</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При таких обстоятельствах фонд обоснованно заключил, что ГБУ РО "Городская поликлиника" в г. Шахты при перечислении указанных платежей допустило расходование денежных средств ОМС на цели, не предусмотренные структурой тарифа, установленного частью 7 статьи 35 Федерального закона N 326-ФЗ и тарифным соглашением, а именно на восстановление нецелевого использования средств ОМС, выявленного ранее.</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Факт восстановления нецелевого использования денежных средств обязательного медицинского страхования за счет средств ОМС образует новый состав нарушения и является основанием для отражения вновь выявленного нарушения в акте проверки.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Положения Федерального закона N 326-ФЗ не предоставляют медицинским организациям право вместо возврата в бюджет территориального фонда средств, использованных не по целевому назначению, восстанавливать их за счет средств ОМС с лицевого счета, открытого для получения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Данная правовая позиция отражена в Постановлении Арбитражного суда Северо-Западного округа от 08.02.2024 N Ф07-19132/2023 по делу N А66-4948/2023 и Определении Верховного Суда РФ от 27.04.2024 N 307-ЭС24-5310 об отказе в передаче дела N А66-4948/2023 в Судебную коллегию по экономическим спорам Верховного Суда РФ для пересмотра в порядке кассационного производства данного постановления.</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 xml:space="preserve">Ссылки заявителя на принятие восстановленных средств за счет ОМС и </w:t>
      </w:r>
      <w:proofErr w:type="gramStart"/>
      <w:r w:rsidRPr="00F9168B">
        <w:rPr>
          <w:rFonts w:ascii="Times New Roman" w:hAnsi="Times New Roman" w:cs="Times New Roman"/>
          <w:sz w:val="24"/>
          <w:szCs w:val="24"/>
        </w:rPr>
        <w:t>не отклонения</w:t>
      </w:r>
      <w:proofErr w:type="gramEnd"/>
      <w:r w:rsidRPr="00F9168B">
        <w:rPr>
          <w:rFonts w:ascii="Times New Roman" w:hAnsi="Times New Roman" w:cs="Times New Roman"/>
          <w:sz w:val="24"/>
          <w:szCs w:val="24"/>
        </w:rPr>
        <w:t xml:space="preserve"> их в связи с неверным источником восстановления судом не принимаются во внимание, поскольку данный факт не освобождает заявителя от ответственности.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Кроме того, подтвердить источник поступивших средств на счет ОМС медицинской организации возможно только в рамках проведения комплексной проверки.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Один из вопросов программы комплексной проверки предусматривает проверку "достоверности отчетов об использовании средств ОМС, представленных медицинской организацией в ТФОМС Ростовской области, по установленным формам (в том числе форма N 14-Ф (ОМС))". Соответственно, только после рассмотрения указанного вопроса при проведении комплексной проверки можно сделать выводы о правильности заполнения отчетной формы, а также о достоверности отраженных в ней данных.</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Таким образом, факты </w:t>
      </w:r>
      <w:proofErr w:type="gramStart"/>
      <w:r w:rsidRPr="00F9168B">
        <w:rPr>
          <w:rFonts w:ascii="Times New Roman" w:hAnsi="Times New Roman" w:cs="Times New Roman"/>
          <w:sz w:val="24"/>
          <w:szCs w:val="24"/>
        </w:rPr>
        <w:t>правомерности/неправомерности восстановления нецелевого использования средств</w:t>
      </w:r>
      <w:proofErr w:type="gramEnd"/>
      <w:r w:rsidRPr="00F9168B">
        <w:rPr>
          <w:rFonts w:ascii="Times New Roman" w:hAnsi="Times New Roman" w:cs="Times New Roman"/>
          <w:sz w:val="24"/>
          <w:szCs w:val="24"/>
        </w:rPr>
        <w:t xml:space="preserve"> ОМС, по результатам предыдущей проверки фонда могли быть установлены только после изучения необходимых документов и материалов, предоставленных в ходе текущей проверки, проведенной специалистами КРУ в ноябре 2025 года.</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Из положений статей 14, 28 и 38 Федерального закона N 326-ФЗ следует, что получаемые медицинскими организациями в счет оплаты оказанной медицинской помощи по договорам со страховщиками, являются целевыми.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статье 38 БК РФ закреплен принцип адресности и целевого характера бюджетных средств, согласно которому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пункта 1 статьи 306.4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силу статьи 65 Арбитражного процессуального кодекса Российской Федерации другое лицо, участвующее в деле, не освобождается от доказывания и должно доказать обстоятельства, имеющие значение для правильного рассмотрения дела, на которые оно ссылается как на основани</w:t>
      </w:r>
      <w:proofErr w:type="gramStart"/>
      <w:r w:rsidRPr="00F9168B">
        <w:rPr>
          <w:rFonts w:ascii="Times New Roman" w:hAnsi="Times New Roman" w:cs="Times New Roman"/>
          <w:sz w:val="24"/>
          <w:szCs w:val="24"/>
        </w:rPr>
        <w:t>е</w:t>
      </w:r>
      <w:proofErr w:type="gramEnd"/>
      <w:r w:rsidRPr="00F9168B">
        <w:rPr>
          <w:rFonts w:ascii="Times New Roman" w:hAnsi="Times New Roman" w:cs="Times New Roman"/>
          <w:sz w:val="24"/>
          <w:szCs w:val="24"/>
        </w:rPr>
        <w:t xml:space="preserve"> своих требований и возражений.</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При этом заявитель не представил доказательства того, что оспариваемое требование фонда является незаконным и нарушает его права в сфере предпринимательской или иной экономической деятельности, в связи с чем, фондом правомерно признаны расходования денежных средств ОМС с заявленном размере нецелевым расходованием средств ОМС, </w:t>
      </w:r>
      <w:proofErr w:type="gramStart"/>
      <w:r w:rsidRPr="00F9168B">
        <w:rPr>
          <w:rFonts w:ascii="Times New Roman" w:hAnsi="Times New Roman" w:cs="Times New Roman"/>
          <w:sz w:val="24"/>
          <w:szCs w:val="24"/>
        </w:rPr>
        <w:t>а</w:t>
      </w:r>
      <w:proofErr w:type="gramEnd"/>
      <w:r w:rsidRPr="00F9168B">
        <w:rPr>
          <w:rFonts w:ascii="Times New Roman" w:hAnsi="Times New Roman" w:cs="Times New Roman"/>
          <w:sz w:val="24"/>
          <w:szCs w:val="24"/>
        </w:rPr>
        <w:t xml:space="preserve"> следовательно в удовлетворении заявленной части ГБУ РО "Городская поликлиника" в г. Шахты требования не подлежат удовлетворению.</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Согласно части 9 статьи 39 Федерального закона N 326-ФЗ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пункта 5 части 2 статьи 20 или части 7.1 статьи 35 настоящего Федерального </w:t>
      </w:r>
      <w:r w:rsidRPr="00F9168B">
        <w:rPr>
          <w:rFonts w:ascii="Times New Roman" w:hAnsi="Times New Roman" w:cs="Times New Roman"/>
          <w:sz w:val="24"/>
          <w:szCs w:val="24"/>
        </w:rPr>
        <w:lastRenderedPageBreak/>
        <w:t>закона медицинская организация уплачивает в бюджет территориального фонда штраф в размере 10 процентов от суммы использованных</w:t>
      </w:r>
      <w:proofErr w:type="gramEnd"/>
      <w:r w:rsidRPr="00F9168B">
        <w:rPr>
          <w:rFonts w:ascii="Times New Roman" w:hAnsi="Times New Roman" w:cs="Times New Roman"/>
          <w:sz w:val="24"/>
          <w:szCs w:val="24"/>
        </w:rPr>
        <w:t xml:space="preserve"> с нарушением средств и пени в размере одной трехсотой ключевой ставки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связи с выявлением нецелевого использования средств ОМС фонд предъявил требование об уплате штрафа в размере 542 532,65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ГБУ РО "Городская поликлиника" в г. Шахты заявило ходатайство о снижении размера штрафа в порядке статьи 333 Гражданского кодекса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Согласно правовой позиции Конституционного Суда Российской Федерации, сформулированной в Постановлении от 24.06.2009 N 11-П, в силу статей 17 (часть 3) и 55 (часть 3) Конституции Российской Федерации исходящее из принципа справедливости конституционное требование соразмерности установления правовой ответственности предполагает в качестве общего правила ее дифференциацию в зависимости от тяжести содеянного, размера и характера причиненного ущерба, степени вины правонарушителя и иных существенных</w:t>
      </w:r>
      <w:proofErr w:type="gramEnd"/>
      <w:r w:rsidRPr="00F9168B">
        <w:rPr>
          <w:rFonts w:ascii="Times New Roman" w:hAnsi="Times New Roman" w:cs="Times New Roman"/>
          <w:sz w:val="24"/>
          <w:szCs w:val="24"/>
        </w:rPr>
        <w:t xml:space="preserve"> обстоятельств, обусловливающих индивидуализацию при применении взыскания.</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Следовательно, штраф как мера обеспечения обязательств носит компенсационный характер, не может являться исключительно средством получения прибыли, а подлежит определению с учетом степени вины правонарушителя и иных существенных обстоятельств с целью установления баланса между применяемой мерой ответственности и оценкой действительного размера ущерба, причиненного нарушением ГБУ РО "Городская поликлиника" в г. Шахты положений части 9 статьи 39 Федерального закона N 326-ФЗ.</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Разрешая указанное ходатайство, суд учитывает, что поликлиника является государственным бюджетным учреждением здравоохранения, чьи нарушения, квалифицируемые в качестве нецелевого использования средств ОМС, не являются злостными, учитывая, что учреждение использовало средства ОМС не в целях получения прибыли за счет их вложения в учреждения банков, не приобрело за счет этих средств имущество, не имеющее отношения к осуществляемой учреждением деятельности, а использовало средства ОМС</w:t>
      </w:r>
      <w:proofErr w:type="gramEnd"/>
      <w:r w:rsidRPr="00F9168B">
        <w:rPr>
          <w:rFonts w:ascii="Times New Roman" w:hAnsi="Times New Roman" w:cs="Times New Roman"/>
          <w:sz w:val="24"/>
          <w:szCs w:val="24"/>
        </w:rPr>
        <w:t xml:space="preserve"> в целях оказания услуг профильного характера, принимая во внимание вытекающий из Конституции Российской Федерации принцип </w:t>
      </w:r>
      <w:proofErr w:type="spellStart"/>
      <w:r w:rsidRPr="00F9168B">
        <w:rPr>
          <w:rFonts w:ascii="Times New Roman" w:hAnsi="Times New Roman" w:cs="Times New Roman"/>
          <w:sz w:val="24"/>
          <w:szCs w:val="24"/>
        </w:rPr>
        <w:t>дифференцированности</w:t>
      </w:r>
      <w:proofErr w:type="spellEnd"/>
      <w:r w:rsidRPr="00F9168B">
        <w:rPr>
          <w:rFonts w:ascii="Times New Roman" w:hAnsi="Times New Roman" w:cs="Times New Roman"/>
          <w:sz w:val="24"/>
          <w:szCs w:val="24"/>
        </w:rPr>
        <w:t>, соразмерности и справедливости наказания, пришел к выводу о том, что в данном случае имеются основания для снижения размера штрафа ввиду чрезмерности его размера по сравнению с последствиями нарушения обязательства.</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судом первой инстанции было верно установлено наличие обстоятельств, свидетельствующих о наличии оснований для взыскания с общества штраф в размере 54 253,27 руб. (10%).</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Согласно части 3 статьи 201 Арбитражного процессуального кодекса Российской Федерации в случае,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lastRenderedPageBreak/>
        <w:t>Исходя из изложенного, суд первой инстанции пришел к правомерному выводу, что акт выездной комплексной проверки ТФОМС Ростовской области соответствует действующему законодательству, принят правомерно, однако подлежит изменению в части снижения размера штрафа в связи с удовлетворением заявленного ходатайства поликлиники.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 апелляционной инстанции, оценив совокупность представленных в материалы дела доказательств и заявленных доводов, считает выводы суда первой инстанции правомерными, а доводы апелляционной жалобы необоснованными на основании следующего.</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Из материалов дела следует, что, в соответствии с планом контрольно - ревизионной работы, в ноябре 2025 года работниками контрольно - ревизионного управления ТФОМС проведена выездная комплексная проверка использования средств ОМС в ГБУ Ростовской области "Городская поликлиника" в г. Шахты (далее - медицинская организация, ГБУ) за период с 01.10.2023 по 30.09.2025, по итогам которой установлены нарушения использования средств обязательного медицинского страхования (далее -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Акт проверки был подписан медицинской организацией с разногласиями.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После рассмотрения представленных медицинской организацией возражений на акт проверки, фонд направил требование об устранении нарушений законодательства в сфере ОМС и иных нормативных правовых актов, регулирующих правоотношения в сфере ОМС и уплате штрафа в размере 10% от суммы неправомерного использования средств ОМС от 10.12.2025 N 91 на общую сумму 5 967 859 руб. 16 коп., в </w:t>
      </w:r>
      <w:proofErr w:type="spellStart"/>
      <w:r w:rsidRPr="00F9168B">
        <w:rPr>
          <w:rFonts w:ascii="Times New Roman" w:hAnsi="Times New Roman" w:cs="Times New Roman"/>
          <w:sz w:val="24"/>
          <w:szCs w:val="24"/>
        </w:rPr>
        <w:t>т.ч</w:t>
      </w:r>
      <w:proofErr w:type="spellEnd"/>
      <w:r w:rsidRPr="00F9168B">
        <w:rPr>
          <w:rFonts w:ascii="Times New Roman" w:hAnsi="Times New Roman" w:cs="Times New Roman"/>
          <w:sz w:val="24"/>
          <w:szCs w:val="24"/>
        </w:rPr>
        <w:t>. основная сумма нарушений</w:t>
      </w:r>
      <w:proofErr w:type="gramEnd"/>
      <w:r w:rsidRPr="00F9168B">
        <w:rPr>
          <w:rFonts w:ascii="Times New Roman" w:hAnsi="Times New Roman" w:cs="Times New Roman"/>
          <w:sz w:val="24"/>
          <w:szCs w:val="24"/>
        </w:rPr>
        <w:t xml:space="preserve"> 5 425 326 руб. 51 коп</w:t>
      </w:r>
      <w:proofErr w:type="gramStart"/>
      <w:r w:rsidRPr="00F9168B">
        <w:rPr>
          <w:rFonts w:ascii="Times New Roman" w:hAnsi="Times New Roman" w:cs="Times New Roman"/>
          <w:sz w:val="24"/>
          <w:szCs w:val="24"/>
        </w:rPr>
        <w:t xml:space="preserve">., </w:t>
      </w:r>
      <w:proofErr w:type="gramEnd"/>
      <w:r w:rsidRPr="00F9168B">
        <w:rPr>
          <w:rFonts w:ascii="Times New Roman" w:hAnsi="Times New Roman" w:cs="Times New Roman"/>
          <w:sz w:val="24"/>
          <w:szCs w:val="24"/>
        </w:rPr>
        <w:t>штраф в размере 10% в сумме 542 532 руб., 65 коп. Сумма нарушений в размере 393 288 руб. 97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и</w:t>
      </w:r>
      <w:proofErr w:type="gramEnd"/>
      <w:r w:rsidRPr="00F9168B">
        <w:rPr>
          <w:rFonts w:ascii="Times New Roman" w:hAnsi="Times New Roman" w:cs="Times New Roman"/>
          <w:sz w:val="24"/>
          <w:szCs w:val="24"/>
        </w:rPr>
        <w:t xml:space="preserve"> штраф в размере 39 328 руб. 90 коп. медицинской организацией оплачены 22.12.2025 платежными поручениями N 139694, 1370094, 1370095 и 1369530.</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Согласно пункту 1 части 1 статьи 20 Федерального закона от 29.11.2010 N 326-ФЗ "Об обязательном медицинском страховании в Российской Федерации" (далее - Закон N 326-ФЗ) медицинские организации имеют право на получение средств за оказанную медицинскую помощь на основании заключенных договоров на оказание и оплату медицинской помощи по ОМС в соответствии с установленными тарифами на оплату медицинской помощи по ОМС и в</w:t>
      </w:r>
      <w:proofErr w:type="gramEnd"/>
      <w:r w:rsidRPr="00F9168B">
        <w:rPr>
          <w:rFonts w:ascii="Times New Roman" w:hAnsi="Times New Roman" w:cs="Times New Roman"/>
          <w:sz w:val="24"/>
          <w:szCs w:val="24"/>
        </w:rPr>
        <w:t xml:space="preserve"> иных случаях, предусмотренных Законом </w:t>
      </w:r>
      <w:proofErr w:type="gramStart"/>
      <w:r w:rsidRPr="00F9168B">
        <w:rPr>
          <w:rFonts w:ascii="Times New Roman" w:hAnsi="Times New Roman" w:cs="Times New Roman"/>
          <w:sz w:val="24"/>
          <w:szCs w:val="24"/>
        </w:rPr>
        <w:t>Ы</w:t>
      </w:r>
      <w:proofErr w:type="gramEnd"/>
      <w:r w:rsidRPr="00F9168B">
        <w:rPr>
          <w:rFonts w:ascii="Times New Roman" w:hAnsi="Times New Roman" w:cs="Times New Roman"/>
          <w:sz w:val="24"/>
          <w:szCs w:val="24"/>
        </w:rPr>
        <w:t xml:space="preserve"> 326-ФЗ.</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Вместе с тем, пунктом 5 части 2 статьи 20 Закона N 326-ФЗ установлена обязанность медицинских организаций </w:t>
      </w:r>
      <w:proofErr w:type="gramStart"/>
      <w:r w:rsidRPr="00F9168B">
        <w:rPr>
          <w:rFonts w:ascii="Times New Roman" w:hAnsi="Times New Roman" w:cs="Times New Roman"/>
          <w:sz w:val="24"/>
          <w:szCs w:val="24"/>
        </w:rPr>
        <w:t>использовать</w:t>
      </w:r>
      <w:proofErr w:type="gramEnd"/>
      <w:r w:rsidRPr="00F9168B">
        <w:rPr>
          <w:rFonts w:ascii="Times New Roman" w:hAnsi="Times New Roman" w:cs="Times New Roman"/>
          <w:sz w:val="24"/>
          <w:szCs w:val="24"/>
        </w:rPr>
        <w:t xml:space="preserve"> средства ОМС, полученные за оказанную медицинскую помощь, в соответствии с программами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статье 38 Бюджетного кодекса Российской Федерации (далее - БК РФ) закреплен принцип адресности и целевого характера бюджетных средств, который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части 1 статьи 147 БК РФ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законами, законами субъектов Российской Федерации.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lastRenderedPageBreak/>
        <w:t>Согласно пункту 1 статьи 306.4 БК РФ нецелевым использованием бюджетных средств признаются направление средств бюджета бюджетной системы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для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За использование не по целевому назначению медицинской организацией средств, перечисленных ей по договору на оказание и оплату медицинской помощи по ОМС, медицинская организация уплачивает в бюджет территориального фонда штраф в размере 10% от суммы нецелевого использования средств и пени в размере одной трехсотой ставки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w:t>
      </w:r>
      <w:proofErr w:type="gramEnd"/>
      <w:r w:rsidRPr="00F9168B">
        <w:rPr>
          <w:rFonts w:ascii="Times New Roman" w:hAnsi="Times New Roman" w:cs="Times New Roman"/>
          <w:sz w:val="24"/>
          <w:szCs w:val="24"/>
        </w:rPr>
        <w:t xml:space="preserve">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 (пункт 9 статьи 39 Закона N 326-ФЗ).</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Как указал Конституционный Суд Российской Федерации в определении от 24.10.2013 N 1648-0, установление ответственности медицинских организаций за использование не по целевому назначению средств, перечисленных по договору на оказание и оплату медицинской помощи по ОМС (часть 9 статьи 39 Закона N 326-ФЗ), не может рассматриваться как необоснованное ограничение прав медицинских организаций.</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1.1. </w:t>
      </w:r>
      <w:proofErr w:type="gramStart"/>
      <w:r w:rsidRPr="00F9168B">
        <w:rPr>
          <w:rFonts w:ascii="Times New Roman" w:hAnsi="Times New Roman" w:cs="Times New Roman"/>
          <w:sz w:val="24"/>
          <w:szCs w:val="24"/>
        </w:rPr>
        <w:t>Частями 1, 2 статьи 30 Федерального закона "Об обязательном медицинском страховании в Российской Федерации" от 29.11.2010 N 326-ФЗ предусмотрено, что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ОМС, и включают в себя статьи затрат, установленные территориальной программой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Тариф на оплату медицинской помощи включает в себя прочие услуги (пункт 186 Правил обязательного медицинского страхования, утвержденных приказом Минздрава России от 28.02.2019 N 108н "Об утверждении Правил обязательного медицинского страхования" (далее - Правила ОМС).</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Согласно пункту 192 Правил ОМС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Проверкой установлено необоснованное использование средств ОМС на приобретение печатной продукции, не используемой при оказании услуг по ОМС, а именно: бланк "Паспорт врачебного участка граждан, имеющих право на получение набора социальных услуг" (форма 030-013/у) на сумму 1200 руб., бланк санаторно - курортная карта (форма 072/у) на сумму 610 руб., бланк справка для получения путевки на санаторно - курортное лечение (форма 070</w:t>
      </w:r>
      <w:proofErr w:type="gramEnd"/>
      <w:r w:rsidRPr="00F9168B">
        <w:rPr>
          <w:rFonts w:ascii="Times New Roman" w:hAnsi="Times New Roman" w:cs="Times New Roman"/>
          <w:sz w:val="24"/>
          <w:szCs w:val="24"/>
        </w:rPr>
        <w:t>/у) на сумму 1220 руб., бланк санаторно - курортная карта для детей (форма 076/у) на сумму 1220 руб., бланк медицинская справка на ребенка, отъезжающего в санаторно - оздоровительный лагерь (форма 079/у) на сумму 2 610 руб.</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 xml:space="preserve">Материалами дела было установлено, что указанные бланки приобретались медицинской организацией по договорам, заключенным с ИП </w:t>
      </w:r>
      <w:proofErr w:type="spellStart"/>
      <w:r w:rsidRPr="00F9168B">
        <w:rPr>
          <w:rFonts w:ascii="Times New Roman" w:hAnsi="Times New Roman" w:cs="Times New Roman"/>
          <w:sz w:val="24"/>
          <w:szCs w:val="24"/>
        </w:rPr>
        <w:t>Дацук</w:t>
      </w:r>
      <w:proofErr w:type="spellEnd"/>
      <w:r w:rsidRPr="00F9168B">
        <w:rPr>
          <w:rFonts w:ascii="Times New Roman" w:hAnsi="Times New Roman" w:cs="Times New Roman"/>
          <w:sz w:val="24"/>
          <w:szCs w:val="24"/>
        </w:rPr>
        <w:t xml:space="preserve"> Е.В., в связи с необходимостью ведения учета граждан, имеющих право на получение набора социальных услуг и предоставлением им мер социальной поддержки.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Судебная коллегия отмечает, что учетная форма 030-013/у "Паспорт врачебного участка граждан, имеющих право на получение набора социальных услуг" (сумма 1200 руб.) заполняется с использованием сведений, содержащихся в Федеральном регистре лиц, имеющих право на получение государственной социальной помощи (п. 1 Порядка заполнения учетной формы, утвержденной приложением N 8 к приказу МЗ РФ от 15.12.2014 N 834н).</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Статьей 6.1 Федерального закона от 17.07.1999 N 178-ФЗ "О государственной социальной помощи" (далее - Закон N 178-ФЗ) установлен перечень отдельных категорий граждан, которые имеют право на получение государственной социальной помощи в виде набора социальных услуг (далее - НСУ).</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В соответствии с п. 1.1 части 1 статьи 6.2 Закона N 178-ФЗ в него включено предоставление при наличии медицинских показаний путевки на санаторно </w:t>
      </w:r>
      <w:proofErr w:type="gramStart"/>
      <w:r w:rsidRPr="00F9168B">
        <w:rPr>
          <w:rFonts w:ascii="Times New Roman" w:hAnsi="Times New Roman" w:cs="Times New Roman"/>
          <w:sz w:val="24"/>
          <w:szCs w:val="24"/>
        </w:rPr>
        <w:t>-к</w:t>
      </w:r>
      <w:proofErr w:type="gramEnd"/>
      <w:r w:rsidRPr="00F9168B">
        <w:rPr>
          <w:rFonts w:ascii="Times New Roman" w:hAnsi="Times New Roman" w:cs="Times New Roman"/>
          <w:sz w:val="24"/>
          <w:szCs w:val="24"/>
        </w:rPr>
        <w:t>урортное лечение, осуществляемое в целях профилактики основных заболеваний, в санаторно - 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Учет права граждан на получение социальных услуг, указанных в статье 6.2 настоящего Федерального закона, осуществляется по месту жительства гражданина </w:t>
      </w:r>
      <w:proofErr w:type="gramStart"/>
      <w:r w:rsidRPr="00F9168B">
        <w:rPr>
          <w:rFonts w:ascii="Times New Roman" w:hAnsi="Times New Roman" w:cs="Times New Roman"/>
          <w:sz w:val="24"/>
          <w:szCs w:val="24"/>
        </w:rPr>
        <w:t>с даты установления</w:t>
      </w:r>
      <w:proofErr w:type="gramEnd"/>
      <w:r w:rsidRPr="00F9168B">
        <w:rPr>
          <w:rFonts w:ascii="Times New Roman" w:hAnsi="Times New Roman" w:cs="Times New Roman"/>
          <w:sz w:val="24"/>
          <w:szCs w:val="24"/>
        </w:rPr>
        <w:t xml:space="preserve"> ему в соответствии с законодательством Российской Федерации ежемесячной денежной выплаты (за исключением случаев, предусмотренных статьей 6.7 настоящего Федерального закона) (часть 1 статьи 6.3 Закона N 178-ФЗ). </w:t>
      </w:r>
      <w:proofErr w:type="gramStart"/>
      <w:r w:rsidRPr="00F9168B">
        <w:rPr>
          <w:rFonts w:ascii="Times New Roman" w:hAnsi="Times New Roman" w:cs="Times New Roman"/>
          <w:sz w:val="24"/>
          <w:szCs w:val="24"/>
        </w:rPr>
        <w:t>Частью 5 названной статьи установлено, что порядок предоставления гражданам социальных услуг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Частью 3 статьи 6.4 Закона N 178-ФЗ предусмотрено, что орган,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устанавливается федеральным органом исполнительной власти, осуществляющим функции по выработке и реализации государственной политики и нормативно </w:t>
      </w:r>
      <w:proofErr w:type="gramStart"/>
      <w:r w:rsidRPr="00F9168B">
        <w:rPr>
          <w:rFonts w:ascii="Times New Roman" w:hAnsi="Times New Roman" w:cs="Times New Roman"/>
          <w:sz w:val="24"/>
          <w:szCs w:val="24"/>
        </w:rPr>
        <w:t>-п</w:t>
      </w:r>
      <w:proofErr w:type="gramEnd"/>
      <w:r w:rsidRPr="00F9168B">
        <w:rPr>
          <w:rFonts w:ascii="Times New Roman" w:hAnsi="Times New Roman" w:cs="Times New Roman"/>
          <w:sz w:val="24"/>
          <w:szCs w:val="24"/>
        </w:rPr>
        <w:t>равовому регулированию в сфере труда и социальной защиты населения.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Согласно п. 2 Приказа </w:t>
      </w:r>
      <w:proofErr w:type="spellStart"/>
      <w:r w:rsidRPr="00F9168B">
        <w:rPr>
          <w:rFonts w:ascii="Times New Roman" w:hAnsi="Times New Roman" w:cs="Times New Roman"/>
          <w:sz w:val="24"/>
          <w:szCs w:val="24"/>
        </w:rPr>
        <w:t>Минздравсоцразвития</w:t>
      </w:r>
      <w:proofErr w:type="spellEnd"/>
      <w:r w:rsidRPr="00F9168B">
        <w:rPr>
          <w:rFonts w:ascii="Times New Roman" w:hAnsi="Times New Roman" w:cs="Times New Roman"/>
          <w:sz w:val="24"/>
          <w:szCs w:val="24"/>
        </w:rPr>
        <w:t xml:space="preserve"> России от 16.11.2004 N 195 "О порядке ведения Федерального регистра лиц, имеющих право на получение государственной социальной помощи" ведение регистра осуществляется Фондом пенсионного и социального страхования РФ и его территориальными органами.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Затраты, связанные с предоставлением НСУ, являются расходными обязательствами Российской Федерации, и необходимые финансовые средства выделяются из федерального бюджета. Правила финансирования расходов по предоставлению гражданам НСУ утверждены Постановлением Правительства Российской Федерации от 29.12.2004 N 864.</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Поскольку финансовое обеспечение данных мероприятий не предусмотрено базовой программой ОМС, в связи с этим нецелевое использование средств ОМС составило 6 860 руб.</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соответствии с принципом самостоятельности бюджетов, установленным статьей 31 Бюджетного кодекса Российской Федерации (далее - БК РФ), не допускается установление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w:t>
      </w:r>
      <w:proofErr w:type="gramEnd"/>
      <w:r w:rsidRPr="00F9168B">
        <w:rPr>
          <w:rFonts w:ascii="Times New Roman" w:hAnsi="Times New Roman" w:cs="Times New Roman"/>
          <w:sz w:val="24"/>
          <w:szCs w:val="24"/>
        </w:rPr>
        <w:t xml:space="preserve"> без определения бюджета, за счет средств которого должно осуществляться исполнение соответствующих расходных обязательств.</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Исходя из принципа разграничения доходов, расходов и источников финансирования дефицитов бюджетов между бюджетами бюджетной системы Российской Федерации, определенного в статье 30 БК РФ, 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Судебная коллегия обращает свое внимание на то, что затраты медицинской организации, связанные с оказанием медицинской помощи с целью получения гражданами необходимых справок оплачивается за счет средств ОМС, но в рассматриваемом случае предметом является изготовлении бланков для получения гражданами НСУ и источниках финансирования изготовленных бланков для указанных целей: получения льгот.</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Таким образом, следует отметить, что Законом N 326-ФЗ не установлена обязанность Фонда </w:t>
      </w:r>
      <w:proofErr w:type="gramStart"/>
      <w:r w:rsidRPr="00F9168B">
        <w:rPr>
          <w:rFonts w:ascii="Times New Roman" w:hAnsi="Times New Roman" w:cs="Times New Roman"/>
          <w:sz w:val="24"/>
          <w:szCs w:val="24"/>
        </w:rPr>
        <w:t>финансировать</w:t>
      </w:r>
      <w:proofErr w:type="gramEnd"/>
      <w:r w:rsidRPr="00F9168B">
        <w:rPr>
          <w:rFonts w:ascii="Times New Roman" w:hAnsi="Times New Roman" w:cs="Times New Roman"/>
          <w:sz w:val="24"/>
          <w:szCs w:val="24"/>
        </w:rPr>
        <w:t xml:space="preserve"> иные, кроме территориальной программы ОМС, программы, утверждаемые Правительством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Судебная коллегия отмечает, что в ходе проверки было установлено, что медицинской организацией за счет средств ОМС оплачивались услуги по сопровождению программного продукта "1С: </w:t>
      </w:r>
      <w:proofErr w:type="gramStart"/>
      <w:r w:rsidRPr="00F9168B">
        <w:rPr>
          <w:rFonts w:ascii="Times New Roman" w:hAnsi="Times New Roman" w:cs="Times New Roman"/>
          <w:sz w:val="24"/>
          <w:szCs w:val="24"/>
        </w:rPr>
        <w:t>Бухгалтерия - 8.3", в котором медицинская организация осуществляет бухгалтерский учет в электронном виде.</w:t>
      </w:r>
      <w:proofErr w:type="gramEnd"/>
      <w:r w:rsidRPr="00F9168B">
        <w:rPr>
          <w:rFonts w:ascii="Times New Roman" w:hAnsi="Times New Roman" w:cs="Times New Roman"/>
          <w:sz w:val="24"/>
          <w:szCs w:val="24"/>
        </w:rPr>
        <w:t xml:space="preserve"> Данный программный продукт позволяет медицинской организации формировать любые отчетные данные, необходимые для составления и сдачи отчетности. Однако этот программный продукт не позволяет передавать отчетные данные в формате, который необходим министерству здравоохранения Ростовской области (далее - МЗ РО) для формирования консолидированной отчетности.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связи с этим, заявитель в 2024 и 2025 годах производил дополнительные расходы за право использования программного продукта "ПАРУС - Бюджет 8" модуль "Сведения отчетности. Абонентский пункт"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xml:space="preserve">" на сервере МЗ РО. </w:t>
      </w:r>
      <w:proofErr w:type="gramStart"/>
      <w:r w:rsidRPr="00F9168B">
        <w:rPr>
          <w:rFonts w:ascii="Times New Roman" w:hAnsi="Times New Roman" w:cs="Times New Roman"/>
          <w:sz w:val="24"/>
          <w:szCs w:val="24"/>
        </w:rPr>
        <w:t>Из условий, заключенных медицинской организацией договоров N 2024НБ - 1223/74 от 03.06.2024 и N 2025НБ-524/16 от 18.02.2025 на поставку экземпляра ГШ новой версии, следует, что Поставщик предоставляет Заказчику код доступа для работы с 1111 установленном на сервере МЗ РО и обеспечивает автоматическое обновление и преемственность новых версий (п. 4.1), обновления предоставляются по усмотрению Поставщика в виде новых версий либо</w:t>
      </w:r>
      <w:proofErr w:type="gramEnd"/>
      <w:r w:rsidRPr="00F9168B">
        <w:rPr>
          <w:rFonts w:ascii="Times New Roman" w:hAnsi="Times New Roman" w:cs="Times New Roman"/>
          <w:sz w:val="24"/>
          <w:szCs w:val="24"/>
        </w:rPr>
        <w:t xml:space="preserve"> в виде редакции (релизов) ПП на сервере МЗ РО (п. 5.2).</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 xml:space="preserve">Программный продукт "ПАРУС - Бюджет 8" используется административно - управленческим персоналом (бухгалтерской службой) в связи с необходимостью </w:t>
      </w:r>
      <w:r w:rsidRPr="00F9168B">
        <w:rPr>
          <w:rFonts w:ascii="Times New Roman" w:hAnsi="Times New Roman" w:cs="Times New Roman"/>
          <w:sz w:val="24"/>
          <w:szCs w:val="24"/>
        </w:rPr>
        <w:lastRenderedPageBreak/>
        <w:t>предоставлять отчетность МЗ РО в виде электронных документов исключительно с использованием названного выше программного продукта и прямо не относится к оказанию медицинской помощи, т.к. используется заявителем исключительно для предоставления отчетности в МЗ РО в формате, ему необходимом, посредством удаленного доступа к абонентскому пункту в</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режиме</w:t>
      </w:r>
      <w:proofErr w:type="gramEnd"/>
      <w:r w:rsidRPr="00F9168B">
        <w:rPr>
          <w:rFonts w:ascii="Times New Roman" w:hAnsi="Times New Roman" w:cs="Times New Roman"/>
          <w:sz w:val="24"/>
          <w:szCs w:val="24"/>
        </w:rPr>
        <w:t xml:space="preserve">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на сервере МЗ РО.</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В силу части 7 статьи 35 Закона N 326-ФЗ структура тарифа на оплату медицинской помощи включает в себя оплату программного обеспечения и прочих услуг. </w:t>
      </w:r>
      <w:proofErr w:type="gramStart"/>
      <w:r w:rsidRPr="00F9168B">
        <w:rPr>
          <w:rFonts w:ascii="Times New Roman" w:hAnsi="Times New Roman" w:cs="Times New Roman"/>
          <w:sz w:val="24"/>
          <w:szCs w:val="24"/>
        </w:rPr>
        <w:t>Однако такие расходы не должны противоречить п. 192 Правил ОМС, которым предусмотрено, что в расчет тарифов включаются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Суд апелляционной инстанции приходит к выводу, что поскольку затраты на право использования программного продукта "ПАРУС </w:t>
      </w:r>
      <w:proofErr w:type="gramStart"/>
      <w:r w:rsidRPr="00F9168B">
        <w:rPr>
          <w:rFonts w:ascii="Times New Roman" w:hAnsi="Times New Roman" w:cs="Times New Roman"/>
          <w:sz w:val="24"/>
          <w:szCs w:val="24"/>
        </w:rPr>
        <w:t>-Б</w:t>
      </w:r>
      <w:proofErr w:type="gramEnd"/>
      <w:r w:rsidRPr="00F9168B">
        <w:rPr>
          <w:rFonts w:ascii="Times New Roman" w:hAnsi="Times New Roman" w:cs="Times New Roman"/>
          <w:sz w:val="24"/>
          <w:szCs w:val="24"/>
        </w:rPr>
        <w:t>юджет 8" модуль "Сведения отчетности. Абонентский пункт" в режиме "</w:t>
      </w:r>
      <w:proofErr w:type="spellStart"/>
      <w:r w:rsidRPr="00F9168B">
        <w:rPr>
          <w:rFonts w:ascii="Times New Roman" w:hAnsi="Times New Roman" w:cs="Times New Roman"/>
          <w:sz w:val="24"/>
          <w:szCs w:val="24"/>
        </w:rPr>
        <w:t>On-line</w:t>
      </w:r>
      <w:proofErr w:type="spellEnd"/>
      <w:r w:rsidRPr="00F9168B">
        <w:rPr>
          <w:rFonts w:ascii="Times New Roman" w:hAnsi="Times New Roman" w:cs="Times New Roman"/>
          <w:sz w:val="24"/>
          <w:szCs w:val="24"/>
        </w:rPr>
        <w:t>" медицинской организации не являются необходимыми для обеспечения деятельности медицинской организации в целом, но не потребляемые в процессе оказания медицинской помощи (медицинской услуги) по программе ОМС, не связаны с оказанием медицинской помощи (медицинской услуги), оплачены заявителем при оказании услуг по сопровождению программного продукта "1С: Бухгалтерия - 8.3", в связи с этим отнесение расходов в общей сумме 30 000 руб. в полном объеме за счет средств ОМС, является нецелевым и недопустимым.</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Кроме того, следует отметить, что учредителем ГБУ согласно выписке из ЕГРЮЛ является МЗ РО. В связи с этим, оно как собственник, обязано финансировать программный продукт, необходимый для передачи отчетности в формате исключительно необходимом для МЗ РО медицинскими организациями, находящимися у него в собственности.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Судебная коллегия отмечает, что в отношении данных затрат на территории Ростовской области сложилась судебная практика, которая подтверждается решением Арбитражного суда Северо-Кавказского округа от 29.05.2026 по делу N А53-22591/2025.</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Медицинская организация в 2024 году за счет средств ОМС оплатила государственную пошлину в сумме 50 000 руб. за подачу искового заявления в Арбитражный суд Ростовской области о признании акта плановой проверки соблюдения порядка выдачи, продления и оформления листков нетрудоспособности ОСФР по Ростовской области.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Согласно определению Арбитражного суда Ростовской области от 06.03.2025 по делу N А53-37793/24 ГБУ возвращена государственная пошлина, уплаченная по платежному поручению от 25.09.2024 N 971803 на сумму 50 000 рублей за счет ОМС. В указанном определении суд определил названную сумму возвратить из федерального бюджета. При этом, денежные средства в размере 50 000 рублей на лицевой счет по ОМС не поступили, медицинской организацией при осуществлении затрат за счет источника ОМС возмещение произведено по иному источнику без последующего восстановления средств на лицевой счет по учету средств ОМС, следовательно, расходы по ОМС произведены необоснованно. Указанные расходы </w:t>
      </w:r>
      <w:proofErr w:type="gramStart"/>
      <w:r w:rsidRPr="00F9168B">
        <w:rPr>
          <w:rFonts w:ascii="Times New Roman" w:hAnsi="Times New Roman" w:cs="Times New Roman"/>
          <w:sz w:val="24"/>
          <w:szCs w:val="24"/>
        </w:rPr>
        <w:t>Фондом</w:t>
      </w:r>
      <w:proofErr w:type="gramEnd"/>
      <w:r w:rsidRPr="00F9168B">
        <w:rPr>
          <w:rFonts w:ascii="Times New Roman" w:hAnsi="Times New Roman" w:cs="Times New Roman"/>
          <w:sz w:val="24"/>
          <w:szCs w:val="24"/>
        </w:rPr>
        <w:t xml:space="preserve"> верно расценены как не потребляемые непосредственно в процессе оказания медицинской помощи в рамках ОМС в связи с тем, что статьей 1.1 Федерального закона от 29.12.2006 N 255-ФЗ "Об обязательном социальном страховании на случай временной нетрудоспособности и в связи с материнством" установлено, что правоотношения, связанные с контролем за </w:t>
      </w:r>
      <w:r w:rsidRPr="00F9168B">
        <w:rPr>
          <w:rFonts w:ascii="Times New Roman" w:hAnsi="Times New Roman" w:cs="Times New Roman"/>
          <w:sz w:val="24"/>
          <w:szCs w:val="24"/>
        </w:rPr>
        <w:lastRenderedPageBreak/>
        <w:t>правильностью исчисления, полнотой и своевременной уплатой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РФ, регулируются законодательством Российской Федерации о налогах и сборах. Финансовое обеспечение расходов на выплату страхового обеспечения застрахованным лицам осуществляется за счет средств бюджета Фонда пенсионного и социального страхования Российской Федерации (часть 1 статьи 3 закона N 255-ФЗ).</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Пунктами. 1, 2 ст. 19 Федерального закона от 16.07.1999 N 165-ФЗ "Об основах обязательного социального страхования" (далее - Закон N 165-ФЗ) установлено, что денежные средства бюджетов фондов конкретных видов обязательного социального страхования расходуются на цели, устанавливаемые федеральными законами о конкретных видах обязательного социального страхования и о бюджетах фондов конкретных видов обязательного социального страхования на очередной финансовый год.</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Нецелевое расходование денежных </w:t>
      </w:r>
      <w:proofErr w:type="gramStart"/>
      <w:r w:rsidRPr="00F9168B">
        <w:rPr>
          <w:rFonts w:ascii="Times New Roman" w:hAnsi="Times New Roman" w:cs="Times New Roman"/>
          <w:sz w:val="24"/>
          <w:szCs w:val="24"/>
        </w:rPr>
        <w:t>средств бюджетов фондов конкретных видов обязательного социального страхования</w:t>
      </w:r>
      <w:proofErr w:type="gramEnd"/>
      <w:r w:rsidRPr="00F9168B">
        <w:rPr>
          <w:rFonts w:ascii="Times New Roman" w:hAnsi="Times New Roman" w:cs="Times New Roman"/>
          <w:sz w:val="24"/>
          <w:szCs w:val="24"/>
        </w:rPr>
        <w:t xml:space="preserve"> не допускается и влечет за собой ответственность должностных лиц, допустивших указанное в настоящем пункте нарушение, в соответствии с законодательством Российской Федерации.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Перечень принципов бюджетной системы Российской Федерации перечислен в статье 28 БК РФ. Так, к таким принципам относятся: принцип полноты отражения доходов, расходов и источников финансирования дефицитов бюджета; принцип сбалансированности бюджета; принцип эффективности использования бюджетных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Под принципом полноты отражения доходов, расходов и источников финансирования дефицитов бюджета в статье 32 БК РФ понимается,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Понятие принцип сбалансированности бюджета содержится в статье 33 БК РФ и означает,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Статьей 34 БК РФ установлен принцип эффективности использования бюджетных средств, который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Расходование средств государственных внебюджетных фондов осуществляется исключительно на цели, определенные законодательством Российской Федерации, субъектов Российской Федерации, регламентирующим их деятельность и в соответствии с бюджетами указанных фондов, утвержденными федеральными законами, законами субъектов Российской Федерации (ст. 147 БК РФ).</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Судебная коллегия отмечает, что заявителем на основании требования ТФОМС от 05.12.2023 N 78, направленного по результатам проверки по акту от 29.11.2023, в </w:t>
      </w:r>
      <w:r w:rsidRPr="00F9168B">
        <w:rPr>
          <w:rFonts w:ascii="Times New Roman" w:hAnsi="Times New Roman" w:cs="Times New Roman"/>
          <w:sz w:val="24"/>
          <w:szCs w:val="24"/>
        </w:rPr>
        <w:lastRenderedPageBreak/>
        <w:t>декабре 2023 года на счет фонда перечислены средства нецелевого использования на общую сумму 4 945 177 руб. 54 коп.</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Указанная сумма перечислена за счет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Перечисленные средства фондом не были отклонены, так как на момент получения платежей фонд не обладал информацией об источнике перечисления указанных выше средств. Факты </w:t>
      </w:r>
      <w:proofErr w:type="gramStart"/>
      <w:r w:rsidRPr="00F9168B">
        <w:rPr>
          <w:rFonts w:ascii="Times New Roman" w:hAnsi="Times New Roman" w:cs="Times New Roman"/>
          <w:sz w:val="24"/>
          <w:szCs w:val="24"/>
        </w:rPr>
        <w:t>правомерности/неправомерности восстановления нецелевого использования средств</w:t>
      </w:r>
      <w:proofErr w:type="gramEnd"/>
      <w:r w:rsidRPr="00F9168B">
        <w:rPr>
          <w:rFonts w:ascii="Times New Roman" w:hAnsi="Times New Roman" w:cs="Times New Roman"/>
          <w:sz w:val="24"/>
          <w:szCs w:val="24"/>
        </w:rPr>
        <w:t xml:space="preserve"> ОМС по результатам предыдущей проверки фонда могли быть установлены только после изучения необходимых документов и материалов, предоставленных в ходе текущей проверки, проведенной специалистами КРУ в ноябре 2025 года.</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Судебная коллегия отмечает, что средства ОМС относятся к государственным финансовым средствам, имеющим особый правовой режим, следовательно, согласно статье 147 БК РФ расходование средств государственных внебюджетных фондов осуществляется исключительно на цели, определенные законодательством Российской Федерации, субъектов Российской Федерации, регламентирующим их деятельность, в соответствии с бюджетами указанных фондов, утвержденными федеральными законами, законами субъектов Российской Федерации.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Из положений статей 14, 28 и 38 Закона N 326-ФЗ также следует, что средства, получаемые медицинскими организациями в счет оплаты оказанной медицинской помощи по договорам со страховщиками, являются целевыми.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статье 38 БК РФ закреплен принцип адресности и целевого характера бюджетных средств, согласно которому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пункта 1 статьи 306.4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использование средств ОМС по статьям расходов, включенных в тарифы на оплату медицинской помощи, осуществляется медицинскими организациями на цели, связанные с деятельностью медицинских организаций по реализации территориальной программы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Возврат (возмещение) средств и (или) уплата штрафов осуществляется медицинской организацией на основании полученного акта в порядке, определенном Законом N 326-ФЗ, приказом Минздрава России N 255н.</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Необоснованное получение средств ОМС влечет правовые последствия в виде обязанности осуществить их возврат. При этом такой возврат не связан с деятельностью медицинской организации по реализации территориальной программы ОМС, не предусмотрен тарифами на оплату медицинской помощи. Следовательно, если необоснованно полученные средства израсходованы на иные цели (за исключением их непосредственного возврата/восстановления), их возврат/восстановление за счет средств ОМС, полученных в последующих периодах, следует признать нецелевым использованием таких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Возврат медицинской организацией средств, перечисленных ей по договору на оказание и оплату медицинской помощи по ОМС, и использованных не по целевому назначению, осуществляется в соответствии с действующим законодательством РФ за счет средств любых источников, не имеющих целевого назначения. Средства ОМС к таким источникам не относятся.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Медицинская организация восстановила указанные выше суммы платежными поручениями за счет средств ОМС, что не входит в структуру тарифа ОМС, а, следовательно, вновь является нецелевым использованием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Согласно пункту 4 части 2 статьи 7 Федерального закона от 29.11.2010 N 326-ФЗ "Об обязательном медицинском страховании в Российской Федерации" (далее - Закон N 326-ФЗ) Федеральный фонд обязательного медицинского страхования (далее - ФФОМС) уполномочен устанавливать формы отчетности в сфере обязательного медицинского страхования, а также порядок ведения отчетности.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К примеру, форма отчетности N КР-ТФОМС "Отчет о контрольно-ревизионной работе территориального фонда обязательного медицинского страхования" (с соответствующей инструкцией по заполнению формы отчета) утверждена Приказом от 12.05.2012 N 105 "Об утверждении формы N КР-ТФОМС "Отчет о контрольно-ревизионной работе территориального фонда обязательного медицинского страхования" (в настоящее время - Приказом ФФОМС от 13.12.2024 N 223).</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На момент проведения предыдущей проверки действовал приказ ФФОМС от 12.05.20212 N 105, приложением к которому определены понятия нецелевого использования средств ОМС, в том числе по видам нарушений</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Федеральным фондом обязательного медицинского страхования определено, что расшифровка нецелевого использования средств ОМС включает не только суммы нецелевого использования средств ОМС, но и суммы выявленного необоснованного получения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Согласно письму ФФОМС от 28.01.2022 "О предоставлении отчета по форме N К</w:t>
      </w:r>
      <w:proofErr w:type="gramStart"/>
      <w:r w:rsidRPr="00F9168B">
        <w:rPr>
          <w:rFonts w:ascii="Times New Roman" w:hAnsi="Times New Roman" w:cs="Times New Roman"/>
          <w:sz w:val="24"/>
          <w:szCs w:val="24"/>
        </w:rPr>
        <w:t>Р-</w:t>
      </w:r>
      <w:proofErr w:type="gramEnd"/>
      <w:r w:rsidRPr="00F9168B">
        <w:rPr>
          <w:rFonts w:ascii="Times New Roman" w:hAnsi="Times New Roman" w:cs="Times New Roman"/>
          <w:sz w:val="24"/>
          <w:szCs w:val="24"/>
        </w:rPr>
        <w:t xml:space="preserve"> ТФОМС" строки 25.2 и 25.3 - включают необоснованную оплату реестров-счетов и счетов на оплату медицинской помощи, которая входит в общую сумму нецелевого использования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Кроме того, формой отчетности N КР-ТФОМС предусмотрена строка 25.11 "суммы нецелевого использования средств на иные цели, не соответствующие условиям их предоставления, в том числе":</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-"строка 25.11 - использование средств на иные цели, не соответствующие условиям их предоставления, включает другие результаты экспертиз, в том числе повторных, согласно Порядку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Минздрава России от 19.03.2021 N 231н, осуществленных в составе комплексных и тематических проверок СМО или</w:t>
      </w:r>
      <w:proofErr w:type="gramEnd"/>
      <w:r w:rsidRPr="00F9168B">
        <w:rPr>
          <w:rFonts w:ascii="Times New Roman" w:hAnsi="Times New Roman" w:cs="Times New Roman"/>
          <w:sz w:val="24"/>
          <w:szCs w:val="24"/>
        </w:rPr>
        <w:t xml:space="preserve"> медицинских организаций".</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Судебная коллегия отмечает, что в акте предыдущей проверки ГБУ РО "Городская поликлиника" в г. Шахты от 29.11.2023 указано: "на основании части 9 статьи 39 Федерального закона от 29.11.2010 N 326-ФЗ "Об обязательном медицинском страховании в Российской Федерации" и другими нормативно-правовыми актами, действующими в системе ОМС, ГБУ РО "ГП" в г. Шахты восстановить средства ОМС, использованные не по целевому назначению в</w:t>
      </w:r>
      <w:proofErr w:type="gramEnd"/>
      <w:r w:rsidRPr="00F9168B">
        <w:rPr>
          <w:rFonts w:ascii="Times New Roman" w:hAnsi="Times New Roman" w:cs="Times New Roman"/>
          <w:sz w:val="24"/>
          <w:szCs w:val="24"/>
        </w:rPr>
        <w:t xml:space="preserve"> сумме 4 961 234,34 руб., а также уплатить </w:t>
      </w:r>
      <w:r w:rsidRPr="00F9168B">
        <w:rPr>
          <w:rFonts w:ascii="Times New Roman" w:hAnsi="Times New Roman" w:cs="Times New Roman"/>
          <w:sz w:val="24"/>
          <w:szCs w:val="24"/>
        </w:rPr>
        <w:lastRenderedPageBreak/>
        <w:t>штраф в сумме 496 123 руб. 43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в</w:t>
      </w:r>
      <w:proofErr w:type="gramEnd"/>
      <w:r w:rsidRPr="00F9168B">
        <w:rPr>
          <w:rFonts w:ascii="Times New Roman" w:hAnsi="Times New Roman" w:cs="Times New Roman"/>
          <w:sz w:val="24"/>
          <w:szCs w:val="24"/>
        </w:rPr>
        <w:t xml:space="preserve"> бюджет ТФОМС Ростовской области в соответствие с предъявленным требованием". Таким образом, суммы в размере 3 161 055 руб. 46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и</w:t>
      </w:r>
      <w:proofErr w:type="gramEnd"/>
      <w:r w:rsidRPr="00F9168B">
        <w:rPr>
          <w:rFonts w:ascii="Times New Roman" w:hAnsi="Times New Roman" w:cs="Times New Roman"/>
          <w:sz w:val="24"/>
          <w:szCs w:val="24"/>
        </w:rPr>
        <w:t xml:space="preserve"> 1 784 12 руб. 08 коп. включены в общую сумму нарушений в размере 4 961 234 руб. 34 коп. с формулировкой использованные не по целевому назначению.</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Кроме того, в тексте акта неоднократно указывается на признак нецелевого использования средств ОМС в отношении суммы в размере 3 161 055 руб. 46 коп</w:t>
      </w:r>
      <w:proofErr w:type="gramStart"/>
      <w:r w:rsidRPr="00F9168B">
        <w:rPr>
          <w:rFonts w:ascii="Times New Roman" w:hAnsi="Times New Roman" w:cs="Times New Roman"/>
          <w:sz w:val="24"/>
          <w:szCs w:val="24"/>
        </w:rPr>
        <w:t xml:space="preserve">., </w:t>
      </w:r>
      <w:proofErr w:type="gramEnd"/>
      <w:r w:rsidRPr="00F9168B">
        <w:rPr>
          <w:rFonts w:ascii="Times New Roman" w:hAnsi="Times New Roman" w:cs="Times New Roman"/>
          <w:sz w:val="24"/>
          <w:szCs w:val="24"/>
        </w:rPr>
        <w:t>в том числе: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 </w:t>
      </w:r>
      <w:proofErr w:type="spellStart"/>
      <w:r w:rsidRPr="00F9168B">
        <w:rPr>
          <w:rFonts w:ascii="Times New Roman" w:hAnsi="Times New Roman" w:cs="Times New Roman"/>
          <w:sz w:val="24"/>
          <w:szCs w:val="24"/>
        </w:rPr>
        <w:t>абз</w:t>
      </w:r>
      <w:proofErr w:type="spellEnd"/>
      <w:r w:rsidRPr="00F9168B">
        <w:rPr>
          <w:rFonts w:ascii="Times New Roman" w:hAnsi="Times New Roman" w:cs="Times New Roman"/>
          <w:sz w:val="24"/>
          <w:szCs w:val="24"/>
        </w:rPr>
        <w:t xml:space="preserve">. 6 стр. 15 и </w:t>
      </w:r>
      <w:proofErr w:type="spellStart"/>
      <w:r w:rsidRPr="00F9168B">
        <w:rPr>
          <w:rFonts w:ascii="Times New Roman" w:hAnsi="Times New Roman" w:cs="Times New Roman"/>
          <w:sz w:val="24"/>
          <w:szCs w:val="24"/>
        </w:rPr>
        <w:t>абз</w:t>
      </w:r>
      <w:proofErr w:type="spellEnd"/>
      <w:r w:rsidRPr="00F9168B">
        <w:rPr>
          <w:rFonts w:ascii="Times New Roman" w:hAnsi="Times New Roman" w:cs="Times New Roman"/>
          <w:sz w:val="24"/>
          <w:szCs w:val="24"/>
        </w:rPr>
        <w:t>. 5 стр. 96 "В результате, в нарушение п. 1.6. Тарифных соглашений от 29.12.2020, от 27.12.2021, а также п. 192 и п. 193 Приказа Минздрава России от 28.02.2019 N 108н ГБУ РО "ГП" в г. Шахты не подтверждено нецелевое использование средств ОМС при оказании стоматологических услуг на общую сумму 3 162 136 руб. 88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з</w:t>
      </w:r>
      <w:proofErr w:type="gramEnd"/>
      <w:r w:rsidRPr="00F9168B">
        <w:rPr>
          <w:rFonts w:ascii="Times New Roman" w:hAnsi="Times New Roman" w:cs="Times New Roman"/>
          <w:sz w:val="24"/>
          <w:szCs w:val="24"/>
        </w:rPr>
        <w:t>а период с октября 2021 года по декабрь 2022 года)" (3 161 055 руб. 46 коп. + 1 081 руб. 42 коп.).</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В требовании ТФОМС Ростовской области от 05.12.2023 N 78 (далее - требование) указаны нарушения нецелевого использования средств по видам (построчно). В каждой строке обозначены конкретные наименования нарушений без указания на нецелевое использование средств (это относится ко всем наименованиям). При этом в </w:t>
      </w:r>
      <w:proofErr w:type="gramStart"/>
      <w:r w:rsidRPr="00F9168B">
        <w:rPr>
          <w:rFonts w:ascii="Times New Roman" w:hAnsi="Times New Roman" w:cs="Times New Roman"/>
          <w:sz w:val="24"/>
          <w:szCs w:val="24"/>
        </w:rPr>
        <w:t>заглавной части</w:t>
      </w:r>
      <w:proofErr w:type="gramEnd"/>
      <w:r w:rsidRPr="00F9168B">
        <w:rPr>
          <w:rFonts w:ascii="Times New Roman" w:hAnsi="Times New Roman" w:cs="Times New Roman"/>
          <w:sz w:val="24"/>
          <w:szCs w:val="24"/>
        </w:rPr>
        <w:t xml:space="preserve"> требования указано: "Устранение законодательства в сфере ОМС и иных нормативных правовых актов, регулирующих правоотношения в сфере ОМС (в том числе нецелевого использования средств ОМС). Таким образом, все без исключения нарушения, указанные в требовании, имеют нецелевой признак.</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Судебная коллегия обращает свое внимание на то, что требование было направлено в адрес ГБУ РО "Городская поликлиника" в г. Шахты сопроводительным письмом от 06.12.2023 N 09.2-8508, в котором также указано, что медицинская организация обязана перечислить в бюджет ТФОМС Ростовской области средства, использованные не по целевому назначению в сумме 4 961 234 руб. 34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в</w:t>
      </w:r>
      <w:proofErr w:type="gramEnd"/>
      <w:r w:rsidRPr="00F9168B">
        <w:rPr>
          <w:rFonts w:ascii="Times New Roman" w:hAnsi="Times New Roman" w:cs="Times New Roman"/>
          <w:sz w:val="24"/>
          <w:szCs w:val="24"/>
        </w:rPr>
        <w:t xml:space="preserve"> том числе 3 161 </w:t>
      </w:r>
      <w:proofErr w:type="gramStart"/>
      <w:r w:rsidRPr="00F9168B">
        <w:rPr>
          <w:rFonts w:ascii="Times New Roman" w:hAnsi="Times New Roman" w:cs="Times New Roman"/>
          <w:sz w:val="24"/>
          <w:szCs w:val="24"/>
        </w:rPr>
        <w:t>055 руб. 46 коп.).</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судебная коллегия считает, что необоснованно полученные средства за фактически не оказанные стоматологические услуги согласно действующему законодательству, а также акту предыдущей проверки и требованию расценены как использованные не по целевому назначению.</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соответствии с частью 9 статьи 39 Закона N 326-ФЗ, медицинские организации перечисляют в бюджет ТФОМС Ростовской области средства, использованные исключительно не по целевому назначению, а также уплачивают штраф в размере 10 процентов от суммы нецелевого использования средств ОМС в течение 10 рабочих дней со дня предъявления требования, перечисления иных сумм нарушений действующим законодательством не предусмотрены.</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 апелляционной инстанции обращает свое внимание на то, что заявителем на основании требования ТФОМС от 05.12.2023 N 78, направленного по результатам проверки по акту от 29.11.2023, в декабре 2023 года на счет фонда перечислены средства нецелевого использования на общую сумму 4 945 177 руб. 54 коп., в том числе: 1 784 122 руб. 08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и</w:t>
      </w:r>
      <w:proofErr w:type="gramEnd"/>
      <w:r w:rsidRPr="00F9168B">
        <w:rPr>
          <w:rFonts w:ascii="Times New Roman" w:hAnsi="Times New Roman" w:cs="Times New Roman"/>
          <w:sz w:val="24"/>
          <w:szCs w:val="24"/>
        </w:rPr>
        <w:t xml:space="preserve"> 3 161 055 руб. 46 коп. Названная сумма перечислена за счет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Следует отметить, что один из вопросов программы комплексной проверки предусматривает проверку "достоверности отчетов об использовании средств ОМС, представленных медицинской организацией в ТФОМС Ростовской области, по установленным формам (в том числе форма N 14-Ф (ОМС))". Соответственно, только после рассмотрения указанного вопроса при проведении комплексной проверки можно </w:t>
      </w:r>
      <w:r w:rsidRPr="00F9168B">
        <w:rPr>
          <w:rFonts w:ascii="Times New Roman" w:hAnsi="Times New Roman" w:cs="Times New Roman"/>
          <w:sz w:val="24"/>
          <w:szCs w:val="24"/>
        </w:rPr>
        <w:lastRenderedPageBreak/>
        <w:t>сделать выводы о правильности заполнения отчетной формы, а также о достоверности отраженных в ней данных.</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Факты </w:t>
      </w:r>
      <w:proofErr w:type="gramStart"/>
      <w:r w:rsidRPr="00F9168B">
        <w:rPr>
          <w:rFonts w:ascii="Times New Roman" w:hAnsi="Times New Roman" w:cs="Times New Roman"/>
          <w:sz w:val="24"/>
          <w:szCs w:val="24"/>
        </w:rPr>
        <w:t>правомерности/неправомерности восстановления нецелевого использования средств</w:t>
      </w:r>
      <w:proofErr w:type="gramEnd"/>
      <w:r w:rsidRPr="00F9168B">
        <w:rPr>
          <w:rFonts w:ascii="Times New Roman" w:hAnsi="Times New Roman" w:cs="Times New Roman"/>
          <w:sz w:val="24"/>
          <w:szCs w:val="24"/>
        </w:rPr>
        <w:t xml:space="preserve"> ОМС по результатам предыдущей проверки фонда могли быть установлены только после изучения необходимых документов и материалов, предоставленных в ходе текущей проверки, проведенной специалистами КРУ в ноябре 2025 года.</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Обращаем внимание, что средства ОМС относятся к государственным финансовым средствам, имеющим особый правовой режим, а поэтому согласно статье 147 БК РФ расходование средств государственных внебюджетных фондов осуществляется исключительно на цели, определенные законодательством Российской Федерации, субъектов Российской Федерации, регламентирующим их деятельность, в соответствии с бюджетами указанных фондов, утвержденными федеральными законами, законами субъектов Российской Федерации.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Из положений статей 14, 28 и 38 Закона N 326-ФЗ также следует, что средства, получаемые медицинскими организациями в счет оплаты оказанной медицинской помощи по договорам со страховщиками, являются целевыми.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статье 38 БК РФ закреплен принцип адресности и целевого характера бюджетных средств, согласно которому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силу пункта 1 статьи 306.4 БК РФ под нецелевым использованием бюджетных средств понимается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использование средств ОМС по статьям расходов, включенных в тарифы на оплату медицинской помощи, осуществляется медицинскими организациями на цели, связанные с деятельностью медицинских организаций по реализации территориальной программы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Возврат (возмещение) средств и (или) уплата штрафов осуществляется медицинской организацией на основании полученного акта в порядке, определенном Законом N 326-ФЗ, приказом Минздрава России N 255н.</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Необоснованное получение средств ОМС влечет правовые последствия в виде обязанности осуществить их возврат. При этом такой возврат не связан с деятельностью медицинской организации по реализации территориальной программы ОМС, не предусмотрен тарифами на оплату медицинской помощи. Следовательно, если необоснованно полученные средства израсходованы на какие-либо иные цели (за исключением их непосредственного возврата/восстановления), их возврат/восстановление за счет средств ОМС, полученных в последующих периодах, следует признать нецелевым использованием таких средств.</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Возврат медицинской организацией средств, перечисленных ей по договору на оказание и оплату медицинской помощи по ОМС, и использованных не по целевому назначению, осуществляется в соответствии с действующим законодательством РФ за </w:t>
      </w:r>
      <w:r w:rsidRPr="00F9168B">
        <w:rPr>
          <w:rFonts w:ascii="Times New Roman" w:hAnsi="Times New Roman" w:cs="Times New Roman"/>
          <w:sz w:val="24"/>
          <w:szCs w:val="24"/>
        </w:rPr>
        <w:lastRenderedPageBreak/>
        <w:t>счет средств любых источников, не имеющих целевого назначения. Средства ОМС к таким источникам не относятся.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Согласно ч. 9 ст. 39 Федерального закона "Об обязательном медицинском страховании в Российской Федерации" от 29.11.2010 N 326-ФЗ Восстановление нецелевого расхода средств ОМС по Акту проверки от 29.11.2023 в сумме 4 945 177 руб. 54 коп</w:t>
      </w:r>
      <w:proofErr w:type="gramStart"/>
      <w:r w:rsidRPr="00F9168B">
        <w:rPr>
          <w:rFonts w:ascii="Times New Roman" w:hAnsi="Times New Roman" w:cs="Times New Roman"/>
          <w:sz w:val="24"/>
          <w:szCs w:val="24"/>
        </w:rPr>
        <w:t>.</w:t>
      </w:r>
      <w:proofErr w:type="gramEnd"/>
      <w:r w:rsidRPr="00F9168B">
        <w:rPr>
          <w:rFonts w:ascii="Times New Roman" w:hAnsi="Times New Roman" w:cs="Times New Roman"/>
          <w:sz w:val="24"/>
          <w:szCs w:val="24"/>
        </w:rPr>
        <w:t xml:space="preserve"> </w:t>
      </w:r>
      <w:proofErr w:type="gramStart"/>
      <w:r w:rsidRPr="00F9168B">
        <w:rPr>
          <w:rFonts w:ascii="Times New Roman" w:hAnsi="Times New Roman" w:cs="Times New Roman"/>
          <w:sz w:val="24"/>
          <w:szCs w:val="24"/>
        </w:rPr>
        <w:t>с</w:t>
      </w:r>
      <w:proofErr w:type="gramEnd"/>
      <w:r w:rsidRPr="00F9168B">
        <w:rPr>
          <w:rFonts w:ascii="Times New Roman" w:hAnsi="Times New Roman" w:cs="Times New Roman"/>
          <w:sz w:val="24"/>
          <w:szCs w:val="24"/>
        </w:rPr>
        <w:t>о счета, на котором учитываются средства обязательного медицинского страхования за счет средств ОМС, не предусмотрены структурой тарифа на оплату медицинской помощи по ОМС, не подлежат возмещению за счет средств территориальной программы ОМС, является нецелевым использованием средств ОМС и подлежит возмещению в бюджет ТФОМС Ростовской области в сумме 4 945 177 руб. 54 коп</w:t>
      </w:r>
      <w:proofErr w:type="gramStart"/>
      <w:r w:rsidRPr="00F9168B">
        <w:rPr>
          <w:rFonts w:ascii="Times New Roman" w:hAnsi="Times New Roman" w:cs="Times New Roman"/>
          <w:sz w:val="24"/>
          <w:szCs w:val="24"/>
        </w:rPr>
        <w:t xml:space="preserve">., </w:t>
      </w:r>
      <w:proofErr w:type="gramEnd"/>
      <w:r w:rsidRPr="00F9168B">
        <w:rPr>
          <w:rFonts w:ascii="Times New Roman" w:hAnsi="Times New Roman" w:cs="Times New Roman"/>
          <w:sz w:val="24"/>
          <w:szCs w:val="24"/>
        </w:rPr>
        <w:t>а также уплате штрафа в размере 10% за нецелевое использование средств в сумме 494 517 руб. 75 коп.</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нарушения, зафиксированные в предыдущем акте проверки от 29.11.2023, устранены с нарушением требований, предусмотренных ч. 7 ст. 35, ст. 36, ст. 39 Закона от N 326-ФЗ, а именно - возврат нецелевого использования средств ОМС произведен за счет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Факт восстановления нецелевого использования денежных средств ОМС за счет средств ОМС образует новый состав нарушения и является основанием для отражения вновь выявленного нарушения в акте проверки.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Положения Федерального закона "Об обязательном медицинском страховании в Российской Федерации" от 29.11.2010 N 326-ФЗ не предоставляют медицинским организациям право вместо возврата в бюджет территориального фонда средств, использованных не по целевому назначению, восстанавливать их за счет средств ОМС с лицевого счета, открытого для получения средств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Восстановление денежных средств на счете ОМС в период проверки, либо после проведения проверки не является основанием для исключения из акта проверки требования о возврате медицинской организацией средств, использованных не по целевому назначению.</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Медицинская организация ошибочно полагает, что спорные денежные средства восстановлены ею, а исполнение содержащегося в акте проверки требования о повторном возврате этих средств повлечет фактическое получение Фондом (Заинтересованным лицом) денежных сре</w:t>
      </w:r>
      <w:proofErr w:type="gramStart"/>
      <w:r w:rsidRPr="00F9168B">
        <w:rPr>
          <w:rFonts w:ascii="Times New Roman" w:hAnsi="Times New Roman" w:cs="Times New Roman"/>
          <w:sz w:val="24"/>
          <w:szCs w:val="24"/>
        </w:rPr>
        <w:t>дств в дв</w:t>
      </w:r>
      <w:proofErr w:type="gramEnd"/>
      <w:r w:rsidRPr="00F9168B">
        <w:rPr>
          <w:rFonts w:ascii="Times New Roman" w:hAnsi="Times New Roman" w:cs="Times New Roman"/>
          <w:sz w:val="24"/>
          <w:szCs w:val="24"/>
        </w:rPr>
        <w:t>ойном размере. Согласно действующему законодательству средства ОМС использованы с нарушением их назначения, поэтому являются нецелевым использованием и подлежат восстановлению.</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соответствии со статьей 40.1 БК РФ возврат денежных средств из бюджета возможен исключительно в случае излишне уплаченных (взысканных) сумм. Перечисленные денежные средства не являются излишне уплаченными, поскольку перечислены во исполнение законного и обоснованного требования ТФОМС Ростовской области.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В соответствии с частью 1 статьи 198 Арбитражного процессуального кодекса Российской Федерации (далее - АПК) организации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w:t>
      </w:r>
      <w:proofErr w:type="gramEnd"/>
      <w:r w:rsidRPr="00F9168B">
        <w:rPr>
          <w:rFonts w:ascii="Times New Roman" w:hAnsi="Times New Roman" w:cs="Times New Roman"/>
          <w:sz w:val="24"/>
          <w:szCs w:val="24"/>
        </w:rPr>
        <w:t xml:space="preserve"> их права и законные интересы в сфере предпринимательской и иной экономической деятельности, незаконно возлагают на них </w:t>
      </w:r>
      <w:r w:rsidRPr="00F9168B">
        <w:rPr>
          <w:rFonts w:ascii="Times New Roman" w:hAnsi="Times New Roman" w:cs="Times New Roman"/>
          <w:sz w:val="24"/>
          <w:szCs w:val="24"/>
        </w:rPr>
        <w:lastRenderedPageBreak/>
        <w:t>какие-либо обязанности, создают иные препятствия для осуществления предпринимательской и иной экономической деятельности.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Пунктом 6 Постановления Пленума Верховного Суда РФ и Пленума ВАС РФ от 01.07.1996 года N 6/8 "О некоторых вопросах, связанных с применением части первой Гражданского кодекса Российской Федерации" разъяснено, что ненормативный акт может быть признан недействительным судом, если он одновременно и не соответствует закону, и нарушает права и интересы организации.</w:t>
      </w:r>
      <w:proofErr w:type="gramEnd"/>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Акт выездной комплексной проверки использования средств ОМС от 28 ноября 2025 в отношении заявителя составлен в соответствии с требованиями приказа Минздрава России от 26.03.2021 N 255н "Об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w:t>
      </w:r>
      <w:proofErr w:type="gramEnd"/>
      <w:r w:rsidRPr="00F9168B">
        <w:rPr>
          <w:rFonts w:ascii="Times New Roman" w:hAnsi="Times New Roman" w:cs="Times New Roman"/>
          <w:sz w:val="24"/>
          <w:szCs w:val="24"/>
        </w:rPr>
        <w:t xml:space="preserve"> организациями и медицинскими организациями".</w:t>
      </w:r>
    </w:p>
    <w:p w:rsidR="00F9168B" w:rsidRPr="00F9168B" w:rsidRDefault="00F9168B">
      <w:pPr>
        <w:spacing w:before="220" w:after="1" w:line="220" w:lineRule="atLeast"/>
        <w:ind w:firstLine="540"/>
        <w:jc w:val="both"/>
        <w:rPr>
          <w:rFonts w:ascii="Times New Roman" w:hAnsi="Times New Roman" w:cs="Times New Roman"/>
          <w:sz w:val="24"/>
          <w:szCs w:val="24"/>
        </w:rPr>
      </w:pPr>
      <w:proofErr w:type="gramStart"/>
      <w:r w:rsidRPr="00F9168B">
        <w:rPr>
          <w:rFonts w:ascii="Times New Roman" w:hAnsi="Times New Roman" w:cs="Times New Roman"/>
          <w:sz w:val="24"/>
          <w:szCs w:val="24"/>
        </w:rPr>
        <w:t>Применение к заявителю финансовых санкций за выявленные нарушения нельзя рассматривать как нарушение прав заявителя, поскольку из положений Федерального закона "Об обязательном медицинском страховании в Российской Федерации" от 29.11.2010 N 326-ФЗ и заключенного договора следует, что фонд осуществляет контроль за использованием средств ОМС страховыми медицинскими организациями и медицинскими организациями, в том числе проводит проверки и ревизии;</w:t>
      </w:r>
      <w:proofErr w:type="gramEnd"/>
      <w:r w:rsidRPr="00F9168B">
        <w:rPr>
          <w:rFonts w:ascii="Times New Roman" w:hAnsi="Times New Roman" w:cs="Times New Roman"/>
          <w:sz w:val="24"/>
          <w:szCs w:val="24"/>
        </w:rPr>
        <w:t xml:space="preserve"> имеет право требовать возврата средств использованных не по целевому назначению, а также уплату штрафа в размере, установленном Федеральным законом (п. 12 ч. 7 статьи 34, ч. 9 статьи 39 Закона N 326-ФЗ, п. 3.5. договора на оказание и оплату медицинской помощи по ОМС).</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Таким образом, действия фонда соответствуют закону и не нарушают права и законные интересы заявителя.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Суд апелляционной инстанции не находит оснований для переоценки выводов суда первой инстанции по доводам, изложенным в апелляционной жалобе.</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 существу доводы апелляционной жалобы повторяют доводы, заявленные в суде первой инстанции, которым в полном объеме дана оценка судом первой инстанции.</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В рассматриваемом случае суд первой инстанции правильно установил обстоятельства, входящие в предмет судебного исследования по данному спору и имеющие существенное значение для дела; доводы и доказательства, приведенные сторонами в обоснование своих требований и возражений, полно и всесторонне исследованы и оценены; выводы суда сделаны, исходя из конкретных обстоятельств дела, соответствуют установленным фактическим обстоятельствам и имеющимся в деле доказательствам, основаны на правильном применении норм права, регулирующих спорные отношения.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Оснований для иной оценки доказательств у суда апелляционной инстанции не имеется.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Доводы апелляционной жалобы, сводящиеся к иной, чем у суда, оценке доказательств, не могут служить основаниями для отмены обжалуемого судебного акта, так как они не опровергают правомерность выводов арбитражного суда и не свидетельствуют о неправильном применении норм материального и процессуального права.</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lastRenderedPageBreak/>
        <w:t>Нарушений норм процессуального права, являющихся в силу части 4 статьи 270 Арбитражного процессуального кодекса Российской Федерации в любом случае основаниями для отмены судебного акта, судом не допущено.</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Оснований для отмены или изменения обжалованного судебного акта по доводам, приведенным в апелляционной жалобе, у судебной коллегии не имеется.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 xml:space="preserve">На основании </w:t>
      </w:r>
      <w:proofErr w:type="gramStart"/>
      <w:r w:rsidRPr="00F9168B">
        <w:rPr>
          <w:rFonts w:ascii="Times New Roman" w:hAnsi="Times New Roman" w:cs="Times New Roman"/>
          <w:sz w:val="24"/>
          <w:szCs w:val="24"/>
        </w:rPr>
        <w:t>вышеизложенного</w:t>
      </w:r>
      <w:proofErr w:type="gramEnd"/>
      <w:r w:rsidRPr="00F9168B">
        <w:rPr>
          <w:rFonts w:ascii="Times New Roman" w:hAnsi="Times New Roman" w:cs="Times New Roman"/>
          <w:sz w:val="24"/>
          <w:szCs w:val="24"/>
        </w:rPr>
        <w:t>, апелляционная жалоба удовлетворению не подлежит.</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Руководствуясь статьями 258, 269 - 271 Арбитражного процессуального кодекса Российской Федерации, арбитражный суд</w:t>
      </w:r>
    </w:p>
    <w:p w:rsidR="00F9168B" w:rsidRPr="00F9168B" w:rsidRDefault="00F9168B">
      <w:pPr>
        <w:spacing w:after="1" w:line="220" w:lineRule="atLeast"/>
        <w:jc w:val="center"/>
        <w:rPr>
          <w:rFonts w:ascii="Times New Roman" w:hAnsi="Times New Roman" w:cs="Times New Roman"/>
          <w:sz w:val="24"/>
          <w:szCs w:val="24"/>
        </w:rPr>
      </w:pPr>
    </w:p>
    <w:p w:rsidR="00F9168B" w:rsidRPr="00F9168B" w:rsidRDefault="00F9168B">
      <w:pPr>
        <w:spacing w:after="1" w:line="220" w:lineRule="atLeast"/>
        <w:jc w:val="center"/>
        <w:rPr>
          <w:rFonts w:ascii="Times New Roman" w:hAnsi="Times New Roman" w:cs="Times New Roman"/>
          <w:sz w:val="24"/>
          <w:szCs w:val="24"/>
        </w:rPr>
      </w:pPr>
      <w:r w:rsidRPr="00F9168B">
        <w:rPr>
          <w:rFonts w:ascii="Times New Roman" w:hAnsi="Times New Roman" w:cs="Times New Roman"/>
          <w:sz w:val="24"/>
          <w:szCs w:val="24"/>
        </w:rPr>
        <w:t>постановил:</w:t>
      </w:r>
    </w:p>
    <w:p w:rsidR="00F9168B" w:rsidRPr="00F9168B" w:rsidRDefault="00F9168B">
      <w:pPr>
        <w:spacing w:after="1" w:line="220" w:lineRule="atLeast"/>
        <w:jc w:val="center"/>
        <w:rPr>
          <w:rFonts w:ascii="Times New Roman" w:hAnsi="Times New Roman" w:cs="Times New Roman"/>
          <w:sz w:val="24"/>
          <w:szCs w:val="24"/>
        </w:rPr>
      </w:pPr>
    </w:p>
    <w:p w:rsidR="00F9168B" w:rsidRPr="00F9168B" w:rsidRDefault="00F9168B">
      <w:pPr>
        <w:spacing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решение Арбитражного суда Ростовской области от 10.06.2026 по делу N А53-50378/2025 оставить без изменения, апелляционную жалобу - без удовлетворения.</w:t>
      </w:r>
    </w:p>
    <w:p w:rsidR="00F9168B" w:rsidRPr="00F9168B" w:rsidRDefault="00F9168B">
      <w:pPr>
        <w:spacing w:before="220" w:after="1" w:line="220" w:lineRule="atLeast"/>
        <w:ind w:firstLine="540"/>
        <w:jc w:val="both"/>
        <w:rPr>
          <w:rFonts w:ascii="Times New Roman" w:hAnsi="Times New Roman" w:cs="Times New Roman"/>
          <w:sz w:val="24"/>
          <w:szCs w:val="24"/>
        </w:rPr>
      </w:pPr>
      <w:r w:rsidRPr="00F9168B">
        <w:rPr>
          <w:rFonts w:ascii="Times New Roman" w:hAnsi="Times New Roman" w:cs="Times New Roman"/>
          <w:sz w:val="24"/>
          <w:szCs w:val="24"/>
        </w:rPr>
        <w:t>Постановление арбитражного суда апелляционной инстанции вступает в законную силу со дня его принятия и может быть обжаловано в срок, не превышающий двух месяцев со дня принятия настоящего постановления, в Арбитражный суд Северо-Кавказского округа через арбитражный суд первой инстанции.</w:t>
      </w:r>
    </w:p>
    <w:p w:rsidR="00F9168B" w:rsidRPr="00F9168B" w:rsidRDefault="00F9168B">
      <w:pPr>
        <w:spacing w:after="1" w:line="220" w:lineRule="atLeast"/>
        <w:ind w:firstLine="540"/>
        <w:jc w:val="both"/>
        <w:rPr>
          <w:rFonts w:ascii="Times New Roman" w:hAnsi="Times New Roman" w:cs="Times New Roman"/>
          <w:sz w:val="24"/>
          <w:szCs w:val="24"/>
        </w:rPr>
      </w:pPr>
    </w:p>
    <w:p w:rsidR="00F9168B" w:rsidRPr="00F9168B" w:rsidRDefault="00F9168B">
      <w:pPr>
        <w:spacing w:after="1" w:line="220" w:lineRule="atLeast"/>
        <w:jc w:val="right"/>
        <w:rPr>
          <w:rFonts w:ascii="Times New Roman" w:hAnsi="Times New Roman" w:cs="Times New Roman"/>
          <w:sz w:val="24"/>
          <w:szCs w:val="24"/>
        </w:rPr>
      </w:pPr>
      <w:r w:rsidRPr="00F9168B">
        <w:rPr>
          <w:rFonts w:ascii="Times New Roman" w:hAnsi="Times New Roman" w:cs="Times New Roman"/>
          <w:sz w:val="24"/>
          <w:szCs w:val="24"/>
        </w:rPr>
        <w:t>Председательствующий</w:t>
      </w:r>
    </w:p>
    <w:p w:rsidR="00F9168B" w:rsidRPr="00F9168B" w:rsidRDefault="00F9168B">
      <w:pPr>
        <w:spacing w:after="1" w:line="220" w:lineRule="atLeast"/>
        <w:jc w:val="right"/>
        <w:rPr>
          <w:rFonts w:ascii="Times New Roman" w:hAnsi="Times New Roman" w:cs="Times New Roman"/>
          <w:sz w:val="24"/>
          <w:szCs w:val="24"/>
        </w:rPr>
      </w:pPr>
      <w:r w:rsidRPr="00F9168B">
        <w:rPr>
          <w:rFonts w:ascii="Times New Roman" w:hAnsi="Times New Roman" w:cs="Times New Roman"/>
          <w:sz w:val="24"/>
          <w:szCs w:val="24"/>
        </w:rPr>
        <w:t>М.А.ДИМИТРИЕВ</w:t>
      </w:r>
    </w:p>
    <w:p w:rsidR="00F9168B" w:rsidRPr="00F9168B" w:rsidRDefault="00F9168B">
      <w:pPr>
        <w:spacing w:after="1" w:line="220" w:lineRule="atLeast"/>
        <w:jc w:val="right"/>
        <w:rPr>
          <w:rFonts w:ascii="Times New Roman" w:hAnsi="Times New Roman" w:cs="Times New Roman"/>
          <w:sz w:val="24"/>
          <w:szCs w:val="24"/>
        </w:rPr>
      </w:pPr>
    </w:p>
    <w:p w:rsidR="00F9168B" w:rsidRPr="00F9168B" w:rsidRDefault="00F9168B">
      <w:pPr>
        <w:spacing w:after="1" w:line="220" w:lineRule="atLeast"/>
        <w:jc w:val="right"/>
        <w:rPr>
          <w:rFonts w:ascii="Times New Roman" w:hAnsi="Times New Roman" w:cs="Times New Roman"/>
          <w:sz w:val="24"/>
          <w:szCs w:val="24"/>
        </w:rPr>
      </w:pPr>
      <w:r w:rsidRPr="00F9168B">
        <w:rPr>
          <w:rFonts w:ascii="Times New Roman" w:hAnsi="Times New Roman" w:cs="Times New Roman"/>
          <w:sz w:val="24"/>
          <w:szCs w:val="24"/>
        </w:rPr>
        <w:t>Судьи</w:t>
      </w:r>
    </w:p>
    <w:p w:rsidR="00F9168B" w:rsidRPr="00F9168B" w:rsidRDefault="00F9168B">
      <w:pPr>
        <w:spacing w:after="1" w:line="220" w:lineRule="atLeast"/>
        <w:jc w:val="right"/>
        <w:rPr>
          <w:rFonts w:ascii="Times New Roman" w:hAnsi="Times New Roman" w:cs="Times New Roman"/>
          <w:sz w:val="24"/>
          <w:szCs w:val="24"/>
        </w:rPr>
      </w:pPr>
      <w:r w:rsidRPr="00F9168B">
        <w:rPr>
          <w:rFonts w:ascii="Times New Roman" w:hAnsi="Times New Roman" w:cs="Times New Roman"/>
          <w:sz w:val="24"/>
          <w:szCs w:val="24"/>
        </w:rPr>
        <w:t>С.В.ПИМЕНОВ</w:t>
      </w:r>
    </w:p>
    <w:p w:rsidR="00F9168B" w:rsidRPr="00F9168B" w:rsidRDefault="00F9168B">
      <w:pPr>
        <w:spacing w:after="1" w:line="220" w:lineRule="atLeast"/>
        <w:jc w:val="right"/>
        <w:rPr>
          <w:rFonts w:ascii="Times New Roman" w:hAnsi="Times New Roman" w:cs="Times New Roman"/>
          <w:sz w:val="24"/>
          <w:szCs w:val="24"/>
        </w:rPr>
      </w:pPr>
      <w:r w:rsidRPr="00F9168B">
        <w:rPr>
          <w:rFonts w:ascii="Times New Roman" w:hAnsi="Times New Roman" w:cs="Times New Roman"/>
          <w:sz w:val="24"/>
          <w:szCs w:val="24"/>
        </w:rPr>
        <w:t>М.В.СОЛОВЬЕВА</w:t>
      </w:r>
    </w:p>
    <w:p w:rsidR="00F9168B" w:rsidRPr="00F9168B" w:rsidRDefault="00F9168B">
      <w:pPr>
        <w:spacing w:after="1" w:line="220" w:lineRule="atLeast"/>
        <w:ind w:firstLine="540"/>
        <w:jc w:val="both"/>
        <w:rPr>
          <w:rFonts w:ascii="Times New Roman" w:hAnsi="Times New Roman" w:cs="Times New Roman"/>
          <w:sz w:val="24"/>
          <w:szCs w:val="24"/>
        </w:rPr>
      </w:pPr>
    </w:p>
    <w:p w:rsidR="00F9168B" w:rsidRPr="00F9168B" w:rsidRDefault="00F9168B">
      <w:pPr>
        <w:spacing w:after="1" w:line="220" w:lineRule="atLeast"/>
        <w:ind w:firstLine="540"/>
        <w:jc w:val="both"/>
        <w:rPr>
          <w:rFonts w:ascii="Times New Roman" w:hAnsi="Times New Roman" w:cs="Times New Roman"/>
          <w:sz w:val="24"/>
          <w:szCs w:val="24"/>
        </w:rPr>
      </w:pPr>
    </w:p>
    <w:p w:rsidR="00F9168B" w:rsidRPr="00F9168B" w:rsidRDefault="00F9168B">
      <w:pPr>
        <w:pBdr>
          <w:bottom w:val="single" w:sz="6" w:space="0" w:color="auto"/>
        </w:pBdr>
        <w:spacing w:before="100" w:after="100"/>
        <w:jc w:val="both"/>
        <w:rPr>
          <w:rFonts w:ascii="Times New Roman" w:hAnsi="Times New Roman" w:cs="Times New Roman"/>
          <w:sz w:val="24"/>
          <w:szCs w:val="24"/>
        </w:rPr>
      </w:pPr>
    </w:p>
    <w:p w:rsidR="00F879C5" w:rsidRPr="00F9168B" w:rsidRDefault="00F879C5" w:rsidP="00F9168B">
      <w:pPr>
        <w:rPr>
          <w:rFonts w:ascii="Times New Roman" w:hAnsi="Times New Roman" w:cs="Times New Roman"/>
          <w:sz w:val="24"/>
          <w:szCs w:val="24"/>
        </w:rPr>
      </w:pPr>
    </w:p>
    <w:sectPr w:rsidR="00F879C5" w:rsidRPr="00F9168B" w:rsidSect="00F84E37">
      <w:pgSz w:w="11906" w:h="16838" w:code="9"/>
      <w:pgMar w:top="1276" w:right="1133" w:bottom="720"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48EF"/>
    <w:multiLevelType w:val="multilevel"/>
    <w:tmpl w:val="81D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1710B"/>
    <w:multiLevelType w:val="multilevel"/>
    <w:tmpl w:val="1CD4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B3B81"/>
    <w:multiLevelType w:val="multilevel"/>
    <w:tmpl w:val="010E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E66"/>
    <w:multiLevelType w:val="multilevel"/>
    <w:tmpl w:val="BB2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B67BE"/>
    <w:multiLevelType w:val="multilevel"/>
    <w:tmpl w:val="4F8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4361FF"/>
    <w:multiLevelType w:val="multilevel"/>
    <w:tmpl w:val="731E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5D2871"/>
    <w:multiLevelType w:val="multilevel"/>
    <w:tmpl w:val="8278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B877F5"/>
    <w:multiLevelType w:val="multilevel"/>
    <w:tmpl w:val="AC3A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F106C6"/>
    <w:multiLevelType w:val="multilevel"/>
    <w:tmpl w:val="3794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4"/>
  </w:num>
  <w:num w:numId="4">
    <w:abstractNumId w:val="0"/>
  </w:num>
  <w:num w:numId="5">
    <w:abstractNumId w:val="7"/>
  </w:num>
  <w:num w:numId="6">
    <w:abstractNumId w:val="6"/>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C2D"/>
    <w:rsid w:val="001A78C3"/>
    <w:rsid w:val="002426F7"/>
    <w:rsid w:val="002D7D9A"/>
    <w:rsid w:val="00424998"/>
    <w:rsid w:val="00454620"/>
    <w:rsid w:val="00712DB5"/>
    <w:rsid w:val="007D328D"/>
    <w:rsid w:val="00847224"/>
    <w:rsid w:val="008B6C2D"/>
    <w:rsid w:val="008F54BB"/>
    <w:rsid w:val="00943A03"/>
    <w:rsid w:val="00983DA8"/>
    <w:rsid w:val="00A1537B"/>
    <w:rsid w:val="00DF45A6"/>
    <w:rsid w:val="00EF767E"/>
    <w:rsid w:val="00F35DCC"/>
    <w:rsid w:val="00F879C5"/>
    <w:rsid w:val="00F9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semiHidden/>
    <w:unhideWhenUsed/>
    <w:rsid w:val="00983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F35DCC"/>
    <w:pPr>
      <w:spacing w:after="0" w:line="240" w:lineRule="auto"/>
    </w:pPr>
  </w:style>
  <w:style w:type="character" w:styleId="a7">
    <w:name w:val="Hyperlink"/>
    <w:basedOn w:val="a0"/>
    <w:uiPriority w:val="99"/>
    <w:unhideWhenUsed/>
    <w:rsid w:val="00F916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semiHidden/>
    <w:unhideWhenUsed/>
    <w:rsid w:val="00983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F35DCC"/>
    <w:pPr>
      <w:spacing w:after="0" w:line="240" w:lineRule="auto"/>
    </w:pPr>
  </w:style>
  <w:style w:type="character" w:styleId="a7">
    <w:name w:val="Hyperlink"/>
    <w:basedOn w:val="a0"/>
    <w:uiPriority w:val="99"/>
    <w:unhideWhenUsed/>
    <w:rsid w:val="00F916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128205">
      <w:bodyDiv w:val="1"/>
      <w:marLeft w:val="0"/>
      <w:marRight w:val="0"/>
      <w:marTop w:val="0"/>
      <w:marBottom w:val="0"/>
      <w:divBdr>
        <w:top w:val="none" w:sz="0" w:space="0" w:color="auto"/>
        <w:left w:val="none" w:sz="0" w:space="0" w:color="auto"/>
        <w:bottom w:val="none" w:sz="0" w:space="0" w:color="auto"/>
        <w:right w:val="none" w:sz="0" w:space="0" w:color="auto"/>
      </w:divBdr>
      <w:divsChild>
        <w:div w:id="492994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11288</Words>
  <Characters>64344</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2026-08-31T06:17:00Z</dcterms:created>
  <dcterms:modified xsi:type="dcterms:W3CDTF">2026-08-31T06:28:00Z</dcterms:modified>
</cp:coreProperties>
</file>