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FB" w:rsidRPr="00DC7EAA" w:rsidRDefault="000E32FB" w:rsidP="00DC7EAA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7EAA">
        <w:rPr>
          <w:rFonts w:ascii="Times New Roman" w:hAnsi="Times New Roman" w:cs="Times New Roman"/>
          <w:b/>
          <w:sz w:val="24"/>
          <w:szCs w:val="24"/>
        </w:rPr>
        <w:t>ВТОРОЙ АРБИТРАЖНЫЙ АПЕЛЛЯЦИОННЫЙ СУД</w:t>
      </w:r>
    </w:p>
    <w:p w:rsidR="000E32FB" w:rsidRPr="00DC7EAA" w:rsidRDefault="000779D1" w:rsidP="00DC7EAA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C7EAA" w:rsidRPr="00E37B7B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2-го ААС от 16.07.2026 по делу N А28-15686/2023</w:t>
        </w:r>
      </w:hyperlink>
    </w:p>
    <w:p w:rsidR="00DC7EAA" w:rsidRPr="00DC7EAA" w:rsidRDefault="00DC7EA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Резолютивная часть постановления объявлена 14 июля 2026 года.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Полный текст постановления изготовлен 16 июля 2026 года.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Второй арбитражный апелляционный суд в составе: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 xml:space="preserve">председательствующего </w:t>
      </w:r>
      <w:proofErr w:type="spellStart"/>
      <w:r w:rsidRPr="00DC7EAA">
        <w:rPr>
          <w:rFonts w:ascii="Times New Roman" w:hAnsi="Times New Roman" w:cs="Times New Roman"/>
          <w:i/>
          <w:sz w:val="24"/>
          <w:szCs w:val="24"/>
        </w:rPr>
        <w:t>Немчаниновой</w:t>
      </w:r>
      <w:proofErr w:type="spellEnd"/>
      <w:r w:rsidRPr="00DC7EAA">
        <w:rPr>
          <w:rFonts w:ascii="Times New Roman" w:hAnsi="Times New Roman" w:cs="Times New Roman"/>
          <w:i/>
          <w:sz w:val="24"/>
          <w:szCs w:val="24"/>
        </w:rPr>
        <w:t xml:space="preserve"> М.В.,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 xml:space="preserve">судей </w:t>
      </w:r>
      <w:proofErr w:type="spellStart"/>
      <w:r w:rsidRPr="00DC7EAA">
        <w:rPr>
          <w:rFonts w:ascii="Times New Roman" w:hAnsi="Times New Roman" w:cs="Times New Roman"/>
          <w:i/>
          <w:sz w:val="24"/>
          <w:szCs w:val="24"/>
        </w:rPr>
        <w:t>Великоредчанина</w:t>
      </w:r>
      <w:proofErr w:type="spellEnd"/>
      <w:r w:rsidRPr="00DC7EAA">
        <w:rPr>
          <w:rFonts w:ascii="Times New Roman" w:hAnsi="Times New Roman" w:cs="Times New Roman"/>
          <w:i/>
          <w:sz w:val="24"/>
          <w:szCs w:val="24"/>
        </w:rPr>
        <w:t xml:space="preserve"> О.Б., Минаевой Е.В.,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при ведении протокола секретарем судебного заседания Загоскиной М.С.,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при участии в судебном заседании: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 xml:space="preserve">представителя Фонда - </w:t>
      </w:r>
      <w:proofErr w:type="spellStart"/>
      <w:r w:rsidRPr="00DC7EAA">
        <w:rPr>
          <w:rFonts w:ascii="Times New Roman" w:hAnsi="Times New Roman" w:cs="Times New Roman"/>
          <w:i/>
          <w:sz w:val="24"/>
          <w:szCs w:val="24"/>
        </w:rPr>
        <w:t>Бузикова</w:t>
      </w:r>
      <w:proofErr w:type="spellEnd"/>
      <w:r w:rsidRPr="00DC7EAA">
        <w:rPr>
          <w:rFonts w:ascii="Times New Roman" w:hAnsi="Times New Roman" w:cs="Times New Roman"/>
          <w:i/>
          <w:sz w:val="24"/>
          <w:szCs w:val="24"/>
        </w:rPr>
        <w:t xml:space="preserve"> М.С., действующего на основании доверенности от 12.01.2026,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рассмотрев в судебном заседании апелляционную жалобу Кировского областного государственного клинического бюджетного учреждения здравоохранения "Центр травматологии, ортопедии и нейрохирургии"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на решение Арбитражного суда Кировской области от 23.03.2026 по делу N А28-15686/2023,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по заявлению Кировского областного государственного клинического бюджетного учреждения здравоохранения "Центр травматологии, ортопедии и нейрохирургии" (ИНН: 4347024816, ОГРН: 1024301338731)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к Территориальному фонду обязательного медицинского страхования Кировской области (ИНН: 4347010468, ОГРН: 1034316527431)</w:t>
      </w:r>
    </w:p>
    <w:p w:rsidR="000E32FB" w:rsidRPr="00DC7EAA" w:rsidRDefault="000E32FB" w:rsidP="00DC7EAA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C7EAA">
        <w:rPr>
          <w:rFonts w:ascii="Times New Roman" w:hAnsi="Times New Roman" w:cs="Times New Roman"/>
          <w:i/>
          <w:sz w:val="24"/>
          <w:szCs w:val="24"/>
        </w:rPr>
        <w:t>о признании недействительным решения,</w:t>
      </w:r>
      <w:r w:rsidR="00DC7EAA" w:rsidRPr="00DC7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7EAA">
        <w:rPr>
          <w:rFonts w:ascii="Times New Roman" w:hAnsi="Times New Roman" w:cs="Times New Roman"/>
          <w:i/>
          <w:sz w:val="24"/>
          <w:szCs w:val="24"/>
        </w:rPr>
        <w:t>установил:</w:t>
      </w:r>
    </w:p>
    <w:p w:rsidR="000E32FB" w:rsidRPr="00DC7EAA" w:rsidRDefault="000E32F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Кировское областное государственное клиническое бюджетное учреждение здравоохранения "Центр травматологии, ортопедии и нейрохирургии" (далее - Учреждение, медицинская организация) обратилось в Арбитражный суд Кировской области с заявлением, уточненным в порядке статьи 49 Арбитражного процессуального кодекса Российской Федерации, к Территориальному фонду обязательного медицинского страхования Кировской области (далее - Фонд) о признании недействительным решения от 14.02.2024 N 11.</w:t>
      </w:r>
      <w:proofErr w:type="gramEnd"/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Решением Арбитражного суда Кировской области от 23.03.2026 Учреждению в удовлетворении заявленных требований отказано.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Учреждение с принятым решением суда не согласилось, и обратилось во Второй арбитражный апелляционный суд с жалобой, в которой просит указанное решение отменить и принять по делу новый судебный акт.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Заявитель жалобы считает, что у Фонда отсутствовали правовые основания для проведения внеплановой медико-экономической экспертизы, следовало произвести повторную экспертизу качества медицинской помощи.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Учреждение указывает, что готово было представить запрашиваемую медицинскую документацию по месту оказания помощи, в соответствии с пунктом 65 Порядка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обеспечения, утвержденного приказом Минздрава России от 19.03.2021 N 231н (далее - Порядок N 231н).</w:t>
      </w:r>
      <w:proofErr w:type="gramEnd"/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Также Учреждение считает, что обязано было представить запрашиваемую медицинскую документацию непосредственно эксперту, а не в Фонд, в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с чем </w:t>
      </w:r>
      <w:r w:rsidRPr="00DC7EAA">
        <w:rPr>
          <w:rFonts w:ascii="Times New Roman" w:hAnsi="Times New Roman" w:cs="Times New Roman"/>
          <w:sz w:val="24"/>
          <w:szCs w:val="24"/>
        </w:rPr>
        <w:lastRenderedPageBreak/>
        <w:t>основания для применения санкций, предусмотренных кодом нарушения 2.12 "Непредставление медицинской документации" отсутствуют.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 судебном заседании и в отзыве на апелляционную жалобу представитель Фонда указал на законность принятого судебного акта, в удовлетворении жалобы просит отказать.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Учреждение о времени и месте проведения судебного заседания извещено надлежащим образом, заявили ходатайство о рассмотрении жалобы в отсутствие своего представителя.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 соответствии со статьей 156 Арбитражного процессуального кодекса Российской Федерации дело рассматривается в отсутствие представителя Учреждения.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Законность решения Арбитражного суда Кировской области проверена Вторым арбитражным апелляционным судом в порядке, установленном статьями 258, 266, 268 Арбитражного процессуального кодекса Российской Федерации.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Как следует из материалов дела, Учреждением застрахованному лицу были оказаны медицинские услуги по 4 случаем обращения, в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с чем в страховую медицинскую организацию были направлены счета на оплату услуг от 31.12.2022 N 15039 (ИН), N 15040 (ИН), от 31.01.2023 N 15088 (ИН), от 31.03.2023 N 15190 (ИН), которые фактически были оплачены.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ООО "СК "Ингосстрах-М" (страховая медицинская организация) в связи с обращением застрахованного лица по вопросам качества оказанной ему медицинской помощи была проведена внеплановая экспертиза качества медицинской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в ходе которой установлены следующие нарушения: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- 3.2.1 невыполнение, несвоевременное или ненадлежащее выполнение необходимых пациенту диагностических и (или) лечебных мероприятий, оперативных вмешательств в соответствии с порядками оказания медицинской помощи, на основе клинических рекомендаций, в том числе по результатам проведенного диспансерного наблюдения, рекомендаций по применению методов профилактики, диагностики, лечения и реабилитации, данных медицинскими работниками национальных медицинских исследовательских центров в ходе консультаций/консилиумов с применением телемедицинских технологий не повлиявшее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на состояние здоровья застрахованного лица,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- 3.2.2 приведшее к ухудшению состояния здоровья застрахованного лица, либо создавшее риск прогрессирования имеющегося заболевания, либо создавшее риск возникновения нового заболевания (за исключением случаев отказа застрахованного лица от медицинского вмешательства в установленных законодательством Российской Федерации случаях);</w:t>
      </w:r>
      <w:proofErr w:type="gramEnd"/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- 3.6 нарушение по вине медицинской организации преемственности в оказании медицинской помощи (в том числе несвоевременный перевод пациента в медицинскую организацию более высокого уровня), приведшее к удлинению сроков оказания медицинской помощи и (или) ухудшению состояния здоровья застрахованного лица;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- 3.11 отсутствие в медицинской документации результатов обследований, осмотров, консультаций специалистов, дневниковых записей, позволяющих оценить динамику состояния здоровья застрахованного лица, объем, характер, условия предоставления медицинской помощи и провести оценку качества оказанной медицинской помощи.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lastRenderedPageBreak/>
        <w:t>По результатам проведенной проверки экспертом страховой медицинской организации составлены заключения от 10.07.2023 (в электронном виде 25.05.2026):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N ИН32022.59560 применены финансовые санкции в виде неоплаты в сумме 151 рубля 82 копеек и штраф в сумме 6 668 рублей 97 копеек,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N ИН32022.59563 применены финансовые санкции в виде неоплаты в сумме 94 рублей 89 копеек и штраф в сумме 2 000 рублей 69 копеек,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N ИН32023.59568 применены финансовые санкции в виде неоплаты в сумме 104 рублей 31 копейки,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N ИН32023.59571 применены финансовые санкции в виде неоплаты в сумме 104 рублей 31 копейки.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Не согласившись с установленными дефектами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Учреждение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подписало указанные заключения страховой медицинской организации с протоколами возражений от 24.07.2023.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Письмом от 01.08.2023 N 675/1010/01-24 ООО "СК "Ингосстрах-М" сообщило, что возражения Учреждения оставлены без удовлетворения, заключения от 10.07.2023 без изменения (в электронном виде 25.05.2026).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Не согласившись с результатами проведенной ООО "СК "Ингосстрах-М" экспертизы качества медицинской помощи, Учреждение направило в Фонд претензии от 24.07.2023 N 2231, 2232, 2233, 2234 (в электронном виде 25.05.2026).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26.07.2023 Фондом издан приказ N 624 о проведении повторной экспертизы качества оказанной Учреждением медицинской помощи по 4 случаям (номер полиса обязательного медицинского страхования застрахованного лица 4350440822000234). Срок проведения повторной экспертизы качества медицинской помощи с 04.08.2023 по 04.09.2023 (в электронном виде 03.02.2026).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27.07.2023 Фонд направил Учреждению уведомление N 7151/03 о необходимости предоставления для проведения экспертизы медицинской документации.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 последующем в приказ от 26.07.2023 N 624 внесены изменения приказами от 23.08.2023 N 702, от 13.09.2023 N 758, которыми Фонд изменил срок проведения повторной экспертизы качества медицинской помощи на период с 04.08.2023 по 12.10.2023 (в электронном виде 08.05.2026).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Приказом 03.10.2023 N 840 Фонд установил срок повторной экспертизы качества медицинской помощи: "Повторную экспертизу качества медицинской помощи провести дистанционно в течение 30 рабочих дней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медицинской документации от КОГКБУЗ "Центр травматологии, ортопедии и нейрохирургии" (в электронном виде 08.05.2026).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Письмами от 28.07.2023 N 2309, от 07.08.2023 N 2429, от 15.09.2024 N 2846 Учреждение сообщило, что готово предоставить заверенные копии документов либо по месту оказания медицинской помощи, либо в электронном виде непосредственно эксперту (в электронном виде 12.12.2024)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 xml:space="preserve">В связи с непредставлением медицинской документации для проведения экспертизы качества медицинской помощи Фондом было принято решение о проведении внеплановой медико-экономической экспертиза в дистанционной форме в период с 18.10.2023 по </w:t>
      </w:r>
      <w:r w:rsidRPr="00DC7EAA">
        <w:rPr>
          <w:rFonts w:ascii="Times New Roman" w:hAnsi="Times New Roman" w:cs="Times New Roman"/>
          <w:sz w:val="24"/>
          <w:szCs w:val="24"/>
        </w:rPr>
        <w:lastRenderedPageBreak/>
        <w:t>27.10.2023, о чем Фондом был издан приказ от 03.10.2023 N 839 и в адрес Учреждения было направлено уведомление от 03.10.2023 N 9528/03 в котором Учреждению также было указано на необходимость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предоставления медицинской документации (в электронном виде 08.12.2023).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09.10.2023 Учреждение в письме N 3091 указало на отсутствие оснований для проведения внеплановой медико-экономической экспертизы и просило провести повторную экспертизу качества медицинской помощи в связи с обжалованием заключений страховой медицинской организацией (в электронном виде 03.12.2023).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Заключением внеплановой медико-экономической экспертизы от 23.10.2023 N ТФ22023.ок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01, установлено нарушение в виде непредставления Учреждением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истребуемой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медицинской документации (код дефекта 2.12) (в электронном виде 03.12.2023).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14.02.2024 Фондом принято решение N 11 об отказе Учреждению в оплате медицинской помощи по 4 спорным случаям в сумме 814 рублей 80 копеек (код дефекта 2.12 непредставление медицинской документации) (в электронном виде 13.03.2024).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Учреждение с принятым решением не согласилось и обратилось в арбитражный суд с настоящим заявлением.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Отказывая в удовлетворении требований, Арбитражный суд Кировской области руководствовался положениями Федерального закона от 29.11.2010 N 326-ФЗ "Об обязательном медицинском страховании в Российской Федерации" (далее - Закон N 326-ФЗ), Порядка N 231н и пришел к выводу об отсутствии правовых оснований для удовлетворения заявленных требований.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Исследовав материалы дела, изучив доводы апелляционной жалобы и отзыв на нее, заслушав представителя Фонда, суд апелляционной инстанции не нашел оснований для отмены или изменения решения суда исходя из нижеследующего.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В силу пункта 12 части 7 статьи 34 Закона N 326-ФЗ территориальный фонд осуществляет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использованием средств обязательного медицинского страхования страховыми медицинскими организациями и медицинскими организациями, в том числе проводит проверки и ревизии.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На основании части 11 статьи 40 Закона N 326-ФЗ и пункта 45 Порядка N 231н территориальный фонд в порядке, установленном Федеральным фондом обязательного медицинского страхования, вправе осуществлять контроль за деятельностью страховых медицинских организаций путем организации контроля объемов, сроков, качества и условий предоставления медицинской помощи, проводить медико-экономический контроль, медико-экономическую экспертизу, экспертизу качества медицинской помощи, в том числе повторно, а также контроль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за использованием средств обязательного медицинского страхования страховыми медицинскими организациями и медицинскими организациями.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Пунктом 47 Порядка N 231н предусмотрено, что повторная экспертиза качества медицинской помощи (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реэкспертиза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>) проводится последовательно с экспертизой качества медицинской помощи, осуществляемой страховой медицинской организацией, с привлечением эксперта качества медицинской помощи, не участвующего в проведении первичной экспертизы, включенного в единый реестр экспертов качества медицинской помощи.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lastRenderedPageBreak/>
        <w:t xml:space="preserve">В силу пункта 48 Порядка N 231н задачами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реэкспертизы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1) проверка обоснованности и достоверности заключения специалиста-эксперта или эксперта качества медицинской помощи, первично проводившего медико-экономическую экспертизу или экспертизу качества медицинской помощи;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2) контроль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деятельности специалистов-экспертов/экспертов качества медицинской помощи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>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На основании подпункта 3 пункта 49 Порядка N 231н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реэкспертиза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проводится в случае поступления жалобы застрахованного лица или его представителя на доступность и качество медицинской помощи.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Согласно подпункту 1 пункта 35 Порядка N 231н внеплановая целевая экспертиза качества медицинской помощи проводится (при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непроведении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по данным случаям оказания медицинской помощи плановой экспертизы качества медицинской помощи) при получении жалобы от застрахованного лица или его представителя на качество медицинской помощи.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Согласно пункту 50 Порядка N 231н территориальный фонд не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чем за пять рабочих дней до начала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реэкспертизы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направляет в страховую медицинскую организацию и медицинскую организацию письменное уведомление, содержащее следующие сведения: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1) основание проведения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реэкспертизы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; 2) тему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реэкспертизы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; 3) сроки проведения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реэкспертизы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; 4) проверяемый в рамках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реэкспертизы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период;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5) перечень документов, необходимых для проведения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реэкспертизы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>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Подпунктом 2 пункта 51 Порядка N 231н предусмотрено, что в течение пяти рабочих дней после уведомления, предусмотренного пунктом 50 настоящего Порядка, медицинской организацией территориальному фонду представляются - медицинская, учетно-отчетная и прочая документация, протоколы заседания врачебной комиссии по рассмотренным жалобам и (или) случаям летального исхода, по дополнительному требованию - результаты внутреннего и ведомственного контроля безопасности и качества медицинской деятельности.</w:t>
      </w:r>
      <w:proofErr w:type="gramEnd"/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Как следует из материалов дела, не согласившись с результатами экспертиз качества медицинской помощи, проведенных страховой медицинской организацией и оформленных заключениями от 10.07.2023, Учреждение обратилось в Фонд с соответствующими претензиями от 24.07.2023.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 ответ на уведомление Фонда от 27.07.2023 о проведении повторной экспертизы качества и о необходимости представления медицинской документации Учреждение письмом от 28.07.2023 сообщило, что медицинская документация подготовлена для проведения проверки по месту оказания медицинской помощи.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В связи с этим Фондом в адрес экспертов качества медицинской помощи по специальности "Травматология и ортопедия", входящих в единый реестр экспертов качества медицинской помощи, в том числе, входящих в Территориальный реестр экспертов качества медицинской помощи по Кировской области, направлено 13 писем с предложением провести повторную экспертизу качества по месту оказания медицинской помощи:</w:t>
      </w:r>
      <w:proofErr w:type="gramEnd"/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- 5 экспертов в письменном виде отказались от проведения повторной экспертизы качества, сославшись на занятость;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lastRenderedPageBreak/>
        <w:t>- 5 экспертов ответы на письма Фонда не направили;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- 3 эксперта качества по специальности "Травматология и ортопедия", входящие в единый реестр экспертов качества медицинской помощи на территории Республики Татарстан, Республики Удмуртия, Республики Коми, согласились провести повторную экспертизу качества, но без выезда на территорию Кировской области.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Приказами Фонда от 23.08.2023 N 702, от 13.09.2023 N 758 срок проведения проверки продлен.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Фонд неоднократно уведомлял Учреждение о необходимости предоставления первичной медицинской документации в форме электронного документа или копий, заверенных подписью руководителя медицинской организации, в том числе, электронной подписью.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EAA">
        <w:rPr>
          <w:rFonts w:ascii="Times New Roman" w:hAnsi="Times New Roman" w:cs="Times New Roman"/>
          <w:sz w:val="24"/>
          <w:szCs w:val="24"/>
        </w:rPr>
        <w:t>Истребуемая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медицинская документация Учреждением не представлена, медицинская организация к ответственности не привлечена; проверка приостановлена.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Вместе с тем в связи с непредставлением Учреждением медицинской документации Фондом издан приказ от 03.10.2023 N 839 о проведении внеплановой медико-экономической экспертизы, которым Фонд также обязал медицинскую организацию представить первичную медицинскую документацию.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EAA">
        <w:rPr>
          <w:rFonts w:ascii="Times New Roman" w:hAnsi="Times New Roman" w:cs="Times New Roman"/>
          <w:sz w:val="24"/>
          <w:szCs w:val="24"/>
        </w:rPr>
        <w:t>Истребуемая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документация Учреждением не представлена.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На основании заключения внеплановой медико-экономической экспертизы от 23.10.2023 N ТФ22023.ок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01, Фондом принято решение от 14.02.2024 N 11, которым Учреждению отказано в оплате медицинской помощи по 4 спорным случаям в сумме 814 рублей 80 копеек (код дефекта 2.12 непредставление медицинской документации).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Довод Учреждения о нарушении Фондом срока проведения повторной экспертизы качества, не принимается апелляционным судом, поскольку материалами дела подтверждается, что Фондом соблюдалась процедура проведения проверки, а именно были направлены запросы экспертам о возможности проведения ими повторной экспертизы качества.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Направление Фондом в адрес Учреждения запросов о представлении необходимой для проведения проверки медицинской документации, соответствует положениям пункта 50 Порядка N 231н.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Учитывая вышеизложенное, апелляционным судом также отклоняется довод Учреждения о том, что медицинская документация могла быть им предоставлена лишь по запросу эксперта.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Вместе с тем в нарушение положений пункта 51 Порядка N 231н ни в ходе повторной, ни в ходе внеплановой проверки медицинская документация Учреждением не была представлена.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При указанных обстоятельствах, апелляционный суд полагает, что именно самим Учреждением затягивались сроки проведения проверок.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Доказательства невозможности представления Учреждением </w:t>
      </w:r>
      <w:proofErr w:type="spellStart"/>
      <w:r w:rsidRPr="00DC7EAA">
        <w:rPr>
          <w:rFonts w:ascii="Times New Roman" w:hAnsi="Times New Roman" w:cs="Times New Roman"/>
          <w:sz w:val="24"/>
          <w:szCs w:val="24"/>
        </w:rPr>
        <w:t>истребуемой</w:t>
      </w:r>
      <w:proofErr w:type="spellEnd"/>
      <w:r w:rsidRPr="00DC7EAA">
        <w:rPr>
          <w:rFonts w:ascii="Times New Roman" w:hAnsi="Times New Roman" w:cs="Times New Roman"/>
          <w:sz w:val="24"/>
          <w:szCs w:val="24"/>
        </w:rPr>
        <w:t xml:space="preserve"> документации по объективным причинам в материалах дела отсутствуют.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lastRenderedPageBreak/>
        <w:t>Довод Учреждения о том, что у Фонда отсутствовали правовые основания для проведения внеплановой медико-экономической экспертизы, следовало провести повторную экспертизу качества медицинской помощи, отклоняется апелляционным судом, поскольку в силу подпункта 1 пункта 35 Порядка N 231н внеплановая проверки проводится, в том числе, в случае получения жалобы от застрахованного лица или его представителя на качество медицинской помощи в медицинской организации.</w:t>
      </w:r>
      <w:proofErr w:type="gramEnd"/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Учитывая вышеизложенное, апелляционным судом также отклоняется довод Учреждения о неправомерном указании Фондом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вводной части приказа от 03.10.2023 N 839 и оспариваемого решения от 14.02.2024 N 11 на подпункт 2 пункта 22 Порядка N 231н в качестве основания проведения проверки.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Доказательств нарушения прав Учреждения в связи с проведение Фондом внеплановой проверки, апелляционным судом не установлено.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При этом апелляционный суд учитывает, что нормами законодательства об обязательном медицинском страховании медицинской организации не предоставлено право обжалования факта проведения проверочных мероприятий, соответственно законодательством предусмотрен простой уведомительный характер о начале проведения экспертного мероприятия.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Исследовав и оценив представленные доказательства по правилам статьи 71 Арбитражного процессуального кодекса Российской Федерации, апелляционный суд приходит к выводу, что Фонд правомерно истребовал у Учреждения документацию по 4 спорным случаям оказанной медицинской помощи (номер полиса обязательного медицинского страхования застрахованного лица 4350440822000234).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Довод заявителя жалобы о том, что по результатам медико-экономического контроля, проведенного страховой медицинской организацией, составлены заключения от 17.01.2023 (два заключения), от 13.02.2023 и от 13.04.2023 (в электронном виде 10.06.2026) и именно с указанных дат следует исчислять срок на проведение Фондом проверки качества оказания медицинской помощи, не принимается апелляционным судом как основанный на неверном толковании норм материального права, поскольку указанные заключения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составлены по результатам первичной проверки страховой медицинской организацией направленных Учреждением счетов на оплату оказанной медицинской помощи.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В рассматриваемом случае оспариваемое решение Фонда от 14.04.2024 N 11 принято по результатам проверки качества оказанной Учреждением медицинской помощи в связи с жалобой пациента.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EAA">
        <w:rPr>
          <w:rFonts w:ascii="Times New Roman" w:hAnsi="Times New Roman" w:cs="Times New Roman"/>
          <w:sz w:val="24"/>
          <w:szCs w:val="24"/>
        </w:rPr>
        <w:t>Доводы Учреждения о том, что медицинская документация содержит персональные данные пациентов и сведения, составляющие врачебную тайну, отклоняется апелляционным судом, поскольку в силу положения Закона N 326-ФЗ именно Фонд наделен полномочиями по контролю объемов, сроков, качества и условий предоставления медицинской помощи по обязательному медицинскому страхованию, в том числе путем истребования необходимой для проведения контроля документации.</w:t>
      </w:r>
      <w:proofErr w:type="gramEnd"/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 xml:space="preserve">При указанных обстоятельствах суд первой инстанции обоснованно отказал Учреждению в удовлетворении заявления о признании </w:t>
      </w:r>
      <w:proofErr w:type="gramStart"/>
      <w:r w:rsidRPr="00DC7EAA">
        <w:rPr>
          <w:rFonts w:ascii="Times New Roman" w:hAnsi="Times New Roman" w:cs="Times New Roman"/>
          <w:sz w:val="24"/>
          <w:szCs w:val="24"/>
        </w:rPr>
        <w:t>недействительным</w:t>
      </w:r>
      <w:proofErr w:type="gramEnd"/>
      <w:r w:rsidRPr="00DC7EAA">
        <w:rPr>
          <w:rFonts w:ascii="Times New Roman" w:hAnsi="Times New Roman" w:cs="Times New Roman"/>
          <w:sz w:val="24"/>
          <w:szCs w:val="24"/>
        </w:rPr>
        <w:t xml:space="preserve"> решения Фонда от 14.02.2024 N 11.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Иные доводы заявителя отклоняются судом апелляционной инстанции как несостоятельные, поскольку позицию заявителя жалобы не подтверждают и правильность выводов суда первой инстанции не опровергают.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lastRenderedPageBreak/>
        <w:t>С учетом изложенного, апелляционная жалоба заявителя удовлетворению не подлежит.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Второй арбитражный апелляционный суд признает решение суда первой инстанции законным и обоснованным, принятым при правильном применении норм материального и процессуального права и с учетом фактических обстоятельств по делу.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Нарушений норм процессуального права, влекущих безусловную отмену судебного акта, судом апелляционной инстанции не установлено.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В соответствии со статьей 110 Арбитражного процессуального кодекса Российской Федерации расходы по апелляционной жалобе относятся на заявителя жалобы.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Руководствуясь статьями 258, 268 - 271 Арбитражного процессуального кодекса Российской Федерации, Второй арбитражный апелляционный суд</w:t>
      </w:r>
    </w:p>
    <w:p w:rsidR="000E32FB" w:rsidRPr="00DC7EAA" w:rsidRDefault="000E32F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постановил:</w:t>
      </w:r>
    </w:p>
    <w:p w:rsidR="000E32FB" w:rsidRPr="00DC7EAA" w:rsidRDefault="000E32FB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решение Арбитражного суда Кировской области от 23.03.2026 по делу N 28-15686/2023 оставить без изменения, а апелляционную жалобу Кировского областного государственного клинического бюджетного учреждения здравоохранения "Центр травматологии, ортопедии и нейрохирургии" - без удовлетворения.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принятия.</w:t>
      </w:r>
    </w:p>
    <w:p w:rsidR="000E32FB" w:rsidRPr="00DC7EAA" w:rsidRDefault="000E32F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Постановление может быть обжаловано в установленном законом порядке.</w:t>
      </w:r>
    </w:p>
    <w:p w:rsidR="000E32FB" w:rsidRPr="00DC7EAA" w:rsidRDefault="000E32F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Председательствующий</w:t>
      </w:r>
    </w:p>
    <w:p w:rsidR="000E32FB" w:rsidRPr="00DC7EAA" w:rsidRDefault="000E32F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М.В.НЕМЧАНИНОВА</w:t>
      </w:r>
    </w:p>
    <w:p w:rsidR="000E32FB" w:rsidRPr="00DC7EAA" w:rsidRDefault="000E32F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Судьи</w:t>
      </w:r>
    </w:p>
    <w:p w:rsidR="000E32FB" w:rsidRPr="00DC7EAA" w:rsidRDefault="000E32F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О.Б.ВЕЛИКОРЕДЧАНИН</w:t>
      </w:r>
    </w:p>
    <w:p w:rsidR="000E32FB" w:rsidRPr="00DC7EAA" w:rsidRDefault="000E32F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EAA">
        <w:rPr>
          <w:rFonts w:ascii="Times New Roman" w:hAnsi="Times New Roman" w:cs="Times New Roman"/>
          <w:sz w:val="24"/>
          <w:szCs w:val="24"/>
        </w:rPr>
        <w:t>Е.В.МИНАЕВА</w:t>
      </w:r>
    </w:p>
    <w:p w:rsidR="000E32FB" w:rsidRPr="00DC7EAA" w:rsidRDefault="000E32F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2FB" w:rsidRPr="00DC7EAA" w:rsidRDefault="000E32FB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C136A" w:rsidRPr="00DC7EAA" w:rsidRDefault="004C136A" w:rsidP="00392C16">
      <w:pPr>
        <w:rPr>
          <w:rFonts w:ascii="Times New Roman" w:hAnsi="Times New Roman" w:cs="Times New Roman"/>
          <w:sz w:val="24"/>
          <w:szCs w:val="24"/>
        </w:rPr>
      </w:pPr>
    </w:p>
    <w:sectPr w:rsidR="004C136A" w:rsidRPr="00DC7EAA" w:rsidSect="0086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779D1"/>
    <w:rsid w:val="000B52BE"/>
    <w:rsid w:val="000E32FB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C7EAA"/>
    <w:rsid w:val="00DD644C"/>
    <w:rsid w:val="00DE45D3"/>
    <w:rsid w:val="00E37B7B"/>
    <w:rsid w:val="00E461F4"/>
    <w:rsid w:val="00E95B63"/>
    <w:rsid w:val="00EF6805"/>
    <w:rsid w:val="00F22D97"/>
    <w:rsid w:val="00F54EA2"/>
    <w:rsid w:val="00F655F6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ed4af13a-859b-4636-9894-1547eca30cc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3214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7</cp:revision>
  <dcterms:created xsi:type="dcterms:W3CDTF">2026-08-13T21:43:00Z</dcterms:created>
  <dcterms:modified xsi:type="dcterms:W3CDTF">2026-08-13T23:28:00Z</dcterms:modified>
</cp:coreProperties>
</file>