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16" w:rsidRPr="00F254D3" w:rsidRDefault="00C74D16" w:rsidP="00727AB9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254D3">
        <w:rPr>
          <w:rFonts w:ascii="Times New Roman" w:hAnsi="Times New Roman" w:cs="Times New Roman"/>
          <w:b/>
          <w:sz w:val="24"/>
          <w:szCs w:val="24"/>
        </w:rPr>
        <w:t>ДЕВЯТЫЙ АРБИТРАЖНЫЙ АПЕЛЛЯЦИОННЫЙ СУД</w:t>
      </w:r>
    </w:p>
    <w:p w:rsidR="00C74D16" w:rsidRPr="00F254D3" w:rsidRDefault="00F254D3" w:rsidP="00727AB9">
      <w:pPr>
        <w:pStyle w:val="a7"/>
        <w:spacing w:line="360" w:lineRule="auto"/>
        <w:jc w:val="center"/>
        <w:rPr>
          <w:rStyle w:val="a4"/>
          <w:rFonts w:ascii="Times New Roman" w:hAnsi="Times New Roman" w:cs="Times New Roman"/>
          <w:b/>
          <w:sz w:val="24"/>
          <w:szCs w:val="24"/>
        </w:rPr>
      </w:pPr>
      <w:r w:rsidRPr="00F254D3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F254D3">
        <w:rPr>
          <w:rFonts w:ascii="Times New Roman" w:hAnsi="Times New Roman" w:cs="Times New Roman"/>
          <w:b/>
          <w:sz w:val="24"/>
          <w:szCs w:val="24"/>
        </w:rPr>
        <w:instrText xml:space="preserve"> HYPERLINK "https://kad.arbitr.ru/Card/905cc5ae-3ccb-4f14-8a8c-5e39df0c283f" </w:instrText>
      </w:r>
      <w:r w:rsidRPr="00F254D3">
        <w:rPr>
          <w:rFonts w:ascii="Times New Roman" w:hAnsi="Times New Roman" w:cs="Times New Roman"/>
          <w:b/>
          <w:sz w:val="24"/>
          <w:szCs w:val="24"/>
        </w:rPr>
      </w:r>
      <w:r w:rsidRPr="00F254D3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C74D16" w:rsidRPr="00F254D3">
        <w:rPr>
          <w:rStyle w:val="a4"/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 w:rsidR="00727AB9" w:rsidRPr="00F254D3">
        <w:rPr>
          <w:rStyle w:val="a4"/>
          <w:rFonts w:ascii="Times New Roman" w:hAnsi="Times New Roman" w:cs="Times New Roman"/>
          <w:b/>
          <w:sz w:val="24"/>
          <w:szCs w:val="24"/>
        </w:rPr>
        <w:t>9-го ААС</w:t>
      </w:r>
      <w:r w:rsidR="00C74D16" w:rsidRPr="00F254D3">
        <w:rPr>
          <w:rStyle w:val="a4"/>
          <w:rFonts w:ascii="Times New Roman" w:hAnsi="Times New Roman" w:cs="Times New Roman"/>
          <w:b/>
          <w:sz w:val="24"/>
          <w:szCs w:val="24"/>
        </w:rPr>
        <w:t xml:space="preserve"> от 04.08.2026 N 09АП-26298/2026</w:t>
      </w:r>
    </w:p>
    <w:p w:rsidR="00C74D16" w:rsidRPr="00F254D3" w:rsidRDefault="00C74D16" w:rsidP="00727AB9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4D3">
        <w:rPr>
          <w:rStyle w:val="a4"/>
          <w:rFonts w:ascii="Times New Roman" w:hAnsi="Times New Roman" w:cs="Times New Roman"/>
          <w:b/>
          <w:sz w:val="24"/>
          <w:szCs w:val="24"/>
        </w:rPr>
        <w:t>Дело N А40-281931/25</w:t>
      </w:r>
      <w:r w:rsidR="00F254D3" w:rsidRPr="00F254D3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C74D16" w:rsidRPr="00F254D3" w:rsidRDefault="00C74D1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4D16" w:rsidRPr="00F254D3" w:rsidRDefault="00C74D16" w:rsidP="00727AB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254D3">
        <w:rPr>
          <w:rFonts w:ascii="Times New Roman" w:hAnsi="Times New Roman" w:cs="Times New Roman"/>
          <w:i/>
          <w:sz w:val="24"/>
          <w:szCs w:val="24"/>
        </w:rPr>
        <w:t>Резолютивная часть постановления объявлена 27 июля 2026 года</w:t>
      </w:r>
    </w:p>
    <w:p w:rsidR="00C74D16" w:rsidRPr="00F254D3" w:rsidRDefault="00C74D16" w:rsidP="00727AB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254D3">
        <w:rPr>
          <w:rFonts w:ascii="Times New Roman" w:hAnsi="Times New Roman" w:cs="Times New Roman"/>
          <w:i/>
          <w:sz w:val="24"/>
          <w:szCs w:val="24"/>
        </w:rPr>
        <w:t>Постановление изготовлено в полном объеме 04 августа 2026 года</w:t>
      </w:r>
    </w:p>
    <w:p w:rsidR="00C74D16" w:rsidRPr="00F254D3" w:rsidRDefault="00C74D16" w:rsidP="00727AB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254D3">
        <w:rPr>
          <w:rFonts w:ascii="Times New Roman" w:hAnsi="Times New Roman" w:cs="Times New Roman"/>
          <w:i/>
          <w:sz w:val="24"/>
          <w:szCs w:val="24"/>
        </w:rPr>
        <w:t>Девятый арбитражный апелляционный суд в составе:</w:t>
      </w:r>
    </w:p>
    <w:p w:rsidR="00C74D16" w:rsidRPr="00F254D3" w:rsidRDefault="00C74D16" w:rsidP="00727AB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254D3">
        <w:rPr>
          <w:rFonts w:ascii="Times New Roman" w:hAnsi="Times New Roman" w:cs="Times New Roman"/>
          <w:i/>
          <w:sz w:val="24"/>
          <w:szCs w:val="24"/>
        </w:rPr>
        <w:t xml:space="preserve">председательствующего судьи: В.А. </w:t>
      </w:r>
      <w:proofErr w:type="spellStart"/>
      <w:r w:rsidRPr="00F254D3">
        <w:rPr>
          <w:rFonts w:ascii="Times New Roman" w:hAnsi="Times New Roman" w:cs="Times New Roman"/>
          <w:i/>
          <w:sz w:val="24"/>
          <w:szCs w:val="24"/>
        </w:rPr>
        <w:t>Яцевой</w:t>
      </w:r>
      <w:proofErr w:type="spellEnd"/>
    </w:p>
    <w:p w:rsidR="00C74D16" w:rsidRPr="00F254D3" w:rsidRDefault="00C74D16" w:rsidP="00727AB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254D3">
        <w:rPr>
          <w:rFonts w:ascii="Times New Roman" w:hAnsi="Times New Roman" w:cs="Times New Roman"/>
          <w:i/>
          <w:sz w:val="24"/>
          <w:szCs w:val="24"/>
        </w:rPr>
        <w:t>судей: Т.Б. Красновой, С.Л. Захарова,</w:t>
      </w:r>
    </w:p>
    <w:p w:rsidR="00C74D16" w:rsidRPr="00F254D3" w:rsidRDefault="00C74D16" w:rsidP="00727AB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254D3">
        <w:rPr>
          <w:rFonts w:ascii="Times New Roman" w:hAnsi="Times New Roman" w:cs="Times New Roman"/>
          <w:i/>
          <w:sz w:val="24"/>
          <w:szCs w:val="24"/>
        </w:rPr>
        <w:t>при ведении протокола секретарем судебного заседания А.А. Леликовым,</w:t>
      </w:r>
    </w:p>
    <w:p w:rsidR="00C74D16" w:rsidRPr="00F254D3" w:rsidRDefault="00C74D16" w:rsidP="00727AB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254D3">
        <w:rPr>
          <w:rFonts w:ascii="Times New Roman" w:hAnsi="Times New Roman" w:cs="Times New Roman"/>
          <w:i/>
          <w:sz w:val="24"/>
          <w:szCs w:val="24"/>
        </w:rPr>
        <w:t>рассмотрев в открытом судебном заседании апелляционную жалоб</w:t>
      </w:r>
      <w:proofErr w:type="gramStart"/>
      <w:r w:rsidRPr="00F254D3">
        <w:rPr>
          <w:rFonts w:ascii="Times New Roman" w:hAnsi="Times New Roman" w:cs="Times New Roman"/>
          <w:i/>
          <w:sz w:val="24"/>
          <w:szCs w:val="24"/>
        </w:rPr>
        <w:t>у ООО</w:t>
      </w:r>
      <w:proofErr w:type="gramEnd"/>
      <w:r w:rsidRPr="00F254D3">
        <w:rPr>
          <w:rFonts w:ascii="Times New Roman" w:hAnsi="Times New Roman" w:cs="Times New Roman"/>
          <w:i/>
          <w:sz w:val="24"/>
          <w:szCs w:val="24"/>
        </w:rPr>
        <w:t xml:space="preserve"> "Строй-Инвест"</w:t>
      </w:r>
    </w:p>
    <w:p w:rsidR="00C74D16" w:rsidRPr="00F254D3" w:rsidRDefault="00C74D16" w:rsidP="00727AB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254D3">
        <w:rPr>
          <w:rFonts w:ascii="Times New Roman" w:hAnsi="Times New Roman" w:cs="Times New Roman"/>
          <w:i/>
          <w:sz w:val="24"/>
          <w:szCs w:val="24"/>
        </w:rPr>
        <w:t>на решение Арбитражного суда города Москвы от 06.04.2026 по делу N А40-281931/25,</w:t>
      </w:r>
    </w:p>
    <w:p w:rsidR="00C74D16" w:rsidRPr="00F254D3" w:rsidRDefault="00C74D16" w:rsidP="00727AB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254D3">
        <w:rPr>
          <w:rFonts w:ascii="Times New Roman" w:hAnsi="Times New Roman" w:cs="Times New Roman"/>
          <w:i/>
          <w:sz w:val="24"/>
          <w:szCs w:val="24"/>
        </w:rPr>
        <w:t>по заявлению Общества с ограниченной ответственностью "Строй-Инвест" (ОГРН: 1155038000237, ИНН: 5038110481)</w:t>
      </w:r>
    </w:p>
    <w:p w:rsidR="00C74D16" w:rsidRPr="00F254D3" w:rsidRDefault="00C74D16" w:rsidP="00727AB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254D3">
        <w:rPr>
          <w:rFonts w:ascii="Times New Roman" w:hAnsi="Times New Roman" w:cs="Times New Roman"/>
          <w:i/>
          <w:sz w:val="24"/>
          <w:szCs w:val="24"/>
        </w:rPr>
        <w:t>к Управлению Федеральной антимонопольной службы по г. Москве (ИНН: 7706096339, ОГРН: 1037706061150)</w:t>
      </w:r>
    </w:p>
    <w:p w:rsidR="00C74D16" w:rsidRPr="00F254D3" w:rsidRDefault="00C74D16" w:rsidP="00727AB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254D3">
        <w:rPr>
          <w:rFonts w:ascii="Times New Roman" w:hAnsi="Times New Roman" w:cs="Times New Roman"/>
          <w:i/>
          <w:sz w:val="24"/>
          <w:szCs w:val="24"/>
        </w:rPr>
        <w:t>третьи лица: 1) Федеральное казенное учреждение "Центр по обеспечению деятельности Казначейства России", 2) АО "ЕЭТП"</w:t>
      </w:r>
    </w:p>
    <w:p w:rsidR="00C74D16" w:rsidRPr="00F254D3" w:rsidRDefault="00C74D16" w:rsidP="00727AB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254D3">
        <w:rPr>
          <w:rFonts w:ascii="Times New Roman" w:hAnsi="Times New Roman" w:cs="Times New Roman"/>
          <w:i/>
          <w:sz w:val="24"/>
          <w:szCs w:val="24"/>
        </w:rPr>
        <w:t xml:space="preserve">о признании </w:t>
      </w:r>
      <w:proofErr w:type="gramStart"/>
      <w:r w:rsidRPr="00F254D3">
        <w:rPr>
          <w:rFonts w:ascii="Times New Roman" w:hAnsi="Times New Roman" w:cs="Times New Roman"/>
          <w:i/>
          <w:sz w:val="24"/>
          <w:szCs w:val="24"/>
        </w:rPr>
        <w:t>незаконным</w:t>
      </w:r>
      <w:proofErr w:type="gramEnd"/>
      <w:r w:rsidRPr="00F254D3">
        <w:rPr>
          <w:rFonts w:ascii="Times New Roman" w:hAnsi="Times New Roman" w:cs="Times New Roman"/>
          <w:i/>
          <w:sz w:val="24"/>
          <w:szCs w:val="24"/>
        </w:rPr>
        <w:t xml:space="preserve"> решения,</w:t>
      </w:r>
    </w:p>
    <w:p w:rsidR="00C74D16" w:rsidRPr="00F254D3" w:rsidRDefault="00C74D16" w:rsidP="00727AB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254D3">
        <w:rPr>
          <w:rFonts w:ascii="Times New Roman" w:hAnsi="Times New Roman" w:cs="Times New Roman"/>
          <w:i/>
          <w:sz w:val="24"/>
          <w:szCs w:val="24"/>
        </w:rPr>
        <w:t>при участии в судебном заседании представителей:</w:t>
      </w:r>
    </w:p>
    <w:p w:rsidR="00C74D16" w:rsidRPr="00F254D3" w:rsidRDefault="00C74D16" w:rsidP="00727AB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254D3">
        <w:rPr>
          <w:rFonts w:ascii="Times New Roman" w:hAnsi="Times New Roman" w:cs="Times New Roman"/>
          <w:i/>
          <w:sz w:val="24"/>
          <w:szCs w:val="24"/>
        </w:rPr>
        <w:t xml:space="preserve">от заявителя: Князева К.В. - </w:t>
      </w:r>
      <w:proofErr w:type="gramStart"/>
      <w:r w:rsidRPr="00F254D3">
        <w:rPr>
          <w:rFonts w:ascii="Times New Roman" w:hAnsi="Times New Roman" w:cs="Times New Roman"/>
          <w:i/>
          <w:sz w:val="24"/>
          <w:szCs w:val="24"/>
        </w:rPr>
        <w:t xml:space="preserve">по </w:t>
      </w:r>
      <w:proofErr w:type="spellStart"/>
      <w:r w:rsidRPr="00F254D3">
        <w:rPr>
          <w:rFonts w:ascii="Times New Roman" w:hAnsi="Times New Roman" w:cs="Times New Roman"/>
          <w:i/>
          <w:sz w:val="24"/>
          <w:szCs w:val="24"/>
        </w:rPr>
        <w:t>дов</w:t>
      </w:r>
      <w:proofErr w:type="spellEnd"/>
      <w:proofErr w:type="gramEnd"/>
      <w:r w:rsidRPr="00F254D3">
        <w:rPr>
          <w:rFonts w:ascii="Times New Roman" w:hAnsi="Times New Roman" w:cs="Times New Roman"/>
          <w:i/>
          <w:sz w:val="24"/>
          <w:szCs w:val="24"/>
        </w:rPr>
        <w:t>. от 09.06.2026</w:t>
      </w:r>
    </w:p>
    <w:p w:rsidR="00C74D16" w:rsidRPr="00F254D3" w:rsidRDefault="00C74D16" w:rsidP="00727AB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254D3">
        <w:rPr>
          <w:rFonts w:ascii="Times New Roman" w:hAnsi="Times New Roman" w:cs="Times New Roman"/>
          <w:i/>
          <w:sz w:val="24"/>
          <w:szCs w:val="24"/>
        </w:rPr>
        <w:t xml:space="preserve">от заинтересованного лица: Сулейманов К.А. - </w:t>
      </w:r>
      <w:proofErr w:type="gramStart"/>
      <w:r w:rsidRPr="00F254D3">
        <w:rPr>
          <w:rFonts w:ascii="Times New Roman" w:hAnsi="Times New Roman" w:cs="Times New Roman"/>
          <w:i/>
          <w:sz w:val="24"/>
          <w:szCs w:val="24"/>
        </w:rPr>
        <w:t xml:space="preserve">по </w:t>
      </w:r>
      <w:proofErr w:type="spellStart"/>
      <w:r w:rsidRPr="00F254D3">
        <w:rPr>
          <w:rFonts w:ascii="Times New Roman" w:hAnsi="Times New Roman" w:cs="Times New Roman"/>
          <w:i/>
          <w:sz w:val="24"/>
          <w:szCs w:val="24"/>
        </w:rPr>
        <w:t>дов</w:t>
      </w:r>
      <w:proofErr w:type="spellEnd"/>
      <w:proofErr w:type="gramEnd"/>
      <w:r w:rsidRPr="00F254D3">
        <w:rPr>
          <w:rFonts w:ascii="Times New Roman" w:hAnsi="Times New Roman" w:cs="Times New Roman"/>
          <w:i/>
          <w:sz w:val="24"/>
          <w:szCs w:val="24"/>
        </w:rPr>
        <w:t>. от 30.12.2025</w:t>
      </w:r>
    </w:p>
    <w:p w:rsidR="00C74D16" w:rsidRPr="00F254D3" w:rsidRDefault="00C74D16" w:rsidP="00727AB9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254D3">
        <w:rPr>
          <w:rFonts w:ascii="Times New Roman" w:hAnsi="Times New Roman" w:cs="Times New Roman"/>
          <w:i/>
          <w:sz w:val="24"/>
          <w:szCs w:val="24"/>
        </w:rPr>
        <w:t xml:space="preserve">от третьих лиц: 1) Василов Д.А. - </w:t>
      </w:r>
      <w:proofErr w:type="gramStart"/>
      <w:r w:rsidRPr="00F254D3">
        <w:rPr>
          <w:rFonts w:ascii="Times New Roman" w:hAnsi="Times New Roman" w:cs="Times New Roman"/>
          <w:i/>
          <w:sz w:val="24"/>
          <w:szCs w:val="24"/>
        </w:rPr>
        <w:t xml:space="preserve">по </w:t>
      </w:r>
      <w:proofErr w:type="spellStart"/>
      <w:r w:rsidRPr="00F254D3">
        <w:rPr>
          <w:rFonts w:ascii="Times New Roman" w:hAnsi="Times New Roman" w:cs="Times New Roman"/>
          <w:i/>
          <w:sz w:val="24"/>
          <w:szCs w:val="24"/>
        </w:rPr>
        <w:t>дов</w:t>
      </w:r>
      <w:proofErr w:type="spellEnd"/>
      <w:proofErr w:type="gramEnd"/>
      <w:r w:rsidRPr="00F254D3">
        <w:rPr>
          <w:rFonts w:ascii="Times New Roman" w:hAnsi="Times New Roman" w:cs="Times New Roman"/>
          <w:i/>
          <w:sz w:val="24"/>
          <w:szCs w:val="24"/>
        </w:rPr>
        <w:t>. от 30.01.2026; 2) не явился, извещен</w:t>
      </w:r>
      <w:r w:rsidR="00727AB9" w:rsidRPr="00F254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254D3">
        <w:rPr>
          <w:rFonts w:ascii="Times New Roman" w:hAnsi="Times New Roman" w:cs="Times New Roman"/>
          <w:i/>
          <w:sz w:val="24"/>
          <w:szCs w:val="24"/>
        </w:rPr>
        <w:t>установил:</w:t>
      </w:r>
    </w:p>
    <w:p w:rsidR="00C74D16" w:rsidRPr="00F254D3" w:rsidRDefault="00C74D16" w:rsidP="00727AB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74D16" w:rsidRPr="00F254D3" w:rsidRDefault="00C74D1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"Строй-Инвест" (далее - заявитель, общество) обратилось в Арбитражный суд города Москвы с заявлением о признании недействительным решения Управления Федеральной антимонопольной службы по г. Москве (далее - заинтересованное лицо, Московское УФАС России, антимонопольный орган) от 01.09.2025 по делу N 077/10/104-10783/2025.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К участию в деле в качестве третьих лиц, не заявляющих самостоятельных требований на предмет спора, привлечены Федеральное казенное учреждение "Центр по обеспечению деятельности Казначейства России" (далее - ФКУ "ЦОКР", учреждение, заказчик), АО "ЕЭТП" (далее - оператор электронной торговой площадки).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Решением Арбитражного суда города Москвы от 06.04.2026 в удовлетворении заявленных требований отказано.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С вынесенным решением не согласился заявитель, обжаловав его в апелляционном порядке. Заявитель считает решение суда первой инстанции незаконным и необоснованным, подлежащим отмене, поскольку при его вынесении были допущены существенные нарушения норм материального права, суд первой инстанции не дал надлежащей оценки представленным доказательствам и не учел все существенные обстоятельства дела.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Лица, участвующие в деле, о времени и месте рассмотрения апелляционной жалобы извещены надлежащим образом, в том числе публично путем размещения указанной информации на официальном сайте Девятого арбитражного апелляционного суда в сети Интернет (www.9aas.arbitr.ru) и Картотеке арбитражных дел по веб-адресу: (www.kad.arbitr.ru).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lastRenderedPageBreak/>
        <w:t>В судебном заседании представитель заявителя доводы апелляционной жалобы поддержал в полном объеме, просил отменить решение суда первой инстанции, поскольку считает его незаконным и необоснованным, и принять по делу новый судебный акт об удовлетворении заявленных требований.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Представитель антимонопольного органа в судебном заседании выразил несогласие с доводами апелляционной жалобы, просил оставить решение без изменения, апелляционную жалобу - без удовлетворения, считая решение суда первой инстанции законным и обоснованным.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Представитель учреждения в судебном заседании возражал против удовлетворения апелляционной жалобы. Письменные пояснения учреждения в порядке статьи 81 АПК РФ приобщены судом к материалам дела.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 xml:space="preserve">АО "ЕЭТП", будучи уведомленным надлежащим образом о дате, времени и месте судебного разбирательства, своего представителя в судебное заседание не направил, в </w:t>
      </w:r>
      <w:proofErr w:type="gramStart"/>
      <w:r w:rsidRPr="00F254D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F254D3">
        <w:rPr>
          <w:rFonts w:ascii="Times New Roman" w:hAnsi="Times New Roman" w:cs="Times New Roman"/>
          <w:sz w:val="24"/>
          <w:szCs w:val="24"/>
        </w:rPr>
        <w:t xml:space="preserve"> с чем апелляционная жалоба рассмотрена в порядке, предусмотренном ст. 123, 156 АПК РФ, в отсутствие представителя указанного лица.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54D3">
        <w:rPr>
          <w:rFonts w:ascii="Times New Roman" w:hAnsi="Times New Roman" w:cs="Times New Roman"/>
          <w:sz w:val="24"/>
          <w:szCs w:val="24"/>
        </w:rPr>
        <w:t>Проверив законность и обоснованность решения в соответствии со статьями 266 и 268 АПК РФ, Девятый арбитражный апелляционный суд с учетом исследованных доказательств по делу, доводов апелляционной жалобы и возражений на них, не находит оснований для удовлетворения апелляционной жалобы и отмены или изменения решения арбитражного суда, принятого в соответствии с действующим законодательством Российской Федерации.</w:t>
      </w:r>
      <w:proofErr w:type="gramEnd"/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54D3">
        <w:rPr>
          <w:rFonts w:ascii="Times New Roman" w:hAnsi="Times New Roman" w:cs="Times New Roman"/>
          <w:sz w:val="24"/>
          <w:szCs w:val="24"/>
        </w:rPr>
        <w:t>Как следует из материалов дела и установлено судом первой инстанции, в Московское УФАС России поступило обращение заказчика о проведении проверки по факту уклонения ООО "Строй-Инвест" от заключения контракта по результатам электронного аукциона на оказание услуг по уборке и санитарному содержанию административных зданий (помещений) и прилегающих территорий (реестровый N 0895100000125000250) (далее - аукцион).</w:t>
      </w:r>
      <w:proofErr w:type="gramEnd"/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По результатам проверки обращения Комиссией Московское УФАС России было принято решение 01.09.2025 по делу N 077/10/104-10783/2025 о включении общества "Строй-Инвест" в реестр недобросовестных поставщиков сроком на два года, в связи с уклонением от заключения контракта.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Посчитав, что указанное решение антимонопольного органа не соответствует фактическим обстоятельствам дела, не основано на положениях действующего законодательства, заявитель обратился с настоящим заявлением в суд.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54D3">
        <w:rPr>
          <w:rFonts w:ascii="Times New Roman" w:hAnsi="Times New Roman" w:cs="Times New Roman"/>
          <w:sz w:val="24"/>
          <w:szCs w:val="24"/>
        </w:rPr>
        <w:t>Руководствуясь положениями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Закон от 05.04.2013 N 44-ФЗ), суд первой инстанции пришел к выводу о законности и обоснованности оспариваемого решения антимонопольного органа и отказал в удовлетворении заявленного требования.</w:t>
      </w:r>
      <w:proofErr w:type="gramEnd"/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Соглашаясь с выводами суда первой инстанции и отклоняя доводы апелляционной жалобы, суд апелляционной инстанции отмечает следующее.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 xml:space="preserve">В силу части 1 статьи 198, части 4 статьи 200 АПК РФ решения органов, осуществляющих публичные полномочия, могут быть признаны незаконными, если они </w:t>
      </w:r>
      <w:r w:rsidRPr="00F254D3">
        <w:rPr>
          <w:rFonts w:ascii="Times New Roman" w:hAnsi="Times New Roman" w:cs="Times New Roman"/>
          <w:sz w:val="24"/>
          <w:szCs w:val="24"/>
        </w:rPr>
        <w:lastRenderedPageBreak/>
        <w:t>не соответствуют закону или иному нормативному правовому акту и нарушают права и законные интересы заявителя в сфере предпринимательской деятельности.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Обязанность доказывания законности принятия оспариваемого решения, обстоятельств, послуживших основанием для его принятия, возлагается на орган, принявший решение (часть 5 статьи 200 Кодекса).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закупок, регулирует Закон N 44-ФЗ.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В целях обеспечения исполнения лицом принятых на себя в рамках процедуры размещения государственного или муниципального заказа обязательств, защиты добросовестной конкуренции и предотвращения злоупотреблений в сфере размещения заказов со стороны недобросовестных действий поставщиков (исполнителей, подрядчиков) Законом N 44-ФЗ предусмотрено создание реестра недобросовестных поставщиков (подрядчиков, исполнителей).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В соответствии с частью 1 статьи 104 Закона N 44-ФЗ, Правилами ведения реестра недобросовестных поставщиков (подрядчиков, исполнителей), утвержденными Постановлением Правительства Российской Федерации от 30.06.2021 N 1078 (далее - Правила N 1078) ведение реестра недобросовестных поставщиков (подрядчиков, исполнителей) осуществляет антимонопольный орган.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В реестр недобросовестных поставщиков включается информация об участниках закупок, уклонившихся от заключения контрактов, а также о поставщиках (подрядчиках, исполнителях), не исполнивших или ненадлежащим образом исполнивших обязательства, предусмотренные контрактами (часть 2 статьи 104 Закона N 44-ФЗ).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54D3">
        <w:rPr>
          <w:rFonts w:ascii="Times New Roman" w:hAnsi="Times New Roman" w:cs="Times New Roman"/>
          <w:sz w:val="24"/>
          <w:szCs w:val="24"/>
        </w:rPr>
        <w:t>В силу части 7 статьи 104 Закона N 44-ФЗ, пункта 13 Правил N 1078 не позднее пяти рабочих дней со дня, следующего за днем поступления обращения, орган контроля рассматривает обращение, проводит проверку содержащихся в обращении фактов, свидетельствующих об уклонении участника закупки от заключения контракта, а также внеплановую проверку, предусмотренную пунктом 5 части 15 статьи 99 данного Закона.</w:t>
      </w:r>
      <w:proofErr w:type="gramEnd"/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Порядок заключения контракта по результатам электронного аукциона установлен в статье 51 Закона N 44-ФЗ.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В соответствии с частью 1 статьи 51 Закона N 44-ФЗ участники закупки, заявки которых не отозваны в соответствии с данным Законом, обязаны подписать контракт в порядке, установленном данной статьей.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В соответствии с частью 7 статьи 51 Закона N 44-ФЗ заказчик заключает контракт с участником закупки, заявке которого присвоен следующий порядковый номер и который не отозвал такую заявку.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Частью 9 статьи 43 Закона о контрактной системе не допускается отзыв заявок, которым присвоены первые три порядковых номера.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 xml:space="preserve">Пунктом 1 части 6 статьи 51 Закона о контрактной системе установлено, что в случае, если участником закупки, с которым заключается контракт, не выполнены требования, предусмотренные частью 3 статьи 51 Закона о контрактной системе и частью </w:t>
      </w:r>
      <w:r w:rsidRPr="00F254D3">
        <w:rPr>
          <w:rFonts w:ascii="Times New Roman" w:hAnsi="Times New Roman" w:cs="Times New Roman"/>
          <w:sz w:val="24"/>
          <w:szCs w:val="24"/>
        </w:rPr>
        <w:lastRenderedPageBreak/>
        <w:t>5 статьи 51 Закона о контрактной системе, такой участник закупки считается уклонившимся от заключения контракта.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Частью 1 статьи 96 Закона N 44-ФЗ предусмотрено, что заказчиком, за исключением случаев, предусмотренных частью 2 настоящей статьи, в извещении об осуществлении закупки, документации о закупке, проекте контракта, приглашении должно быть установлено требование об обеспечении исполнения контракта.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Частью 4 статьи 96 Закона N 44-ФЗ установлено, что контракт заключается после предоставления участником закупки, с которым заключается контракт, обеспечения исполнения контракта в соответствии с настоящим Федеральным законом. В случае не предоставления участником закупки, с которым заключается контракт, обеспечения исполнения контракта в срок, установленный для заключения контракта, такой участник считается уклонившимся от заключения контракта (часть 5 статьи 96 Закона N 44-ФЗ).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Принимая решение по настоящему делу, суд первой инстанции, полно и всесторонне исследовал имеющие значение для правильного рассмотрения дела обстоятельства, правильно применил и истолковал нормы материального и процессуального права и на их основании сделал обоснованный вывод об отсутствии оснований для удовлетворения заявленных предпринимателем требований.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Доводы апелляционной жалобы о незаконности решения суда первой инстанции признаются коллегией несостоятельными, исходя из следующего.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Как следует из установленных по делу фактических обстоятельств, согласно протоколу подведения итогов определения поставщика (подрядчика, исполнителя) от 12.08.2025 N ИЭА</w:t>
      </w:r>
      <w:proofErr w:type="gramStart"/>
      <w:r w:rsidRPr="00F254D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F254D3">
        <w:rPr>
          <w:rFonts w:ascii="Times New Roman" w:hAnsi="Times New Roman" w:cs="Times New Roman"/>
          <w:sz w:val="24"/>
          <w:szCs w:val="24"/>
        </w:rPr>
        <w:t xml:space="preserve"> ООО "Строй-Инвест" было признано победителем электронного аукциона N 0895100000125000250.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 xml:space="preserve">Заказчик, в соответствии с пунктом 1 части 2 статьи 51 Закона N 44-ФЗ, 14.08.2025 </w:t>
      </w:r>
      <w:proofErr w:type="gramStart"/>
      <w:r w:rsidRPr="00F254D3">
        <w:rPr>
          <w:rFonts w:ascii="Times New Roman" w:hAnsi="Times New Roman" w:cs="Times New Roman"/>
          <w:sz w:val="24"/>
          <w:szCs w:val="24"/>
        </w:rPr>
        <w:t>разместил проект</w:t>
      </w:r>
      <w:proofErr w:type="gramEnd"/>
      <w:r w:rsidRPr="00F254D3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54D3">
        <w:rPr>
          <w:rFonts w:ascii="Times New Roman" w:hAnsi="Times New Roman" w:cs="Times New Roman"/>
          <w:sz w:val="24"/>
          <w:szCs w:val="24"/>
        </w:rPr>
        <w:t>В соответствии с пунктом 2 части 3 статьи 51 Закона N 44-ФЗ, если у участника закупки, с которым по итогам проведения электронного аукциона заключается контракт, есть замечания к проекту контракта, то он в течение пяти рабочих дней, следующих за днем размещения заказчиком проекта контракта, составляет протокол разногласий и загружает его на площадку и с ее использованием в ЕИС.</w:t>
      </w:r>
      <w:proofErr w:type="gramEnd"/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В рассматриваемом случае, 21.08.2025 победителем на электронной площадке размещен протокол разногласий, а 22.08.2025 заказчиком размещен доработанный проект контракта.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Участник закупки, с которым заключается контракт, должен подписать проект контракта и при необходимости предоставить обеспечение исполнения контракта в течение одного рабочего дня, следующего за днем размещения заказчиком проекта контракта.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По состоянию на 25.08.2025 ООО "Строй-Инвест" не подписал проект контракта и не предоставил обеспечение исполнения контракта.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В связи с этим заказчик на следующий день (26.08.2025) официально зафиксировал факт уклонения от заключения контракта, разместив в ЕИС соответствующий протокол.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 xml:space="preserve">Несмотря на представленные представителем победителя объяснения о попытках получить банковской гарантии для обеспечения исполнения контракта, комиссия </w:t>
      </w:r>
      <w:r w:rsidRPr="00F254D3">
        <w:rPr>
          <w:rFonts w:ascii="Times New Roman" w:hAnsi="Times New Roman" w:cs="Times New Roman"/>
          <w:sz w:val="24"/>
          <w:szCs w:val="24"/>
        </w:rPr>
        <w:lastRenderedPageBreak/>
        <w:t>антимонопольного органа установила отсутствие документального подтверждения объективных обстоятельств, препятствовавших своевременному подписанию контракта.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54D3">
        <w:rPr>
          <w:rFonts w:ascii="Times New Roman" w:hAnsi="Times New Roman" w:cs="Times New Roman"/>
          <w:sz w:val="24"/>
          <w:szCs w:val="24"/>
        </w:rPr>
        <w:t>Учитывая, что участником не были выполнены обязательные действия по подписанию проекта контракта усиленной электронной подписью и предоставлению обеспечения исполнения контракта в установленные сроки, антимонопольный орган признал действия заказчика по признанию победителя уклонившимся от заключения контракта правомерными и принял решение о включении ООО "Строй-Инвест" в реестр недобросовестных поставщиков сроком на два года.</w:t>
      </w:r>
      <w:proofErr w:type="gramEnd"/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Судебная коллегия, проанализировав доводы заявителя, приходит к выводу, что отказы кредитных организаций в выдаче банковской гарантии, на которые ссылается общество, относятся к сфере предпринимательских рисков.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Данные обстоятельства не могут служить доказательством объективной невозможности подписания государственного контракта и предоставления обеспечения его исполнения, поскольку не выходят за рамки рисков, которые участник закупки должен учитывать при подаче заявки на участие в торгах.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Такие ситуации не могут рассматриваться как непреодолимые препятствия, освобождающие от обязанности заключить контракт в установленные сроки.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 xml:space="preserve">Кроме того, ООО "Строй-Инвест", будучи субъектом малого предпринимательства, в качестве освобождения от предоставления обеспечения исполнения контракта, достаточно было направить информацию из реестра исполненных контрактов, с учетом положений части 8.1 статьи 96 Закона N 44-ФЗ. Такая информация представляется участником закупки до заключения контракта, при этом сумма цен таких контрактов должна составлять не </w:t>
      </w:r>
      <w:proofErr w:type="gramStart"/>
      <w:r w:rsidRPr="00F254D3">
        <w:rPr>
          <w:rFonts w:ascii="Times New Roman" w:hAnsi="Times New Roman" w:cs="Times New Roman"/>
          <w:sz w:val="24"/>
          <w:szCs w:val="24"/>
        </w:rPr>
        <w:t>менее начальной</w:t>
      </w:r>
      <w:proofErr w:type="gramEnd"/>
      <w:r w:rsidRPr="00F254D3">
        <w:rPr>
          <w:rFonts w:ascii="Times New Roman" w:hAnsi="Times New Roman" w:cs="Times New Roman"/>
          <w:sz w:val="24"/>
          <w:szCs w:val="24"/>
        </w:rPr>
        <w:t xml:space="preserve"> (максимальной) цены контракта, указанной в извещении об осуществлении закупки и документации о закупке.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Вопреки доводам апелляционной жалобы, несмотря на то, что информация об исполненных контрактах является общедоступной в ЕИС, Закон N 44-ФЗ устанавливает императивную обязанность участника закупки самостоятельно предоставить сведения из реестра контрактов, подтверждающие исполнение трех контрактов без применения неустоек.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Таким образом, довод о том, что наличие информации в ЕИС само по себе не освобождает участника от обязанности представить информацию, подтверждающую три исполненных контракта, в целях освобождения от обязанности по внесению обеспечения исполнения контракта согласно части 8.1 статьи 96 Закона N 44-ФЗ, является необоснованным и противоречит положениям закона.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Если участник, с которым должен быть заключен контракт, не выполнил требования (не подписал контракт или не предоставил обеспечение), он считается уклонившимся от заключения контракта.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Подтверждение объективной невозможности подписать контракт и оформить надлежащее обеспечение его исполнения в установленные сроки, заявителем не представлено.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 xml:space="preserve">В настоящем случае </w:t>
      </w:r>
      <w:proofErr w:type="gramStart"/>
      <w:r w:rsidRPr="00F254D3">
        <w:rPr>
          <w:rFonts w:ascii="Times New Roman" w:hAnsi="Times New Roman" w:cs="Times New Roman"/>
          <w:sz w:val="24"/>
          <w:szCs w:val="24"/>
        </w:rPr>
        <w:t>Московским</w:t>
      </w:r>
      <w:proofErr w:type="gramEnd"/>
      <w:r w:rsidRPr="00F254D3">
        <w:rPr>
          <w:rFonts w:ascii="Times New Roman" w:hAnsi="Times New Roman" w:cs="Times New Roman"/>
          <w:sz w:val="24"/>
          <w:szCs w:val="24"/>
        </w:rPr>
        <w:t xml:space="preserve"> УФАС России исследованы все имеющиеся по делу доказательства, дана надлежащая правовая оценка всех действий заявителя, которая в своей совокупности и взаимной связи позволила антимонопольному органу прийти к </w:t>
      </w:r>
      <w:r w:rsidRPr="00F254D3">
        <w:rPr>
          <w:rFonts w:ascii="Times New Roman" w:hAnsi="Times New Roman" w:cs="Times New Roman"/>
          <w:sz w:val="24"/>
          <w:szCs w:val="24"/>
        </w:rPr>
        <w:lastRenderedPageBreak/>
        <w:t>обоснованному выводу о необходимости включения сведений о нем в реестр недобросовестных поставщиков.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 xml:space="preserve">Принимая </w:t>
      </w:r>
      <w:proofErr w:type="gramStart"/>
      <w:r w:rsidRPr="00F254D3">
        <w:rPr>
          <w:rFonts w:ascii="Times New Roman" w:hAnsi="Times New Roman" w:cs="Times New Roman"/>
          <w:sz w:val="24"/>
          <w:szCs w:val="24"/>
        </w:rPr>
        <w:t>решение об участии в закупке в электронной форме и подавая</w:t>
      </w:r>
      <w:proofErr w:type="gramEnd"/>
      <w:r w:rsidRPr="00F254D3">
        <w:rPr>
          <w:rFonts w:ascii="Times New Roman" w:hAnsi="Times New Roman" w:cs="Times New Roman"/>
          <w:sz w:val="24"/>
          <w:szCs w:val="24"/>
        </w:rPr>
        <w:t xml:space="preserve"> соответствующую заявку, участник закупки несет риск наступления неблагоприятных последствий в случае признания его победителем и уклонения от заключения контракта. </w:t>
      </w:r>
      <w:proofErr w:type="gramStart"/>
      <w:r w:rsidRPr="00F254D3">
        <w:rPr>
          <w:rFonts w:ascii="Times New Roman" w:hAnsi="Times New Roman" w:cs="Times New Roman"/>
          <w:sz w:val="24"/>
          <w:szCs w:val="24"/>
        </w:rPr>
        <w:t>При этом уклонение от заключения контракта может выражаться как в совершении действий, осуществленных с указанной целью, так и в их совершении по неосторожности, либо в бездействии, когда участник закупки по небрежности не принимает достаточных мер по соблюдению норм и правил, необходимых для заключения контракта, чем создает условия, влекущие невозможность подписания контракта.</w:t>
      </w:r>
      <w:proofErr w:type="gramEnd"/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 xml:space="preserve">При таких обстоятельствах суд первой инстанции правомерно </w:t>
      </w:r>
      <w:proofErr w:type="gramStart"/>
      <w:r w:rsidRPr="00F254D3">
        <w:rPr>
          <w:rFonts w:ascii="Times New Roman" w:hAnsi="Times New Roman" w:cs="Times New Roman"/>
          <w:sz w:val="24"/>
          <w:szCs w:val="24"/>
        </w:rPr>
        <w:t>согласился с позицией</w:t>
      </w:r>
      <w:proofErr w:type="gramEnd"/>
      <w:r w:rsidRPr="00F254D3">
        <w:rPr>
          <w:rFonts w:ascii="Times New Roman" w:hAnsi="Times New Roman" w:cs="Times New Roman"/>
          <w:sz w:val="24"/>
          <w:szCs w:val="24"/>
        </w:rPr>
        <w:t xml:space="preserve"> антимонопольного органа, признавшего поведение ООО "Строй-Инвест" не отвечающим требованиям добросовестности и разумности.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 xml:space="preserve">В настоящем случае заявителем не были предприняты все необходимые и разумные меры с целью заключения контракта, в </w:t>
      </w:r>
      <w:proofErr w:type="gramStart"/>
      <w:r w:rsidRPr="00F254D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F254D3">
        <w:rPr>
          <w:rFonts w:ascii="Times New Roman" w:hAnsi="Times New Roman" w:cs="Times New Roman"/>
          <w:sz w:val="24"/>
          <w:szCs w:val="24"/>
        </w:rPr>
        <w:t xml:space="preserve"> с чем включение заявителя в реестр недобросовестных поставщиков в настоящем случае является необходимой мерой его ответственности, поскольку служит для ограждения государственных заказчиков от недобросовестных поставщиков.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На основании изложенного, судебная коллегия соглашается с выводами суда первой инстанции, что оспариваемое решение антимонопольного органа вынесено с соблюдением норм Закона о контрактной системе, в пределах компетенции антимонопольного органа, не препятствует осуществлению деятельности заявителя и не нарушает его права и законные интересы в сфере предпринимательской и иной экономической деятельности.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В соответствии с ч. 1 ст. 198, ч. 4 ст. 200, ч. 3 ст. 201 АПК РФ ненормативный правовой акт может быть признан судом недействительным, а решения и действия незаконными при одновременном их несоответствии закону и нарушении ими прав и законных интересов заявителя в сфере предпринимательской и иной экономической деятельности.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Поскольку указанная совокупность оснований установлена не была, суд первой инстанции принял законное и обоснованное решение об отказе в удовлетворении требований.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Доводы апелляционной жалобы проверены апелляционным судом и отклонены, поскольку противоречат фактическим обстоятельствам дела, основаны на неправильном толковании норм действующего законодательства и не могут повлиять на законность и обоснованность принятого решения суда первой инстанции.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Применительно к части 1 статьи 268 АПК РФ у апелляционного суда отсутствуют правовые основания для переоценки выводов суда первой инстанции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Учитывая изложенное, суд апелляционной инстанции полагает, что суд первой инстанции принял законное и обоснованное решение, полно и правильно установил обстоятельства дела, применил нормы материального права, подлежащие применению, и не допустил нарушения процессуального закона, в связи с чем, оснований для отмены или изменения судебного акта не имеется.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Обстоятельств, являющихся безусловным основанием в силу части 4 статьи 270 АПК РФ для отмены судебного акта, коллегией не установлено.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lastRenderedPageBreak/>
        <w:t>Расходы по уплате государственной пошлины по апелляционной жалобе распределяются в соответствии со статьей 110 АПК РФ и подлежат отнесению на подателя жалобы.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На основании изложенного, и руководствуясь статьями 266, 268, 269, 271 Арбитражного процессуального кодекса Российской Федерации, Девятый арбитражный апелляционный суд</w:t>
      </w:r>
    </w:p>
    <w:p w:rsidR="00C74D16" w:rsidRPr="00F254D3" w:rsidRDefault="00C74D16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74D16" w:rsidRPr="00F254D3" w:rsidRDefault="00C74D16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постановил:</w:t>
      </w:r>
    </w:p>
    <w:p w:rsidR="00C74D16" w:rsidRPr="00F254D3" w:rsidRDefault="00C74D16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74D16" w:rsidRPr="00F254D3" w:rsidRDefault="00C74D1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решение Арбитражного суда города Москвы от 06.04.2026 по делу N А40-281931/25 оставить без изменения, апелляционную жалобу - без удовлетворения.</w:t>
      </w:r>
    </w:p>
    <w:p w:rsidR="00C74D16" w:rsidRPr="00F254D3" w:rsidRDefault="00C74D1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54D3">
        <w:rPr>
          <w:rFonts w:ascii="Times New Roman" w:hAnsi="Times New Roman" w:cs="Times New Roman"/>
          <w:sz w:val="24"/>
          <w:szCs w:val="24"/>
        </w:rPr>
        <w:t>Постановление Девятого арбитражного апелляционного суда вступает в законную силу со дня его принятия и может быть обжаловано в течение двух месяцев со дня изготовления постановления в полном объеме в Арбитражный суд Московского округа.</w:t>
      </w:r>
    </w:p>
    <w:p w:rsidR="00C74D16" w:rsidRPr="00F254D3" w:rsidRDefault="00C74D1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4D16" w:rsidRPr="00F254D3" w:rsidRDefault="00C74D16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254D3">
        <w:rPr>
          <w:rFonts w:ascii="Times New Roman" w:hAnsi="Times New Roman" w:cs="Times New Roman"/>
          <w:b/>
          <w:sz w:val="24"/>
          <w:szCs w:val="24"/>
        </w:rPr>
        <w:t>Председательствующий судья</w:t>
      </w:r>
    </w:p>
    <w:p w:rsidR="00C74D16" w:rsidRPr="00F254D3" w:rsidRDefault="00C74D16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254D3">
        <w:rPr>
          <w:rFonts w:ascii="Times New Roman" w:hAnsi="Times New Roman" w:cs="Times New Roman"/>
          <w:b/>
          <w:sz w:val="24"/>
          <w:szCs w:val="24"/>
        </w:rPr>
        <w:t>В.А.ЯЦЕВА</w:t>
      </w:r>
    </w:p>
    <w:p w:rsidR="00C74D16" w:rsidRPr="00F254D3" w:rsidRDefault="00C74D16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4D16" w:rsidRPr="00F254D3" w:rsidRDefault="00C74D16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254D3">
        <w:rPr>
          <w:rFonts w:ascii="Times New Roman" w:hAnsi="Times New Roman" w:cs="Times New Roman"/>
          <w:b/>
          <w:sz w:val="24"/>
          <w:szCs w:val="24"/>
        </w:rPr>
        <w:t>Судьи</w:t>
      </w:r>
    </w:p>
    <w:p w:rsidR="00C74D16" w:rsidRPr="00F254D3" w:rsidRDefault="00C74D16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254D3">
        <w:rPr>
          <w:rFonts w:ascii="Times New Roman" w:hAnsi="Times New Roman" w:cs="Times New Roman"/>
          <w:b/>
          <w:sz w:val="24"/>
          <w:szCs w:val="24"/>
        </w:rPr>
        <w:t>Т.Б.КРАСНОВА</w:t>
      </w:r>
    </w:p>
    <w:p w:rsidR="00C74D16" w:rsidRPr="00F254D3" w:rsidRDefault="00C74D16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254D3">
        <w:rPr>
          <w:rFonts w:ascii="Times New Roman" w:hAnsi="Times New Roman" w:cs="Times New Roman"/>
          <w:b/>
          <w:sz w:val="24"/>
          <w:szCs w:val="24"/>
        </w:rPr>
        <w:t>С.Л.ЗАХАРОВ</w:t>
      </w:r>
    </w:p>
    <w:p w:rsidR="00C74D16" w:rsidRPr="00F254D3" w:rsidRDefault="00C74D16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C74D16" w:rsidRPr="00F254D3" w:rsidRDefault="00C74D1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C74D16" w:rsidRPr="00F254D3" w:rsidSect="00BE3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27AB9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74D16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254D3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2793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4</cp:revision>
  <dcterms:created xsi:type="dcterms:W3CDTF">2026-08-18T06:20:00Z</dcterms:created>
  <dcterms:modified xsi:type="dcterms:W3CDTF">2026-08-18T07:25:00Z</dcterms:modified>
</cp:coreProperties>
</file>