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BA" w:rsidRPr="008120B5" w:rsidRDefault="009643BA" w:rsidP="008120B5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20B5">
        <w:rPr>
          <w:rFonts w:ascii="Times New Roman" w:hAnsi="Times New Roman" w:cs="Times New Roman"/>
          <w:b/>
          <w:sz w:val="24"/>
          <w:szCs w:val="24"/>
        </w:rPr>
        <w:t>АРБИТРАЖНЫЙ СУД ЦЕНТРАЛЬНОГО ОКРУГА</w:t>
      </w:r>
    </w:p>
    <w:p w:rsidR="008120B5" w:rsidRDefault="00D1795C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87D1D" w:rsidRPr="00A87D1D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АС Центрального округа от 29.07.2026 по делу N А48-2458/2025</w:t>
        </w:r>
      </w:hyperlink>
    </w:p>
    <w:p w:rsidR="00A87D1D" w:rsidRPr="008120B5" w:rsidRDefault="00A87D1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23 июля 2026 года.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Постановление в полном объеме изготовлено 29 июля 2026 года.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Арбитражный суд Центрального округа в составе: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 xml:space="preserve">председательствующего судьи </w:t>
      </w:r>
      <w:proofErr w:type="spellStart"/>
      <w:r w:rsidRPr="008120B5">
        <w:rPr>
          <w:rFonts w:ascii="Times New Roman" w:hAnsi="Times New Roman" w:cs="Times New Roman"/>
          <w:i/>
          <w:sz w:val="24"/>
          <w:szCs w:val="24"/>
        </w:rPr>
        <w:t>Радвановской</w:t>
      </w:r>
      <w:proofErr w:type="spellEnd"/>
      <w:r w:rsidRPr="008120B5">
        <w:rPr>
          <w:rFonts w:ascii="Times New Roman" w:hAnsi="Times New Roman" w:cs="Times New Roman"/>
          <w:i/>
          <w:sz w:val="24"/>
          <w:szCs w:val="24"/>
        </w:rPr>
        <w:t xml:space="preserve"> Ю.А.,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судей Бессоновой Е.В., Смотровой Н.Н.,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при ведении протокола судебного заседания помощником судьи Григорьевой Т.В.,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при участии в судебном заседании: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 xml:space="preserve">от заявителя жалобы: </w:t>
      </w:r>
      <w:proofErr w:type="spellStart"/>
      <w:r w:rsidRPr="008120B5">
        <w:rPr>
          <w:rFonts w:ascii="Times New Roman" w:hAnsi="Times New Roman" w:cs="Times New Roman"/>
          <w:i/>
          <w:sz w:val="24"/>
          <w:szCs w:val="24"/>
        </w:rPr>
        <w:t>Трянзина</w:t>
      </w:r>
      <w:proofErr w:type="spellEnd"/>
      <w:r w:rsidRPr="008120B5">
        <w:rPr>
          <w:rFonts w:ascii="Times New Roman" w:hAnsi="Times New Roman" w:cs="Times New Roman"/>
          <w:i/>
          <w:sz w:val="24"/>
          <w:szCs w:val="24"/>
        </w:rPr>
        <w:t xml:space="preserve"> Н.В. - представитель ООО "</w:t>
      </w:r>
      <w:proofErr w:type="spellStart"/>
      <w:r w:rsidRPr="008120B5">
        <w:rPr>
          <w:rFonts w:ascii="Times New Roman" w:hAnsi="Times New Roman" w:cs="Times New Roman"/>
          <w:i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i/>
          <w:sz w:val="24"/>
          <w:szCs w:val="24"/>
        </w:rPr>
        <w:t>", доверенность от 01.07.2024, удостоверение адвоката; Мешков Б.Н. - генеральный директор ООО "</w:t>
      </w:r>
      <w:proofErr w:type="spellStart"/>
      <w:r w:rsidRPr="008120B5">
        <w:rPr>
          <w:rFonts w:ascii="Times New Roman" w:hAnsi="Times New Roman" w:cs="Times New Roman"/>
          <w:i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i/>
          <w:sz w:val="24"/>
          <w:szCs w:val="24"/>
        </w:rPr>
        <w:t>", паспорт;</w:t>
      </w:r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 xml:space="preserve">от иных участвующих деле лиц: </w:t>
      </w:r>
      <w:proofErr w:type="spellStart"/>
      <w:proofErr w:type="gramStart"/>
      <w:r w:rsidRPr="008120B5">
        <w:rPr>
          <w:rFonts w:ascii="Times New Roman" w:hAnsi="Times New Roman" w:cs="Times New Roman"/>
          <w:i/>
          <w:sz w:val="24"/>
          <w:szCs w:val="24"/>
        </w:rPr>
        <w:t>Полухина</w:t>
      </w:r>
      <w:proofErr w:type="spellEnd"/>
      <w:r w:rsidRPr="008120B5">
        <w:rPr>
          <w:rFonts w:ascii="Times New Roman" w:hAnsi="Times New Roman" w:cs="Times New Roman"/>
          <w:i/>
          <w:sz w:val="24"/>
          <w:szCs w:val="24"/>
        </w:rPr>
        <w:t xml:space="preserve"> Т.В. - представитель УФНС по Орловской области, доверенность от 15.04.2026, диплом, паспорт;</w:t>
      </w:r>
      <w:proofErr w:type="gramEnd"/>
    </w:p>
    <w:p w:rsidR="009643BA" w:rsidRPr="008120B5" w:rsidRDefault="009643BA" w:rsidP="008120B5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120B5">
        <w:rPr>
          <w:rFonts w:ascii="Times New Roman" w:hAnsi="Times New Roman" w:cs="Times New Roman"/>
          <w:i/>
          <w:sz w:val="24"/>
          <w:szCs w:val="24"/>
        </w:rPr>
        <w:t>рассмотрев в открытом судебном заседании путем использования системы видеоконференц-связи при содействии Арбитражного суда Орловской области кассационную жалобу общества с ограниченной ответственностью "</w:t>
      </w:r>
      <w:proofErr w:type="spellStart"/>
      <w:r w:rsidRPr="008120B5">
        <w:rPr>
          <w:rFonts w:ascii="Times New Roman" w:hAnsi="Times New Roman" w:cs="Times New Roman"/>
          <w:i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i/>
          <w:sz w:val="24"/>
          <w:szCs w:val="24"/>
        </w:rPr>
        <w:t>" на решение Арбитражного суда Орловской области от 24.09.2025 и постановление Девятнадцатого арбитражного апелляционного суда от 05.03.2026 по делу N А48-2458/2025,</w:t>
      </w:r>
      <w:r w:rsidR="008120B5" w:rsidRPr="008120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20B5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9643BA" w:rsidRPr="008120B5" w:rsidRDefault="009643B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643BA" w:rsidRPr="008120B5" w:rsidRDefault="009643B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" обратилось в Арбитражный суд Орловской области с заявлением к Управлению Федеральной налоговой службы по Орловской области о признании незаконными действий Управления по направлению материалов выездной налоговой проверки в СУ СК России по Орловской области для рассмотрения вопроса о возбуждении уголовного дела и уведомления об отмене решения о предоставлении рассрочки от 15.11.2024 N 481147, об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>отменить уведомление об отмене решения о предоставлении рассрочки от 15.11.2024 N 481147.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Решением Арбитражного суда Орловской области от 24.09.2025, оставленным без изменения постановлением Девятнадцатого арбитражного апелляционного суда от 05.03.2026, в удовлетворении заявленных требований отказано.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Не согласившись с принятыми судебными актами, 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обратилось в суд округа с кассационной жалобой, в которой просит их отменить, принять по делу новый судебный акт об удовлетворении требований в полном объеме.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обоснование своей позиции общество указывает на неверное применение судами норм материального права, на несоответствие выводов судов фактическим обстоятельствам по делу.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От УФНС по Орловской области в суд округа поступил отзыв, в котором налоговый орган считает обжалуемые судебные акты законными и обоснованными, просил отказать в удовлетворении кассационной жалобы.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судебном заседании представители заявителя поддержали доводы кассационной жалобы по основаниям в ней изложенным.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судебном заседании представитель налогового органа возражал против доводов кассационной жалобы, просил отказать в ее удовлетворении.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lastRenderedPageBreak/>
        <w:t>Проверив в порядке, установленном главой 35 АПК РФ, правильность применения судами норм материального и процессуального права, исходя из доводов, содержащихся в кассационной жалобе, суд округа пришел к выводу об отсутствии правовых оснований для отмены обжалуемых судебных актов, исходя из последующего.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Судами двух инстанций установлено, что УФНС России по Орловской области проведена выездная налоговая проверка 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по налогам и сборам, страховым взносам за период с 01.01.2020 по 31.12.2022, по результатам которой составлен Акт проверки от 03.06.2024 N 17-10/12, вынесено решение от 15.07.2024 N 27-10/12 о привлечении к ответственности, предусмотренной пунктом 1 статьи 122 НК РФ, в виде штрафа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в сумме 6 496,51 руб., пунктом 3 статьи 122 НК РФ - в сумме 886 983,88 руб., также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доначислены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налог на добавленную стоимость (НДС) в сумме 2 375 631 руб., налог на прибыль организаций в сумме 33 338 433 руб., страховые взносы в размере 285 000 руб.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05.08.2024 общество платежным поручением N 968 произвело оплату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доначисленных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по решению от 15.07.2024 N 27-10/12 сумм налогов в размере 35 999 064 руб. до его вступления в законную силу.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04.09.2024 решением Межрегиональной инспекции Федеральной налоговой службы по Центральному федеральному округу N 40-7-14/05561@ апелляционная жалоб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оставлена без удовлетворения.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обратилось в Арбитражный суд Липецкой области с заявлением к УФНС России по Орловской области о признании недействительным решения от 15.07.2024 N 27-10/12 о привлечении к ответственности за совершение налогового правонарушения (дело N А48-11490/2024).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Определением Арбитражного суда Орловской области от 17.09.2024 по делу N А48-11490/2024 действие решения Управления Федеральной налоговой службы по Орловской области от 15.07.2024 N 27-10/12 о привлечении 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к ответственности за совершение налогового правонарушения приостановлено до рассмотрения дела по существу и вступления в законную силу судебного акта по настоящему делу.</w:t>
      </w:r>
      <w:proofErr w:type="gramEnd"/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Решением УФНС по Орловской области от 15.11.2024 N 481147 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предоставлена рассрочка по уплате задолженности в сумме 2 363 761,08 руб., НДС по сроку уплаты 28.11.2024 в сумме 4 740 395 руб., НДС со сроком уплаты 28.12.2024 в сумме 4 740 396 руб.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 xml:space="preserve">На основании пункта 3 статьи 32 НК РФ в связи с отсутствием уплаты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доначисленных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штрафных санкций в размере 818 645,57 руб., отраженных в решении о привлечении к ответственности за совершение налогового правонарушения от 15.07.2024 N 27-10/12, а также суммы начисленных пеней в сумме 13 035 730,45 руб., 13.01.2025 налоговый орган направил в адрес СУ СК России по Орловской области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письмо N 27-04/00162дсп с приложением материалов проверки в порядке статьи 141 УПК РФ.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31.01.2025 следователем следственного управления Следственного комитета Российской Федерации по Орловской области вынесено постановление о возбуждении уголовного дела по признакам преступления, предусмотренного частью 1 статьи 199 УК РФ в отношении руководителя общества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Б.Н. и принятии его к производству.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18.02.2025 налоговым органом сформировано уведомление об отмене решения в соответствии со статьей 62 НК РФ, согласно которому решение N 481147 от 15.11.2024 о предоставлении рассрочки отменено.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lastRenderedPageBreak/>
        <w:t xml:space="preserve">Судами также установлено, что постановлением следователя следственного управления Следственного Комитета Российской Федерации от 19.01.2026 уголовное дело N 12502540019000010, а также уголовное преследование в отношении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Б.Н. прекращены по основанию, предусмотренному пунктом 7 части 1 статьи 24 УПК РФ - в связи с уплатой в полном объеме сумм недоимки и соответствующих пеней, суммы штрафа в порядке и размере, определяемых в соответствии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 налогах и сборах.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Полагая, что налоговый орган не имел оснований для направления материалов выездной налоговой проверки в следственные органы, ссылаясь на нарушение его прав и законных интересов в сфере предпринимательской деятельности, 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обратилось в вышестоящий налоговый орган с апелляционной жалобой.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Решением МИФНС России по Центральному федеральному округу от 10.03.2025 N 9951-2025/000857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/И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жалоба общества была оставлена без удовлетворения.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Ссылаясь на указанные обстоятельств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обратилось в арбитражный суд с настоящим заявлением.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Арбитражный суд округа, исследовав представленные материалы дела, изучив доводы кассационной жалобы и возражения на нее, пришел к следующим выводам.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Общество не согласилось с действиями УФНС России по Орловской области по направлению материалов выездной налоговой проверки в следственные органы, ссылаясь на их незаконность и нарушение ими своих прав и законных интересов.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В силу статьи 198 АПК РФ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государственных органов, органов местного самоуправления, иных органов,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Для признания решения и действий должностного лица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незаконными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необходимо в совокупности два условия: несоответствие данного решения и действия (бездействия) закону или иному нормативному правовому акту, а также нарушение оспариваемыми решением и действием прав и охраняемых законом интересов заявителя.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В соответствии с пунктом 3 статьи 32 НК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РФ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если в течение 75 дней со дня вступления в силу решения о привлечении к ответственности за совершение налогового правонарушения денежных средств, перечисленных и признаваемых в качестве единого налогового платежа, недостаточно для исполнения налогоплательщиком (плательщиком сбора, налоговым агентом, плательщиком страховых взносов) в соответствии со статьей 45 настоящего Кодекса в полном объеме обязанности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 xml:space="preserve">по уплате сумм недоимок, указанных в таком решении, в отношении неисполненной обязанности, размер которой позволяет предполагать факт совершения нарушения законодательства о налогах и сборах, содержащего признаки преступления, соответствующих пеней и штрафов, налоговые органы обязаны в течение 10 дней со дня выявления указанных обстоятельств направить материалы в следственные органы, уполномоченные производить предварительное следствие по уголовным делам о преступлениях, предусмотренных </w:t>
      </w:r>
      <w:r w:rsidRPr="008120B5">
        <w:rPr>
          <w:rFonts w:ascii="Times New Roman" w:hAnsi="Times New Roman" w:cs="Times New Roman"/>
          <w:sz w:val="24"/>
          <w:szCs w:val="24"/>
        </w:rPr>
        <w:lastRenderedPageBreak/>
        <w:t>статьями 198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- 199.2 Уголовного кодекса Российской Федерации (далее - следственные органы), для решения вопроса о возбуждении уголовного дела.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Заявитель кассационной жалобы считает, что налоговым органом при направлении материалов проверки не было учтено положение подпункта 3 пункта 7 статьи 11.3 НК РФ, согласно которому при определении размера совокупной обязанности не учитываются суммы налогов, сборов, страховых взносов, пеней, штрафов, процентов, указанных в решении налоговых органов, если судом были приняты меры предварительной защиты (обеспечительные меры), в соответствии с которыми приостановлено полностью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или в части действие такого решения налогового органа, до дня вступления в законную силу судебного акта об отмене (замене) указанных мер предварительной защиты (обеспечительных мер).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судами при разрешении спора было правомерно указано на следующее.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Система единого налогового счета предполагает автоматическое определение принадлежности денежных средств, перечисленных и (или) признаваемых в качестве единого налогового платежа, со дня учета совокупной обязанности в порядке, предусмотренном пунктом 8 статьи 45 НК РФ. Решение налогового органа учитывается в совокупной обязанности со дня его вступления в силу (подпункт 9 пункта 5 статьи 11.3 НК РФ). Соответственно, при наличии положительного сальдо ЕНС на день вступления в силу решения налоговых органов, такие суммы будут автоматически распределены в счет исполнения такого решения. Следовательно, если на момент вынесения определения суда об обеспечительных мерах соответствующее решение налоговых органов уже было исполнено полностью или в части, то такое исполнение отмене не подлежит.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Таким образом, если на дату вынесения определения суда об обеспечительных мерах задолженность по решению налогового органа, в отношении которого вынесены обеспечительные меры, не была погашена, соответствующие суммы задолженности подлежат исключению из совокупной обязанности с даты вынесения определения суда об обеспечительных мерах, вне зависимости от того, когда налоговый орган получил такое определение.</w:t>
      </w:r>
      <w:proofErr w:type="gramEnd"/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Управлением во исполнение определения Арбитражного суда Орловской области от 17.09.2024 по делу N А48-11490/2024 взыскание задолженности по штрафу в сумме 818 645,57 руб. и пени в сумме 13 035 730,45 руб. приостановлено 18.09.2024 и 30.09.2024 соответственно.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налогоплательщику было известно о размере его фактических налоговых обязательств и доказательств невозможности добровольного их исполнения, в том числе, учитывая положения статьи 44, пункта 1 статьи 45 НК РФ, материалы дела не содержат.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В том числе, 05.08.2024 общество платежным поручением N 968 произвело оплату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доначисленных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по решению от 15.07.2024 N 27-10/12 сумм налогов в размере 35 999 064 руб. до его вступления в законную силу.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Доводы заявителя со ссылкой на неправомерность применения положений пункта 3 статьи 32 НК РФ ввиду того, что задолженность по пени и штрафам, начисленных решением от 15.07.2024 N 27-10/12, на 13.01.2025 не формировала текущую налоговую обязанность налогоплательщика ввиду действия обеспечительных мер, принятых определением Арбитражного суда Орловской области от 17.09.2024 по делу N А48-11490/2024 были правомерно отклонены исходя из последующего.</w:t>
      </w:r>
      <w:proofErr w:type="gramEnd"/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lastRenderedPageBreak/>
        <w:t>Так, определением Орловской области от 17.09.2024 по делу N А48-11490/2024 были приняты обеспечительные меры в виде приостановления действия решения от 15.07.2024 N 27-10/12.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Согласно абзацу 2 пункта 29 постановления Пленума Верховного Суда РФ от 01.06.2023 N 15 "О некоторых вопросах принятия судами мер по обеспечению иска, обеспечительных мер и мер предварительной защиты" приостановление действия ненормативного правового акта, решения государственного или иного органа, должностного лица не влечет их недействительности. Под приостановлением действия ненормативного правового акта, решения согласно части 3 статьи 199 АПК РФ, в качестве обеспечительной меры понимается запрет совершения действий, предусмотренных данным актом, решением.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Как правомерно было указано апелляционным судом, принятие обеспечительных мер не влечет недействительности оспариваемого решения и не предполагает незаконность оспариваемых доначислений, а сводится фактически к запрету принудительного взыскания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доначисленных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решением налогового органа сумм налогов и пени в указанном размере.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При этом данное определение суда либо положения статьи 11.3 НК РФ не содержат ограничений в отношении совершения иных действий, не связанных с взысканием указанных сумм налогов и пеней, ввиду чего принятие обеспечительных мер в порядке части 3 статьи 199 АПК РФ не исключает исполнение налоговым органом обязанности, предусмотренной пунктом 3 статьи 32 НК РФ.</w:t>
      </w:r>
      <w:proofErr w:type="gramEnd"/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Таким образом, действия налогового органа, выраженные в передаче в следственные органы материалов выездной налоговой проверки для решения вопроса о возбуждении уголовного дела, не направлены на принудительное исполнение оспариваемого решения налогового органа, а являются реализацией самостоятельной обязанности, установленной пунктом 3 статьи 32 НК РФ в рамках информационного обмена.</w:t>
      </w:r>
      <w:proofErr w:type="gramEnd"/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Что, в том числе подтверждается последующим прекращением следственными органами уголовного дела в связи с уплатой в полном объеме сумм недоимки.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Таким образом, действия налоговых органов по направлению материалов налоговой проверки являются обязательными, но и одновременно не предрешают выводы следственных органов, как и запрет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налоговым органом действий, направленных на принудительное взыскание указанных сумм налогов и пени в соответствии с принятой судом обеспечительной мерой не исключает возможность добровольного погашения налогоплательщиком спорной задолженности, в том числе, исходя из того, что добровольное исполнение требования нивелирует риски негативных последствий, а также предоставляет налогоплательщику возможность выбора источника финансирования соответствующих платежей (например, за счет наличных денежных средств, привлечения денежных сре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>етьих лиц и пр.), тогда как налоговый орган осуществляет взыскание в предусмотренном статьями 46 - 47 НК РФ порядке.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Указанное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в совокупности опровергает доводы кассационной жалобы о нарушении оспариваемыми действиями законных прав и интересов общества.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 xml:space="preserve">В связи с указанным, правомерным является вывод судов двух инстанций о том, что из приведенных положений пункта 3 статьи 32 НК РФ не следует, что обязанность налогового органа по направлению материалов налоговой проверки в следственные органы при выявлении обстоятельств, позволяющих предполагать совершение нарушения законодательства о налогах и сборах, содержащего признаки преступления, поставлена в </w:t>
      </w:r>
      <w:r w:rsidRPr="008120B5">
        <w:rPr>
          <w:rFonts w:ascii="Times New Roman" w:hAnsi="Times New Roman" w:cs="Times New Roman"/>
          <w:sz w:val="24"/>
          <w:szCs w:val="24"/>
        </w:rPr>
        <w:lastRenderedPageBreak/>
        <w:t>зависимость от принятия судами обеспечительных мер в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 xml:space="preserve">виде приостановления действия принятого по результатам проведенной налоговой проверки решения, послужившего основанием для выставления на основании данного решения требования об уплате 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доначисленной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 xml:space="preserve"> задолженности.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Оспариваемые действия налогового органа связаны с исполнением возложенных на него иных обязанностей и не нарушают ограничения, установленные определением Арбитражного суда Орловской области от 17.09.2024 по делу N А48-11490/2024 о приостановлении действия решения от 15.07.2024 N 27-10/12.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Кроме того, следует учитывать то, что общество было вправе в случае несогласия с постановлением о возбуждении уголовного дела обжаловать указанное постановление, а также осуществление процессуальных действий в рамках уголовного дела следственными органами, в установленном законом порядке.</w:t>
      </w:r>
    </w:p>
    <w:p w:rsidR="009643BA" w:rsidRPr="008120B5" w:rsidRDefault="009643BA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Аналогичные правовые позиции изложены в Определении Конституционного Суда РФ от 24.11.2016 N 2517-О и судебных актах Верховного Суда РФ.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>, выводы судов двух инстанций о соответствии действий налогового органа положениям действующего законодательства в части выполнения своей обязанности по направлению материалов проверки в следственные органы, пор мнению судебной коллегии, являются верными и обоснованными.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части требований об оспаривании уведомления об отмене решения о предоставлении рассрочки от 15.11.2024 N 481147 судебная коллегия также считает выводы судов обоснованными исходящими из последующего.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соответствии с подпунктом 4 пункта 1 статьи 21 НК РФ налогоплательщики имеют право получать отсрочку, рассрочку или инвестиционный налоговый кредит в порядке и на условиях, установленных настоящим Кодексом.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Согласно пункту 1 статьи 61 НК РФ отсрочкой (рассрочкой) по уплате задолженности и (или) налогов, сборов, страховых взносов, срок уплаты которых не наступил, инвестиционным налоговым кредитом признается перенос обязанности по их уплате на более поздний срок.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Предоставление отсрочки, рассрочки, инвестиционного налогового кредита лицу, претендующему на предоставление такой отсрочки или рассрочки, инвестиционного налогового кредита, осуществляется в порядке, установленном НК РФ.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Пунктом 3 статьи 61 НК РФ установлено, что отсрочка или рассрочка может быть предоставлена: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1) по уплате налогов, сборов, страховых взносов, срок уплаты которых не наступил на день принятия уполномоченным органом решения в соответствии с пунктом 9 статьи 64 настоящего Кодекса, - в отношении всей или части подлежащей уплате суммы налога, сбора, страхового взноса;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2) по уплате задолженности - в отношении всей или части суммы отрицательного сальдо единого налогового счета заинтересованного лица при наличии отрицательного сальдо на день принятия уполномоченным органом решения в соответствии с пунктом 9 статьи 64 настоящего Кодекса.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Согласно пункту 1 статьи 64 НК РФ рассрочка по уплате налога представляет собой изменение срока уплаты налога при наличии оснований, предусмотренных в главе 9 НК </w:t>
      </w:r>
      <w:r w:rsidRPr="008120B5">
        <w:rPr>
          <w:rFonts w:ascii="Times New Roman" w:hAnsi="Times New Roman" w:cs="Times New Roman"/>
          <w:sz w:val="24"/>
          <w:szCs w:val="24"/>
        </w:rPr>
        <w:lastRenderedPageBreak/>
        <w:t>РФ, на срок, не превышающий трех лет, с поэтапной уплатой суммы задолженности и (или) налогов, сборов, страховых взносов, срок уплаты которых не наступил.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02.11.2024 ООО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обратилось в налоговый орган с заявлением о предоставлении рассрочки по уплате задолженности по налогам, сборам и страховым взносам и (или) налогов, сборов, страховых взносов, срок уплаты которых не наступил.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соответствии с положениями статьи 64 НК РФ налоговым органом по заявлению общества от 02.11.2024 принято решение от 15.11.2024 N 481147 о предоставлении рассрочки на сумму 11 838 993,83 руб.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Обстоятельства, исключающие предоставление рассрочки по уплате налога и (или) сбора, установлены в пункте 1 статьи 62 НК РФ.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B5">
        <w:rPr>
          <w:rFonts w:ascii="Times New Roman" w:hAnsi="Times New Roman" w:cs="Times New Roman"/>
          <w:sz w:val="24"/>
          <w:szCs w:val="24"/>
        </w:rPr>
        <w:t>Так, согласно подпункту 1 пункта 1 статьи 62 НК РФ обстоятельством, исключающим предоставление рассрочки по уплате налога и (или) сбора, является, в том числе, возбуждение в отношении заинтересованного лица уголовного дела по признакам преступления, связанного с нарушением законодательства о налогах и сборах, либо в отношении законного представителя (бывшего законного представителя) организации - заинтересованного лица возбуждено уголовное дело по признакам преступления, связанного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с нарушением этой организацией законодательства о налогах и сборах.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В силу пункта 2 статьи 62 НК РФ при наличии обстоятельств, указанных в пункте 1 настоящей статьи, решение о предоставлении отсрочки или рассрочки, инвестиционного налогового кредита не может быть вынесено, а вынесенное решение подлежит отмене. Об отмене вынесенного решения в трехдневный срок письменно уведомляется заинтересованное лицо.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Как следует из материалов дела, СУ СК России по Орловской области 07.02.2025 сообщило о возбуждении в отношении генерального директор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уголовного дела по признакам преступления, предусмотренного частью 1 статьи 199 УК РФ.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Так, очевидно, что основания, указанные в статье 62 НК РФ, связаны не с действиями налогового органа по направлению материалов в следственные органы, которые являются предметом оспаривания по данному делу, а с возбуждение уголовного дела, достаточность оснований для чего устанавливается следственными органами, а не налоговыми.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Аналогично, обязанность налогового органа по отмене ранее принятого решения об отсрочке или рассрочке прямо предусмотрена указанной правовой нормой при наличии соответствующих оснований, в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с чем вывод судов о соответствии оспариваемого уведомления от 15.11.2024 N 481147 нормам действующего законодательства является также обоснованным.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Таким образом, с учетом изложенного, судебная коллегия пришла к выводу о том, что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судами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верно установлены обстоятельства дела, а также правильно применены нормы регулирующего правоотношения действующего законодательства.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8120B5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8120B5">
        <w:rPr>
          <w:rFonts w:ascii="Times New Roman" w:hAnsi="Times New Roman" w:cs="Times New Roman"/>
          <w:sz w:val="24"/>
          <w:szCs w:val="24"/>
        </w:rPr>
        <w:t xml:space="preserve"> в совокупности, судебная коллегия соглашается с выводами судов о наличии правовых оснований для отказа в удовлетворении требований общества.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 xml:space="preserve">Доводы подателя кассационной жалобы повторяют доводы, заявленные в обоснование своей позиции в суде первой и апелляционной инстанций, которые были исследованы и получили надлежащую правовую оценку в обжалуемых судебных актах. </w:t>
      </w:r>
      <w:r w:rsidRPr="008120B5">
        <w:rPr>
          <w:rFonts w:ascii="Times New Roman" w:hAnsi="Times New Roman" w:cs="Times New Roman"/>
          <w:sz w:val="24"/>
          <w:szCs w:val="24"/>
        </w:rPr>
        <w:lastRenderedPageBreak/>
        <w:t>Данные доводы не опровергают выводы судов, а указывают на несогласие с оценкой доказательств и направлены на переоценку доказательств. Несогласие заявителя с оценкой судами фактических обстоятельств дела не свидетельствует о неправильном применении норм права и не может быть положено в обоснование отмены обжалуемых судебных актов.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Учитывая, что все фактические обстоятельства дела, имеющие значение для разрешения спора, судами установлены и им дана правильная оценка, а оснований для переоценки выводов судов у суда кассационной инстанции не имеется в силу статьи 286 АПК РФ, суд кассационной инстанции не усматривает оснований для отмены обжалуемых судебных актов.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Нормы процессуального права, несоблюдение которых является безусловным основанием для отмены судебных актов в соответствии с частью 4 статьи 288 АПК РФ, также не нарушены.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Таким образом, кассационная жалоба акционерного общества "</w:t>
      </w:r>
      <w:proofErr w:type="spellStart"/>
      <w:r w:rsidRPr="008120B5">
        <w:rPr>
          <w:rFonts w:ascii="Times New Roman" w:hAnsi="Times New Roman" w:cs="Times New Roman"/>
          <w:sz w:val="24"/>
          <w:szCs w:val="24"/>
        </w:rPr>
        <w:t>ЭнерГарант</w:t>
      </w:r>
      <w:proofErr w:type="spellEnd"/>
      <w:r w:rsidRPr="008120B5">
        <w:rPr>
          <w:rFonts w:ascii="Times New Roman" w:hAnsi="Times New Roman" w:cs="Times New Roman"/>
          <w:sz w:val="24"/>
          <w:szCs w:val="24"/>
        </w:rPr>
        <w:t>" удовлетворению не подлежит.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Руководствуясь п. 1 ч. 1 ст. 287, ст. 289 Арбитражного процессуального кодекса Российской Федерации, суд</w:t>
      </w:r>
    </w:p>
    <w:p w:rsidR="009643BA" w:rsidRPr="008120B5" w:rsidRDefault="009643B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643BA" w:rsidRPr="008120B5" w:rsidRDefault="009643B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постановил:</w:t>
      </w:r>
    </w:p>
    <w:p w:rsidR="009643BA" w:rsidRPr="008120B5" w:rsidRDefault="009643B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643BA" w:rsidRPr="008120B5" w:rsidRDefault="009643B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Решение Арбитражного суда Орловской области от 24.09.2025 и постановление Девятнадцатого арбитражного апелляционного суда от 05.03.2026 по делу N А48-2458/2025 оставить без изменения, кассационную жалобу - без удовлетворения.</w:t>
      </w:r>
    </w:p>
    <w:p w:rsidR="009643BA" w:rsidRPr="008120B5" w:rsidRDefault="009643B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0B5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 и может быть обжаловано в двухмесячный срок со дня вынесения в Судебную коллегию Верховного Суда Российской Федерации в порядке, установленном ст. 291.1 Арбитражного процессуального кодекса Российской Федерации.</w:t>
      </w:r>
    </w:p>
    <w:p w:rsidR="009643BA" w:rsidRPr="008120B5" w:rsidRDefault="009643B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43BA" w:rsidRPr="008120B5" w:rsidRDefault="009643B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0B5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</w:p>
    <w:p w:rsidR="009643BA" w:rsidRPr="008120B5" w:rsidRDefault="009643B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0B5">
        <w:rPr>
          <w:rFonts w:ascii="Times New Roman" w:hAnsi="Times New Roman" w:cs="Times New Roman"/>
          <w:b/>
          <w:sz w:val="24"/>
          <w:szCs w:val="24"/>
        </w:rPr>
        <w:t>Ю.А.РАДВАНОВСКАЯ</w:t>
      </w:r>
    </w:p>
    <w:p w:rsidR="009643BA" w:rsidRPr="008120B5" w:rsidRDefault="009643B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43BA" w:rsidRPr="008120B5" w:rsidRDefault="009643B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0B5">
        <w:rPr>
          <w:rFonts w:ascii="Times New Roman" w:hAnsi="Times New Roman" w:cs="Times New Roman"/>
          <w:b/>
          <w:sz w:val="24"/>
          <w:szCs w:val="24"/>
        </w:rPr>
        <w:t>Судьи</w:t>
      </w:r>
    </w:p>
    <w:p w:rsidR="009643BA" w:rsidRPr="008120B5" w:rsidRDefault="009643B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0B5">
        <w:rPr>
          <w:rFonts w:ascii="Times New Roman" w:hAnsi="Times New Roman" w:cs="Times New Roman"/>
          <w:b/>
          <w:sz w:val="24"/>
          <w:szCs w:val="24"/>
        </w:rPr>
        <w:t>Е.В.БЕССОНОВА</w:t>
      </w:r>
    </w:p>
    <w:p w:rsidR="009643BA" w:rsidRPr="008120B5" w:rsidRDefault="009643B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0B5">
        <w:rPr>
          <w:rFonts w:ascii="Times New Roman" w:hAnsi="Times New Roman" w:cs="Times New Roman"/>
          <w:b/>
          <w:sz w:val="24"/>
          <w:szCs w:val="24"/>
        </w:rPr>
        <w:t>Н.Н.СМОТРОВА</w:t>
      </w:r>
    </w:p>
    <w:p w:rsidR="009643BA" w:rsidRPr="008120B5" w:rsidRDefault="009643B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643BA" w:rsidRPr="008120B5" w:rsidSect="00314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1B56D3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120B5"/>
    <w:rsid w:val="00847224"/>
    <w:rsid w:val="0087456A"/>
    <w:rsid w:val="008A6C76"/>
    <w:rsid w:val="008B42FC"/>
    <w:rsid w:val="008F54BB"/>
    <w:rsid w:val="009643BA"/>
    <w:rsid w:val="00A15F2B"/>
    <w:rsid w:val="00A842C2"/>
    <w:rsid w:val="00A87D1D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CF6F56"/>
    <w:rsid w:val="00D1795C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b8cb4bcb-66ad-4eb7-b2e3-a33dceaf9e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3554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7</cp:revision>
  <dcterms:created xsi:type="dcterms:W3CDTF">2026-08-13T21:40:00Z</dcterms:created>
  <dcterms:modified xsi:type="dcterms:W3CDTF">2026-08-13T23:39:00Z</dcterms:modified>
</cp:coreProperties>
</file>