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42" w:rsidRPr="00F050AA" w:rsidRDefault="00FB7D42" w:rsidP="00F050AA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AA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F050AA" w:rsidRPr="00F050AA" w:rsidRDefault="00F050AA" w:rsidP="00F050AA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F050AA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Постановление Правительства РФ от 03.08.2026 N 975</w:t>
        </w:r>
      </w:hyperlink>
      <w:bookmarkStart w:id="0" w:name="_GoBack"/>
      <w:bookmarkEnd w:id="0"/>
    </w:p>
    <w:p w:rsidR="00F050AA" w:rsidRPr="00F050AA" w:rsidRDefault="00F050AA" w:rsidP="00F050A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0AA" w:rsidRPr="00F050AA" w:rsidRDefault="00F050AA" w:rsidP="00F050A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Правительства Российской Федерации от 30 июня 2021 г. N 1095</w:t>
      </w: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Правительство Российской Федерации постановляет: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1. Утвердить прилагаемые </w:t>
      </w:r>
      <w:hyperlink r:id="rId6" w:anchor="1000" w:history="1">
        <w:r>
          <w:rPr>
            <w:rStyle w:val="a4"/>
            <w:color w:val="3272C0"/>
            <w:u w:val="none"/>
          </w:rPr>
          <w:t>изменения</w:t>
        </w:r>
      </w:hyperlink>
      <w:r>
        <w:rPr>
          <w:color w:val="464C55"/>
        </w:rPr>
        <w:t>, которые вносятся в Положение о федеральном государственном геологическом контроле (надзоре), утвержденное </w:t>
      </w:r>
      <w:hyperlink r:id="rId7" w:history="1">
        <w:r>
          <w:rPr>
            <w:rStyle w:val="a4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30 июня 2021 г. № 1095 "Об утверждении Положения о федеральном государственном геологическом контроле (надзоре)" (Собрание законодательства Российской Федерации, 2021, № 28, ст. 5525; 2022, № 10, ст. 1495; 2025, № 35, ст. 5218).</w:t>
      </w:r>
    </w:p>
    <w:p w:rsidR="00F050AA" w:rsidRDefault="00F050AA" w:rsidP="00F050AA">
      <w:pPr>
        <w:pStyle w:val="a3"/>
        <w:shd w:val="clear" w:color="auto" w:fill="FFFFFF"/>
        <w:spacing w:before="24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2. Установить, что реализация полномочий, предусмотренных настоящим постановлением, осуществляется Федеральной службой по надзору в сфере </w:t>
      </w:r>
      <w:proofErr w:type="gramStart"/>
      <w:r>
        <w:rPr>
          <w:color w:val="464C55"/>
        </w:rPr>
        <w:t>природопользования</w:t>
      </w:r>
      <w:proofErr w:type="gramEnd"/>
      <w:r>
        <w:rPr>
          <w:color w:val="464C55"/>
        </w:rPr>
        <w:t xml:space="preserve"> в пределах установленной Правительством Российской Федерации предельной численности работников центрального аппарата и территориальных органов Службы, а также бюджетных ассигнований, предусмотренных Службе на руководство и управление в сфере установленных функций.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3. </w:t>
      </w:r>
      <w:proofErr w:type="gramStart"/>
      <w:r>
        <w:rPr>
          <w:color w:val="464C55"/>
        </w:rPr>
        <w:t>Признать утратившим силу абзац шестой пункта 10 изменений, которые вносятся в Положение о федеральном государственном геологическом контроле (надзоре), утвержденных </w:t>
      </w:r>
      <w:hyperlink r:id="rId8" w:history="1">
        <w:r>
          <w:rPr>
            <w:rStyle w:val="a4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27 августа 2025 г. № 1296 "О внесении изменений в постановление Правительства Российской Федерации от 30 июня 2021 г. № 1095" (Собрание законодательства Российской Федерации, 2025, № 35, ст. 5218).</w:t>
      </w:r>
      <w:proofErr w:type="gramEnd"/>
    </w:p>
    <w:p w:rsidR="00F050AA" w:rsidRDefault="00F050AA" w:rsidP="00F050AA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4. </w:t>
      </w:r>
      <w:hyperlink r:id="rId9" w:anchor="1122" w:history="1">
        <w:r>
          <w:rPr>
            <w:rStyle w:val="a4"/>
            <w:color w:val="3272C0"/>
            <w:u w:val="none"/>
          </w:rPr>
          <w:t>Подпункт "б" пункта 12</w:t>
        </w:r>
      </w:hyperlink>
      <w:r>
        <w:rPr>
          <w:color w:val="464C55"/>
        </w:rPr>
        <w:t> и </w:t>
      </w:r>
      <w:hyperlink r:id="rId10" w:anchor="10017" w:history="1">
        <w:r>
          <w:rPr>
            <w:rStyle w:val="a4"/>
            <w:color w:val="3272C0"/>
            <w:u w:val="none"/>
          </w:rPr>
          <w:t>пункт 17</w:t>
        </w:r>
      </w:hyperlink>
      <w:r>
        <w:rPr>
          <w:color w:val="464C55"/>
        </w:rPr>
        <w:t> изменений, утвержденных настоящим постановлением, вступают в силу с 1 октября 2026 г.</w:t>
      </w: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М.МИШУСТИН</w:t>
      </w: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Утверждены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от 3 августа 2026 г. N 975</w:t>
      </w:r>
    </w:p>
    <w:p w:rsidR="00FB7D42" w:rsidRPr="00F050AA" w:rsidRDefault="00FB7D42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050AA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F050AA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FB7D42" w:rsidRPr="00F050AA" w:rsidRDefault="00F050AA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50AA">
        <w:rPr>
          <w:rFonts w:ascii="Times New Roman" w:hAnsi="Times New Roman" w:cs="Times New Roman"/>
          <w:b/>
          <w:sz w:val="24"/>
          <w:szCs w:val="24"/>
        </w:rPr>
        <w:t>которые</w:t>
      </w:r>
      <w:proofErr w:type="gramEnd"/>
      <w:r w:rsidRPr="00F050AA">
        <w:rPr>
          <w:rFonts w:ascii="Times New Roman" w:hAnsi="Times New Roman" w:cs="Times New Roman"/>
          <w:b/>
          <w:sz w:val="24"/>
          <w:szCs w:val="24"/>
        </w:rPr>
        <w:t xml:space="preserve"> вносятся в Положение о федеральном государственном</w:t>
      </w:r>
    </w:p>
    <w:p w:rsidR="00FB7D42" w:rsidRPr="00F050AA" w:rsidRDefault="00F050AA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b/>
          <w:sz w:val="24"/>
          <w:szCs w:val="24"/>
        </w:rPr>
        <w:t xml:space="preserve">геологическом </w:t>
      </w:r>
      <w:proofErr w:type="gramStart"/>
      <w:r w:rsidRPr="00F050AA">
        <w:rPr>
          <w:rFonts w:ascii="Times New Roman" w:hAnsi="Times New Roman" w:cs="Times New Roman"/>
          <w:b/>
          <w:sz w:val="24"/>
          <w:szCs w:val="24"/>
        </w:rPr>
        <w:t>контроле</w:t>
      </w:r>
      <w:proofErr w:type="gramEnd"/>
      <w:r w:rsidRPr="00F050AA">
        <w:rPr>
          <w:rFonts w:ascii="Times New Roman" w:hAnsi="Times New Roman" w:cs="Times New Roman"/>
          <w:b/>
          <w:sz w:val="24"/>
          <w:szCs w:val="24"/>
        </w:rPr>
        <w:t xml:space="preserve"> (надзоре)</w:t>
      </w: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1. Дополнить пунктом 5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> следующего содержания:</w:t>
      </w:r>
    </w:p>
    <w:p w:rsidR="00F050AA" w:rsidRDefault="00F050AA" w:rsidP="00F050AA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"5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 xml:space="preserve">. </w:t>
      </w:r>
      <w:proofErr w:type="gramStart"/>
      <w:r>
        <w:rPr>
          <w:color w:val="464C55"/>
        </w:rPr>
        <w:t xml:space="preserve">Решения о проведении профилактического визита, об объявлении предостережения о недопустимости нарушения обязательных требований (далее - предостережение), о проведении контрольного (надзорного) мероприятия, </w:t>
      </w:r>
      <w:r>
        <w:rPr>
          <w:color w:val="464C55"/>
        </w:rPr>
        <w:lastRenderedPageBreak/>
        <w:t>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</w:t>
      </w:r>
      <w:proofErr w:type="gramEnd"/>
      <w:r>
        <w:rPr>
          <w:color w:val="464C55"/>
        </w:rPr>
        <w:t xml:space="preserve">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>
        <w:rPr>
          <w:color w:val="464C55"/>
        </w:rPr>
        <w:t>.".</w:t>
      </w:r>
      <w:proofErr w:type="gramEnd"/>
    </w:p>
    <w:p w:rsidR="00F050AA" w:rsidRDefault="00F050AA" w:rsidP="00F050AA">
      <w:pPr>
        <w:pStyle w:val="a3"/>
        <w:shd w:val="clear" w:color="auto" w:fill="FFFFFF"/>
        <w:spacing w:before="24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2. Абзац третий пункта 11 дополнить предложением следующего содержания: "Объект геологического надзора считается отнесенным к одной из категорий риска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proofErr w:type="gramStart"/>
      <w:r>
        <w:rPr>
          <w:color w:val="464C55"/>
        </w:rPr>
        <w:t>.".</w:t>
      </w:r>
      <w:proofErr w:type="gramEnd"/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3. В пункте 16: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а) в абзаце первом слова "о недопустимости нарушения обязательных требований (далее - предостережение)" исключить;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б) абзац восьмой дополнить словами "(за исключением случая подачи возражения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услуг)";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в) абзац девятый после слов "в Российской Федерации"</w:t>
      </w:r>
      <w:proofErr w:type="gramStart"/>
      <w:r>
        <w:rPr>
          <w:color w:val="464C55"/>
        </w:rPr>
        <w:t>,"</w:t>
      </w:r>
      <w:proofErr w:type="gramEnd"/>
      <w:r>
        <w:rPr>
          <w:color w:val="464C55"/>
        </w:rPr>
        <w:t xml:space="preserve"> дополнить словами "посредством единого портала государственных и муниципальных услуг".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4. В пункте 17: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а) абзац первый изложить в следующей редакции: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"17. </w:t>
      </w:r>
      <w:proofErr w:type="gramStart"/>
      <w:r>
        <w:rPr>
          <w:color w:val="464C55"/>
        </w:rPr>
        <w:t>Консультирование осуществляется должностными лицами надзорных органов по телефону, посредством видео-конференц-связи, мобильного приложения "Инспектор" -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в случаях, предусмотренных Федеральным законом "О государственном контроле (надзоре) и муниципальном контроле в Российской Федерации" (далее - мобильное приложение "Инспектор"), на</w:t>
      </w:r>
      <w:proofErr w:type="gramEnd"/>
      <w:r>
        <w:rPr>
          <w:color w:val="464C55"/>
        </w:rPr>
        <w:t xml:space="preserve"> личном </w:t>
      </w:r>
      <w:proofErr w:type="gramStart"/>
      <w:r>
        <w:rPr>
          <w:color w:val="464C55"/>
        </w:rPr>
        <w:t>приеме</w:t>
      </w:r>
      <w:proofErr w:type="gramEnd"/>
      <w:r>
        <w:rPr>
          <w:color w:val="464C55"/>
        </w:rPr>
        <w:t xml:space="preserve"> либо в ходе проведения профилактического мероприятия, контрольного (надзорного) мероприятия. Для получения консультации обращение может быть </w:t>
      </w:r>
      <w:proofErr w:type="gramStart"/>
      <w:r>
        <w:rPr>
          <w:color w:val="464C55"/>
        </w:rPr>
        <w:t>направлено</w:t>
      </w:r>
      <w:proofErr w:type="gramEnd"/>
      <w:r>
        <w:rPr>
          <w:color w:val="464C55"/>
        </w:rPr>
        <w:t xml:space="preserve"> в том числе посредством единого портала государственных и муниципальных услуг. Консультирование осуществляется без взимания платы. При проведении консультирования осуществляется ауди</w:t>
      </w:r>
      <w:proofErr w:type="gramStart"/>
      <w:r>
        <w:rPr>
          <w:color w:val="464C55"/>
        </w:rPr>
        <w:t>о-</w:t>
      </w:r>
      <w:proofErr w:type="gramEnd"/>
      <w:r>
        <w:rPr>
          <w:color w:val="464C55"/>
        </w:rPr>
        <w:t xml:space="preserve"> и (или) видеозапись.";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б) в абзаце втором слова "по телефону, посредством видео-конференц-связи, на личном приеме" исключить.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5. </w:t>
      </w:r>
      <w:proofErr w:type="gramStart"/>
      <w:r>
        <w:rPr>
          <w:color w:val="464C55"/>
        </w:rPr>
        <w:t xml:space="preserve">В абзаце первом пункта 19 слова "-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</w:t>
      </w:r>
      <w:r>
        <w:rPr>
          <w:color w:val="464C55"/>
        </w:rPr>
        <w:lastRenderedPageBreak/>
        <w:t>компьютер) в случаях, предусмотренных Федеральным законом "О государственном контроле (надзоре) и муниципальном контроле в Российской Федерации" (далее - мобильное приложение "Инспектор")" исключить.</w:t>
      </w:r>
      <w:proofErr w:type="gramEnd"/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6. В абзаце четвертом пункта 20 слова "беспилотные авиационные системы" заменить словами "беспилотные аппараты (системы)".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7. Абзац первый пункта 25 изложить в следующей редакции: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"25. В ходе документарной проверки в случае, если имеющихся в распоряжении у надзорного органа сведений и документов недостаточно, могут совершаться следующие контрольные (надзорные) действия:".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8. Дополнить пунктом 25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> следующего содержания: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"25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 xml:space="preserve">. Документы, </w:t>
      </w:r>
      <w:proofErr w:type="spellStart"/>
      <w:r>
        <w:rPr>
          <w:color w:val="464C55"/>
        </w:rPr>
        <w:t>истребуемые</w:t>
      </w:r>
      <w:proofErr w:type="spellEnd"/>
      <w:r>
        <w:rPr>
          <w:color w:val="464C55"/>
        </w:rPr>
        <w:t xml:space="preserve"> надзорным органом при совершении контрольных (надзорных) действий, предусмотренных подпунктами "а" - "в" пункта 25 настоящего Положения, могут представляться контролируемыми лицами с использованием единого портала государственных и муниципальных услуг или мобильного приложения "Инспектор".".</w:t>
      </w:r>
    </w:p>
    <w:p w:rsidR="00F050AA" w:rsidRDefault="00F050AA" w:rsidP="00F050AA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9. Дополнить пунктом 27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> следующего содержания: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"27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>. В случае совершения надзорным органом в ходе выездного обследования, указанного в части 2 статьи 75 Федерального закона "О государственном контроле (надзоре) и муниципальном контроле в Российской Федерации", осмотра, и (или) инструментального обследования (с применением видеозаписи), и (или) экспертизы такое выездное обследование может быть проведено с использованием беспилотных аппаратов (систем).".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10. В пункте 28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> слова "экспертов и экспертные организации" заменить словами "экспертов или экспертные организации".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11. Абзац пятый пункта 29 признать утратившим силу.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12. В пункте 30: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а) после слов "23 - 27 настоящего Положения" дополнить словами ", с учетом положений статьи 60 Федерального закона "О государственном контроле (надзоре) и муниципальном контроле в Российской Федерации";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б) дополнить абзацем следующего содержания: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"Решение надзорного органа о проведении внепланового контрольного (надзорного) мероприятия </w:t>
      </w:r>
      <w:proofErr w:type="gramStart"/>
      <w:r>
        <w:rPr>
          <w:color w:val="464C55"/>
        </w:rPr>
        <w:t>принимается</w:t>
      </w:r>
      <w:proofErr w:type="gramEnd"/>
      <w:r>
        <w:rPr>
          <w:color w:val="464C55"/>
        </w:rPr>
        <w:t xml:space="preserve"> в том числе при выявлении признаков нарушений обязательных требований, полученных с использованием беспилотных аппаратов (систем), по перечню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соблюдение которых является предметом геологического надзора, согласно </w:t>
      </w:r>
      <w:hyperlink r:id="rId11" w:anchor="11000" w:history="1">
        <w:r>
          <w:rPr>
            <w:rStyle w:val="a4"/>
            <w:color w:val="3272C0"/>
            <w:u w:val="none"/>
          </w:rPr>
          <w:t>приложению</w:t>
        </w:r>
      </w:hyperlink>
      <w:r>
        <w:rPr>
          <w:color w:val="464C55"/>
        </w:rPr>
        <w:t>.".</w:t>
      </w:r>
    </w:p>
    <w:p w:rsidR="00F050AA" w:rsidRDefault="00F050AA" w:rsidP="00F050AA">
      <w:pPr>
        <w:pStyle w:val="a3"/>
        <w:shd w:val="clear" w:color="auto" w:fill="FFFFFF"/>
        <w:spacing w:before="24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13. В абзацах первом - третьем и десятом пункта 33 слова "беспилотные авиационные системы" в соответствующем падеже заменить словами "беспилотные аппараты (системы)" в соответствующем падеже.</w:t>
      </w:r>
    </w:p>
    <w:p w:rsid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14. Пункт 34 дополнить абзацем следующего содержания:</w:t>
      </w:r>
    </w:p>
    <w:p w:rsidR="00F050AA" w:rsidRDefault="00F050AA" w:rsidP="00F050A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lastRenderedPageBreak/>
        <w:t>"Положения абзацев первого и второго настоящего пункта распространяются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 xml:space="preserve"> статьи 4 Федерального закона "О 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>
        <w:rPr>
          <w:color w:val="464C55"/>
        </w:rPr>
        <w:t>микропредприятий</w:t>
      </w:r>
      <w:proofErr w:type="spellEnd"/>
      <w:r>
        <w:rPr>
          <w:color w:val="464C55"/>
        </w:rPr>
        <w:t xml:space="preserve"> - на социально ориентированные некоммерческие организации, среднесписочная численность</w:t>
      </w:r>
      <w:proofErr w:type="gramEnd"/>
      <w:r>
        <w:rPr>
          <w:color w:val="464C55"/>
        </w:rPr>
        <w:t xml:space="preserve"> </w:t>
      </w:r>
      <w:proofErr w:type="gramStart"/>
      <w:r>
        <w:rPr>
          <w:color w:val="464C55"/>
        </w:rPr>
        <w:t>работников</w:t>
      </w:r>
      <w:proofErr w:type="gramEnd"/>
      <w:r>
        <w:rPr>
          <w:color w:val="464C55"/>
        </w:rPr>
        <w:t xml:space="preserve"> которых за предшествующий календарный год не превышает предельного значения, установленного пунктом 2 части 1</w:t>
      </w:r>
      <w:r>
        <w:rPr>
          <w:color w:val="464C55"/>
          <w:sz w:val="20"/>
          <w:szCs w:val="20"/>
          <w:vertAlign w:val="superscript"/>
        </w:rPr>
        <w:t>1</w:t>
      </w:r>
      <w:r>
        <w:rPr>
          <w:color w:val="464C55"/>
        </w:rPr>
        <w:t xml:space="preserve"> статьи 4 указанного Федерального закона для </w:t>
      </w:r>
      <w:proofErr w:type="spellStart"/>
      <w:r>
        <w:rPr>
          <w:color w:val="464C55"/>
        </w:rPr>
        <w:t>микропредприятий</w:t>
      </w:r>
      <w:proofErr w:type="spellEnd"/>
      <w:r>
        <w:rPr>
          <w:color w:val="464C55"/>
        </w:rPr>
        <w:t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12" w:anchor="block_26501" w:history="1">
        <w:r>
          <w:rPr>
            <w:rStyle w:val="a4"/>
            <w:color w:val="3272C0"/>
            <w:u w:val="none"/>
          </w:rPr>
          <w:t>подпунктом 19</w:t>
        </w:r>
        <w:r>
          <w:rPr>
            <w:rStyle w:val="a4"/>
            <w:color w:val="3272C0"/>
            <w:sz w:val="20"/>
            <w:szCs w:val="20"/>
            <w:u w:val="none"/>
            <w:vertAlign w:val="superscript"/>
          </w:rPr>
          <w:t>6</w:t>
        </w:r>
        <w:r>
          <w:rPr>
            <w:rStyle w:val="a4"/>
            <w:color w:val="3272C0"/>
            <w:u w:val="none"/>
          </w:rPr>
          <w:t> пункта 1 статьи 265</w:t>
        </w:r>
      </w:hyperlink>
      <w:r>
        <w:rPr>
          <w:color w:val="464C55"/>
        </w:rPr>
        <w:t> Налогового кодекса Российской Федерации</w:t>
      </w:r>
      <w:proofErr w:type="gramStart"/>
      <w:r>
        <w:rPr>
          <w:color w:val="464C55"/>
        </w:rPr>
        <w:t>.".</w:t>
      </w:r>
      <w:proofErr w:type="gramEnd"/>
    </w:p>
    <w:p w:rsidR="00F050AA" w:rsidRPr="00F050AA" w:rsidRDefault="00F050AA" w:rsidP="00F050AA">
      <w:pPr>
        <w:pStyle w:val="a3"/>
        <w:shd w:val="clear" w:color="auto" w:fill="FFFFFF"/>
        <w:spacing w:before="240" w:beforeAutospacing="0" w:after="300" w:afterAutospacing="0"/>
        <w:ind w:firstLine="567"/>
        <w:jc w:val="both"/>
      </w:pPr>
      <w:r w:rsidRPr="00F050AA">
        <w:t>15. Абзацы четвертый и пятый пункта 37 изложить в следующей редакции:</w:t>
      </w:r>
    </w:p>
    <w:p w:rsidR="00F050AA" w:rsidRP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</w:pPr>
      <w:proofErr w:type="gramStart"/>
      <w:r w:rsidRPr="00F050AA">
        <w:t>"Жалоба на решение Федеральной службы по надзору в сфере природопользования, принятое ее центральным аппаратом, жалоба на решение должностного лица центрального аппарата Федеральной службы по надзору в сфере природопользования при осуществлении геологического надзора рассматриваются руководителем Федеральной службы по надзору в сфере природопользования в течение 15 рабочих дней со дня их регистрации в подсистеме досудебного обжалования.</w:t>
      </w:r>
      <w:proofErr w:type="gramEnd"/>
    </w:p>
    <w:p w:rsidR="00F050AA" w:rsidRP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</w:pPr>
      <w:r w:rsidRPr="00F050AA">
        <w:t>Жалоба на решение или действия (бездействие) руководителя и (или) должностного лица Федеральной службы по надзору в сфере природопользования рассматривается руководителем Федеральной службы по надзору в сфере природопользования в течение 15 рабочих дней со дня ее регистрации в подсистеме досудебного обжалования</w:t>
      </w:r>
      <w:proofErr w:type="gramStart"/>
      <w:r w:rsidRPr="00F050AA">
        <w:t>.".</w:t>
      </w:r>
      <w:proofErr w:type="gramEnd"/>
    </w:p>
    <w:p w:rsidR="00F050AA" w:rsidRP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</w:pPr>
      <w:r w:rsidRPr="00F050AA">
        <w:t>16. В абзаце втором пункта 38 слова "беспилотные авиационные системы" заменить словами "беспилотные аппараты (системы)".</w:t>
      </w:r>
    </w:p>
    <w:p w:rsidR="00F050AA" w:rsidRPr="00F050AA" w:rsidRDefault="00F050AA" w:rsidP="00F050AA">
      <w:pPr>
        <w:pStyle w:val="a3"/>
        <w:shd w:val="clear" w:color="auto" w:fill="FFFFFF"/>
        <w:spacing w:before="0" w:beforeAutospacing="0" w:after="300" w:afterAutospacing="0"/>
        <w:ind w:firstLine="567"/>
        <w:jc w:val="both"/>
      </w:pPr>
      <w:r w:rsidRPr="00F050AA">
        <w:t>17. Дополнить приложением следующего содержания:</w:t>
      </w: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"Приложение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F050AA">
        <w:rPr>
          <w:rFonts w:ascii="Times New Roman" w:hAnsi="Times New Roman" w:cs="Times New Roman"/>
          <w:sz w:val="24"/>
          <w:szCs w:val="24"/>
        </w:rPr>
        <w:t>федеральном</w:t>
      </w:r>
      <w:proofErr w:type="gramEnd"/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>государственном геологическом</w:t>
      </w:r>
    </w:p>
    <w:p w:rsidR="00FB7D42" w:rsidRPr="00F050AA" w:rsidRDefault="00FB7D42" w:rsidP="00F050AA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050AA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F050AA">
        <w:rPr>
          <w:rFonts w:ascii="Times New Roman" w:hAnsi="Times New Roman" w:cs="Times New Roman"/>
          <w:sz w:val="24"/>
          <w:szCs w:val="24"/>
        </w:rPr>
        <w:t xml:space="preserve"> (надзоре)</w:t>
      </w:r>
    </w:p>
    <w:p w:rsidR="00FB7D42" w:rsidRPr="00F050AA" w:rsidRDefault="00FB7D42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050AA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A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FB7D42" w:rsidRPr="00F050AA" w:rsidRDefault="00F050AA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AA">
        <w:rPr>
          <w:rFonts w:ascii="Times New Roman" w:hAnsi="Times New Roman" w:cs="Times New Roman"/>
          <w:b/>
          <w:sz w:val="24"/>
          <w:szCs w:val="24"/>
        </w:rPr>
        <w:t>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соблюдение которых является предметом Федерального государственного геологического контроля (надзора)</w:t>
      </w:r>
    </w:p>
    <w:p w:rsidR="00FB7D42" w:rsidRPr="00F050AA" w:rsidRDefault="00FB7D42" w:rsidP="00F050AA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050AA">
        <w:rPr>
          <w:rFonts w:ascii="Times New Roman" w:hAnsi="Times New Roman" w:cs="Times New Roman"/>
          <w:sz w:val="24"/>
          <w:szCs w:val="24"/>
        </w:rPr>
        <w:t>Наличие на территории за границами участка недр, предоставленного в пользование, объектов капитального строительства, некапитальных сооружений, техники, оборудования, горных выработок, буровых скважин, необходимых для осуществления горных работ (получено с использованием беспилотных аппаратов (систем).</w:t>
      </w:r>
      <w:proofErr w:type="gramEnd"/>
    </w:p>
    <w:p w:rsidR="00FB7D42" w:rsidRPr="00F050AA" w:rsidRDefault="00FB7D42" w:rsidP="00F050AA">
      <w:pPr>
        <w:spacing w:before="22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F050AA">
        <w:rPr>
          <w:rFonts w:ascii="Times New Roman" w:hAnsi="Times New Roman" w:cs="Times New Roman"/>
          <w:sz w:val="24"/>
          <w:szCs w:val="24"/>
        </w:rPr>
        <w:t>Наличие на территории в границах участка недр, предоставленного в пользование в целях геологического изучения недр, включающего поиски и оценку месторождений полезных ископаемых, объектов капитального строительства, некапитальных сооружений, техники, оборудования, горных выработок, буровых скважин, необходимых для осуществления добычи полезных ископаемых (получено с использованием беспилотных аппаратов (систем).</w:t>
      </w:r>
      <w:proofErr w:type="gramEnd"/>
    </w:p>
    <w:p w:rsidR="00FB7D42" w:rsidRPr="00F050AA" w:rsidRDefault="00FB7D42" w:rsidP="00F050AA">
      <w:pPr>
        <w:spacing w:before="22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A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050AA">
        <w:rPr>
          <w:rFonts w:ascii="Times New Roman" w:hAnsi="Times New Roman" w:cs="Times New Roman"/>
          <w:sz w:val="24"/>
          <w:szCs w:val="24"/>
        </w:rPr>
        <w:t>Наличие на земельных участках, необходимых для осуществления пользования недрами, сооружений и мест размещения и (или) хранения отходов недропользования, в том числе вскрышных и вмещающих горных пород, организация которых не предусмотрена техническими проектами, предусмотренными статьей 23.2 Закона Российской Федерации "О недрах", иной предусмотренной указанным Законом проектной документацией (получено с использованием беспилотных аппаратов (систем).".</w:t>
      </w:r>
      <w:proofErr w:type="gramEnd"/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42" w:rsidRPr="00F050AA" w:rsidRDefault="00FB7D42" w:rsidP="00F050AA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B7D42" w:rsidRPr="00F050AA" w:rsidSect="005B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050AA"/>
    <w:rsid w:val="00F879C5"/>
    <w:rsid w:val="00FB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05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05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1260681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401432028/" TargetMode="External"/><Relationship Id="rId12" Type="http://schemas.openxmlformats.org/officeDocument/2006/relationships/hyperlink" Target="http://base.garant.ru/10900200/0a6fda841ffb8946e017bd31280e68c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414695657/" TargetMode="External"/><Relationship Id="rId11" Type="http://schemas.openxmlformats.org/officeDocument/2006/relationships/hyperlink" Target="https://base.garant.ru/414695657/" TargetMode="External"/><Relationship Id="rId5" Type="http://schemas.openxmlformats.org/officeDocument/2006/relationships/hyperlink" Target="http://publication.pravo.gov.ru/document/0001202608030030" TargetMode="External"/><Relationship Id="rId10" Type="http://schemas.openxmlformats.org/officeDocument/2006/relationships/hyperlink" Target="https://base.garant.ru/41469565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1469565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2026-08-06T08:50:00Z</dcterms:created>
  <dcterms:modified xsi:type="dcterms:W3CDTF">2026-08-07T13:09:00Z</dcterms:modified>
</cp:coreProperties>
</file>