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CFC" w:rsidRPr="00423198" w:rsidRDefault="00CE5CFC" w:rsidP="00423198">
      <w:pPr>
        <w:pStyle w:val="a6"/>
        <w:spacing w:line="360" w:lineRule="auto"/>
        <w:jc w:val="center"/>
        <w:rPr>
          <w:rFonts w:ascii="Times New Roman" w:hAnsi="Times New Roman" w:cs="Times New Roman"/>
          <w:b/>
          <w:sz w:val="24"/>
          <w:szCs w:val="24"/>
        </w:rPr>
      </w:pPr>
      <w:bookmarkStart w:id="0" w:name="_GoBack"/>
      <w:bookmarkEnd w:id="0"/>
      <w:r w:rsidRPr="00423198">
        <w:rPr>
          <w:rFonts w:ascii="Times New Roman" w:hAnsi="Times New Roman" w:cs="Times New Roman"/>
          <w:b/>
          <w:sz w:val="24"/>
          <w:szCs w:val="24"/>
        </w:rPr>
        <w:t>ПРАВИТЕЛЬСТВО РОССИЙСКОЙ ФЕДЕРАЦИИ</w:t>
      </w:r>
    </w:p>
    <w:p w:rsidR="00CE5CFC" w:rsidRPr="00423198" w:rsidRDefault="00423198" w:rsidP="00423198">
      <w:pPr>
        <w:pStyle w:val="a6"/>
        <w:spacing w:line="360" w:lineRule="auto"/>
        <w:jc w:val="center"/>
        <w:rPr>
          <w:rFonts w:ascii="Times New Roman" w:hAnsi="Times New Roman" w:cs="Times New Roman"/>
          <w:b/>
          <w:sz w:val="24"/>
          <w:szCs w:val="24"/>
        </w:rPr>
      </w:pPr>
      <w:hyperlink r:id="rId5" w:history="1">
        <w:r w:rsidR="00CE5CFC" w:rsidRPr="00423198">
          <w:rPr>
            <w:rStyle w:val="a4"/>
            <w:rFonts w:ascii="Times New Roman" w:hAnsi="Times New Roman" w:cs="Times New Roman"/>
            <w:b/>
            <w:sz w:val="24"/>
            <w:szCs w:val="24"/>
          </w:rPr>
          <w:t>Постановление Правительства РФ от 10.08.2026 N 999</w:t>
        </w:r>
      </w:hyperlink>
    </w:p>
    <w:p w:rsidR="00423198" w:rsidRPr="00423198" w:rsidRDefault="00423198" w:rsidP="00CE5CFC">
      <w:pPr>
        <w:autoSpaceDE w:val="0"/>
        <w:autoSpaceDN w:val="0"/>
        <w:adjustRightInd w:val="0"/>
        <w:spacing w:after="0" w:line="240" w:lineRule="auto"/>
        <w:jc w:val="both"/>
        <w:rPr>
          <w:rFonts w:ascii="Times New Roman" w:hAnsi="Times New Roman" w:cs="Times New Roman"/>
          <w:sz w:val="24"/>
          <w:szCs w:val="24"/>
        </w:rPr>
      </w:pPr>
    </w:p>
    <w:p w:rsidR="00CE5CFC" w:rsidRPr="00423198" w:rsidRDefault="00CE5CFC" w:rsidP="00423198">
      <w:pPr>
        <w:autoSpaceDE w:val="0"/>
        <w:autoSpaceDN w:val="0"/>
        <w:adjustRightInd w:val="0"/>
        <w:spacing w:after="0" w:line="240" w:lineRule="auto"/>
        <w:ind w:firstLine="567"/>
        <w:jc w:val="both"/>
        <w:rPr>
          <w:rFonts w:ascii="Times New Roman" w:hAnsi="Times New Roman" w:cs="Times New Roman"/>
          <w:b/>
          <w:sz w:val="24"/>
          <w:szCs w:val="24"/>
        </w:rPr>
      </w:pPr>
      <w:r w:rsidRPr="00423198">
        <w:rPr>
          <w:rFonts w:ascii="Times New Roman" w:hAnsi="Times New Roman" w:cs="Times New Roman"/>
          <w:b/>
          <w:sz w:val="24"/>
          <w:szCs w:val="24"/>
        </w:rPr>
        <w:t>О внесении изменений в постановление Правительства Российской Федерации от 5 апреля</w:t>
      </w:r>
      <w:r w:rsidR="00423198" w:rsidRPr="00423198">
        <w:rPr>
          <w:rFonts w:ascii="Times New Roman" w:hAnsi="Times New Roman" w:cs="Times New Roman"/>
          <w:b/>
          <w:sz w:val="24"/>
          <w:szCs w:val="24"/>
        </w:rPr>
        <w:t xml:space="preserve"> 2022 г. N 593</w:t>
      </w:r>
    </w:p>
    <w:p w:rsidR="00CE5CFC" w:rsidRPr="00423198" w:rsidRDefault="00CE5CFC">
      <w:pPr>
        <w:spacing w:after="1" w:line="220" w:lineRule="atLeast"/>
        <w:jc w:val="center"/>
        <w:rPr>
          <w:rFonts w:ascii="Times New Roman" w:hAnsi="Times New Roman" w:cs="Times New Roman"/>
          <w:sz w:val="24"/>
          <w:szCs w:val="24"/>
        </w:rPr>
      </w:pPr>
    </w:p>
    <w:p w:rsidR="00CE5CFC" w:rsidRPr="00423198" w:rsidRDefault="00CE5CFC" w:rsidP="00423198">
      <w:pPr>
        <w:spacing w:before="240" w:after="1" w:line="220" w:lineRule="atLeast"/>
        <w:ind w:firstLine="540"/>
        <w:jc w:val="both"/>
        <w:rPr>
          <w:rFonts w:ascii="Times New Roman" w:hAnsi="Times New Roman" w:cs="Times New Roman"/>
          <w:sz w:val="24"/>
          <w:szCs w:val="24"/>
        </w:rPr>
      </w:pPr>
      <w:r w:rsidRPr="00423198">
        <w:rPr>
          <w:rFonts w:ascii="Times New Roman" w:hAnsi="Times New Roman" w:cs="Times New Roman"/>
          <w:sz w:val="24"/>
          <w:szCs w:val="24"/>
        </w:rPr>
        <w:t>Правительство Российской Федерации постановляет:</w:t>
      </w:r>
    </w:p>
    <w:p w:rsidR="00CE5CFC" w:rsidRDefault="00423198" w:rsidP="00423198">
      <w:pPr>
        <w:spacing w:before="240" w:after="1" w:line="220" w:lineRule="atLeast"/>
        <w:ind w:firstLine="540"/>
        <w:jc w:val="both"/>
        <w:rPr>
          <w:rFonts w:ascii="Times New Roman" w:hAnsi="Times New Roman" w:cs="Times New Roman"/>
          <w:sz w:val="24"/>
          <w:szCs w:val="24"/>
        </w:rPr>
      </w:pPr>
      <w:proofErr w:type="gramStart"/>
      <w:r w:rsidRPr="00423198">
        <w:rPr>
          <w:rFonts w:ascii="Times New Roman" w:hAnsi="Times New Roman" w:cs="Times New Roman"/>
          <w:sz w:val="24"/>
          <w:szCs w:val="24"/>
        </w:rPr>
        <w:t>Утвердить прилагаемые </w:t>
      </w:r>
      <w:hyperlink r:id="rId6" w:anchor="block_1000" w:history="1">
        <w:r w:rsidRPr="00423198">
          <w:rPr>
            <w:rStyle w:val="a4"/>
            <w:rFonts w:ascii="Times New Roman" w:hAnsi="Times New Roman" w:cs="Times New Roman"/>
            <w:sz w:val="24"/>
            <w:szCs w:val="24"/>
          </w:rPr>
          <w:t>изменения</w:t>
        </w:r>
      </w:hyperlink>
      <w:r w:rsidRPr="00423198">
        <w:rPr>
          <w:rFonts w:ascii="Times New Roman" w:hAnsi="Times New Roman" w:cs="Times New Roman"/>
          <w:sz w:val="24"/>
          <w:szCs w:val="24"/>
        </w:rPr>
        <w:t>, которые вносятся в </w:t>
      </w:r>
      <w:hyperlink r:id="rId7" w:anchor="block_1000" w:history="1">
        <w:r w:rsidRPr="00423198">
          <w:rPr>
            <w:rStyle w:val="a4"/>
            <w:rFonts w:ascii="Times New Roman" w:hAnsi="Times New Roman" w:cs="Times New Roman"/>
            <w:sz w:val="24"/>
            <w:szCs w:val="24"/>
          </w:rPr>
          <w:t>особенности</w:t>
        </w:r>
      </w:hyperlink>
      <w:r w:rsidRPr="00423198">
        <w:rPr>
          <w:rFonts w:ascii="Times New Roman" w:hAnsi="Times New Roman" w:cs="Times New Roman"/>
          <w:sz w:val="24"/>
          <w:szCs w:val="24"/>
        </w:rPr>
        <w:t xml:space="preserve"> обращения лекарственных средств для медицинского применения в случае </w:t>
      </w:r>
      <w:proofErr w:type="spellStart"/>
      <w:r w:rsidRPr="00423198">
        <w:rPr>
          <w:rFonts w:ascii="Times New Roman" w:hAnsi="Times New Roman" w:cs="Times New Roman"/>
          <w:sz w:val="24"/>
          <w:szCs w:val="24"/>
        </w:rPr>
        <w:t>дефектуры</w:t>
      </w:r>
      <w:proofErr w:type="spellEnd"/>
      <w:r w:rsidRPr="00423198">
        <w:rPr>
          <w:rFonts w:ascii="Times New Roman" w:hAnsi="Times New Roman" w:cs="Times New Roman"/>
          <w:sz w:val="24"/>
          <w:szCs w:val="24"/>
        </w:rPr>
        <w:t xml:space="preserve"> или риска возникновения </w:t>
      </w:r>
      <w:proofErr w:type="spellStart"/>
      <w:r w:rsidRPr="00423198">
        <w:rPr>
          <w:rFonts w:ascii="Times New Roman" w:hAnsi="Times New Roman" w:cs="Times New Roman"/>
          <w:sz w:val="24"/>
          <w:szCs w:val="24"/>
        </w:rPr>
        <w:t>дефектуры</w:t>
      </w:r>
      <w:proofErr w:type="spellEnd"/>
      <w:r w:rsidRPr="00423198">
        <w:rPr>
          <w:rFonts w:ascii="Times New Roman" w:hAnsi="Times New Roman" w:cs="Times New Roman"/>
          <w:sz w:val="24"/>
          <w:szCs w:val="24"/>
        </w:rPr>
        <w:t xml:space="preserve"> лекарственных препаратов в связи с введением в отношении Российской Федерации ограничительных мер экономического характера, утвержденные </w:t>
      </w:r>
      <w:hyperlink r:id="rId8" w:history="1">
        <w:r w:rsidRPr="00423198">
          <w:rPr>
            <w:rStyle w:val="a4"/>
            <w:rFonts w:ascii="Times New Roman" w:hAnsi="Times New Roman" w:cs="Times New Roman"/>
            <w:sz w:val="24"/>
            <w:szCs w:val="24"/>
          </w:rPr>
          <w:t>постановлением</w:t>
        </w:r>
      </w:hyperlink>
      <w:r w:rsidRPr="00423198">
        <w:rPr>
          <w:rFonts w:ascii="Times New Roman" w:hAnsi="Times New Roman" w:cs="Times New Roman"/>
          <w:sz w:val="24"/>
          <w:szCs w:val="24"/>
        </w:rPr>
        <w:t xml:space="preserve"> Правительства Российской Федерации от 5 апреля 2022 г. № 593 "Об особенностях обращения лекарственных средств для медицинского применения в случае </w:t>
      </w:r>
      <w:proofErr w:type="spellStart"/>
      <w:r w:rsidRPr="00423198">
        <w:rPr>
          <w:rFonts w:ascii="Times New Roman" w:hAnsi="Times New Roman" w:cs="Times New Roman"/>
          <w:sz w:val="24"/>
          <w:szCs w:val="24"/>
        </w:rPr>
        <w:t>дефектуры</w:t>
      </w:r>
      <w:proofErr w:type="spellEnd"/>
      <w:r w:rsidRPr="00423198">
        <w:rPr>
          <w:rFonts w:ascii="Times New Roman" w:hAnsi="Times New Roman" w:cs="Times New Roman"/>
          <w:sz w:val="24"/>
          <w:szCs w:val="24"/>
        </w:rPr>
        <w:t xml:space="preserve"> или риска возникновения </w:t>
      </w:r>
      <w:proofErr w:type="spellStart"/>
      <w:r w:rsidRPr="00423198">
        <w:rPr>
          <w:rFonts w:ascii="Times New Roman" w:hAnsi="Times New Roman" w:cs="Times New Roman"/>
          <w:sz w:val="24"/>
          <w:szCs w:val="24"/>
        </w:rPr>
        <w:t>дефектуры</w:t>
      </w:r>
      <w:proofErr w:type="spellEnd"/>
      <w:proofErr w:type="gramEnd"/>
      <w:r w:rsidRPr="00423198">
        <w:rPr>
          <w:rFonts w:ascii="Times New Roman" w:hAnsi="Times New Roman" w:cs="Times New Roman"/>
          <w:sz w:val="24"/>
          <w:szCs w:val="24"/>
        </w:rPr>
        <w:t xml:space="preserve"> лекарственных препаратов в связи с введением в отношении Российской Федерации ограничительных мер экономического характера" (Собрание законодательства Российской Федерации, 2022, № 16, ст. 2657; № 47, ст. 8219).</w:t>
      </w:r>
    </w:p>
    <w:p w:rsidR="00423198" w:rsidRPr="00423198" w:rsidRDefault="00423198">
      <w:pPr>
        <w:spacing w:after="1" w:line="220" w:lineRule="atLeast"/>
        <w:jc w:val="center"/>
        <w:rPr>
          <w:rFonts w:ascii="Times New Roman" w:hAnsi="Times New Roman" w:cs="Times New Roman"/>
          <w:sz w:val="24"/>
          <w:szCs w:val="24"/>
        </w:rPr>
      </w:pPr>
    </w:p>
    <w:p w:rsidR="00CE5CFC" w:rsidRPr="00423198" w:rsidRDefault="00CE5CFC">
      <w:pPr>
        <w:spacing w:after="1" w:line="220" w:lineRule="atLeast"/>
        <w:jc w:val="right"/>
        <w:rPr>
          <w:rFonts w:ascii="Times New Roman" w:hAnsi="Times New Roman" w:cs="Times New Roman"/>
          <w:b/>
          <w:sz w:val="24"/>
          <w:szCs w:val="24"/>
        </w:rPr>
      </w:pPr>
      <w:r w:rsidRPr="00423198">
        <w:rPr>
          <w:rFonts w:ascii="Times New Roman" w:hAnsi="Times New Roman" w:cs="Times New Roman"/>
          <w:b/>
          <w:sz w:val="24"/>
          <w:szCs w:val="24"/>
        </w:rPr>
        <w:t>Председатель Правительства</w:t>
      </w:r>
    </w:p>
    <w:p w:rsidR="00CE5CFC" w:rsidRPr="00423198" w:rsidRDefault="00CE5CFC">
      <w:pPr>
        <w:spacing w:after="1" w:line="220" w:lineRule="atLeast"/>
        <w:jc w:val="right"/>
        <w:rPr>
          <w:rFonts w:ascii="Times New Roman" w:hAnsi="Times New Roman" w:cs="Times New Roman"/>
          <w:b/>
          <w:sz w:val="24"/>
          <w:szCs w:val="24"/>
        </w:rPr>
      </w:pPr>
      <w:r w:rsidRPr="00423198">
        <w:rPr>
          <w:rFonts w:ascii="Times New Roman" w:hAnsi="Times New Roman" w:cs="Times New Roman"/>
          <w:b/>
          <w:sz w:val="24"/>
          <w:szCs w:val="24"/>
        </w:rPr>
        <w:t>Российской Федерации</w:t>
      </w:r>
    </w:p>
    <w:p w:rsidR="00CE5CFC" w:rsidRPr="00423198" w:rsidRDefault="00CE5CFC">
      <w:pPr>
        <w:spacing w:after="1" w:line="220" w:lineRule="atLeast"/>
        <w:jc w:val="right"/>
        <w:rPr>
          <w:rFonts w:ascii="Times New Roman" w:hAnsi="Times New Roman" w:cs="Times New Roman"/>
          <w:b/>
          <w:sz w:val="24"/>
          <w:szCs w:val="24"/>
        </w:rPr>
      </w:pPr>
      <w:r w:rsidRPr="00423198">
        <w:rPr>
          <w:rFonts w:ascii="Times New Roman" w:hAnsi="Times New Roman" w:cs="Times New Roman"/>
          <w:b/>
          <w:sz w:val="24"/>
          <w:szCs w:val="24"/>
        </w:rPr>
        <w:t>М.МИШУСТИН</w:t>
      </w:r>
    </w:p>
    <w:p w:rsidR="00CE5CFC" w:rsidRPr="00423198" w:rsidRDefault="00CE5CFC">
      <w:pPr>
        <w:spacing w:after="1" w:line="220" w:lineRule="atLeast"/>
        <w:jc w:val="center"/>
        <w:rPr>
          <w:rFonts w:ascii="Times New Roman" w:hAnsi="Times New Roman" w:cs="Times New Roman"/>
          <w:b/>
          <w:sz w:val="24"/>
          <w:szCs w:val="24"/>
        </w:rPr>
      </w:pPr>
    </w:p>
    <w:p w:rsidR="00CE5CFC" w:rsidRPr="00423198" w:rsidRDefault="00CE5CFC">
      <w:pPr>
        <w:spacing w:after="1" w:line="220" w:lineRule="atLeast"/>
        <w:jc w:val="center"/>
        <w:rPr>
          <w:rFonts w:ascii="Times New Roman" w:hAnsi="Times New Roman" w:cs="Times New Roman"/>
          <w:sz w:val="24"/>
          <w:szCs w:val="24"/>
        </w:rPr>
      </w:pPr>
    </w:p>
    <w:p w:rsidR="00CE5CFC" w:rsidRPr="00423198" w:rsidRDefault="00CE5CFC">
      <w:pPr>
        <w:spacing w:after="1" w:line="220" w:lineRule="atLeast"/>
        <w:jc w:val="right"/>
        <w:outlineLvl w:val="0"/>
        <w:rPr>
          <w:rFonts w:ascii="Times New Roman" w:hAnsi="Times New Roman" w:cs="Times New Roman"/>
          <w:sz w:val="24"/>
          <w:szCs w:val="24"/>
        </w:rPr>
      </w:pPr>
      <w:r w:rsidRPr="00423198">
        <w:rPr>
          <w:rFonts w:ascii="Times New Roman" w:hAnsi="Times New Roman" w:cs="Times New Roman"/>
          <w:sz w:val="24"/>
          <w:szCs w:val="24"/>
        </w:rPr>
        <w:t>Утверждены</w:t>
      </w:r>
    </w:p>
    <w:p w:rsidR="00CE5CFC" w:rsidRPr="00423198" w:rsidRDefault="00CE5CFC">
      <w:pPr>
        <w:spacing w:after="1" w:line="220" w:lineRule="atLeast"/>
        <w:jc w:val="right"/>
        <w:rPr>
          <w:rFonts w:ascii="Times New Roman" w:hAnsi="Times New Roman" w:cs="Times New Roman"/>
          <w:sz w:val="24"/>
          <w:szCs w:val="24"/>
        </w:rPr>
      </w:pPr>
      <w:r w:rsidRPr="00423198">
        <w:rPr>
          <w:rFonts w:ascii="Times New Roman" w:hAnsi="Times New Roman" w:cs="Times New Roman"/>
          <w:sz w:val="24"/>
          <w:szCs w:val="24"/>
        </w:rPr>
        <w:t>постановлением Правительства</w:t>
      </w:r>
    </w:p>
    <w:p w:rsidR="00CE5CFC" w:rsidRPr="00423198" w:rsidRDefault="00CE5CFC">
      <w:pPr>
        <w:spacing w:after="1" w:line="220" w:lineRule="atLeast"/>
        <w:jc w:val="right"/>
        <w:rPr>
          <w:rFonts w:ascii="Times New Roman" w:hAnsi="Times New Roman" w:cs="Times New Roman"/>
          <w:sz w:val="24"/>
          <w:szCs w:val="24"/>
        </w:rPr>
      </w:pPr>
      <w:r w:rsidRPr="00423198">
        <w:rPr>
          <w:rFonts w:ascii="Times New Roman" w:hAnsi="Times New Roman" w:cs="Times New Roman"/>
          <w:sz w:val="24"/>
          <w:szCs w:val="24"/>
        </w:rPr>
        <w:t>Российской Федерации</w:t>
      </w:r>
    </w:p>
    <w:p w:rsidR="00CE5CFC" w:rsidRPr="00423198" w:rsidRDefault="00CE5CFC">
      <w:pPr>
        <w:spacing w:after="1" w:line="220" w:lineRule="atLeast"/>
        <w:jc w:val="right"/>
        <w:rPr>
          <w:rFonts w:ascii="Times New Roman" w:hAnsi="Times New Roman" w:cs="Times New Roman"/>
          <w:sz w:val="24"/>
          <w:szCs w:val="24"/>
        </w:rPr>
      </w:pPr>
      <w:r w:rsidRPr="00423198">
        <w:rPr>
          <w:rFonts w:ascii="Times New Roman" w:hAnsi="Times New Roman" w:cs="Times New Roman"/>
          <w:sz w:val="24"/>
          <w:szCs w:val="24"/>
        </w:rPr>
        <w:t>от 10 августа 2026 г. N 999</w:t>
      </w:r>
    </w:p>
    <w:p w:rsidR="00CE5CFC" w:rsidRPr="00423198" w:rsidRDefault="00CE5CFC">
      <w:pPr>
        <w:spacing w:after="1" w:line="220" w:lineRule="atLeast"/>
        <w:jc w:val="center"/>
        <w:rPr>
          <w:rFonts w:ascii="Times New Roman" w:hAnsi="Times New Roman" w:cs="Times New Roman"/>
          <w:sz w:val="24"/>
          <w:szCs w:val="24"/>
        </w:rPr>
      </w:pPr>
    </w:p>
    <w:p w:rsidR="00423198" w:rsidRPr="00423198" w:rsidRDefault="00423198">
      <w:pPr>
        <w:spacing w:after="1" w:line="220" w:lineRule="atLeast"/>
        <w:jc w:val="center"/>
        <w:rPr>
          <w:rFonts w:ascii="Times New Roman" w:hAnsi="Times New Roman" w:cs="Times New Roman"/>
          <w:b/>
          <w:sz w:val="24"/>
          <w:szCs w:val="24"/>
        </w:rPr>
      </w:pPr>
      <w:bookmarkStart w:id="1" w:name="P26"/>
      <w:bookmarkEnd w:id="1"/>
    </w:p>
    <w:p w:rsidR="00CE5CFC" w:rsidRPr="00423198" w:rsidRDefault="00423198">
      <w:pPr>
        <w:spacing w:after="1" w:line="220" w:lineRule="atLeast"/>
        <w:jc w:val="center"/>
        <w:rPr>
          <w:rFonts w:ascii="Times New Roman" w:hAnsi="Times New Roman" w:cs="Times New Roman"/>
          <w:sz w:val="24"/>
          <w:szCs w:val="24"/>
        </w:rPr>
      </w:pPr>
      <w:r w:rsidRPr="00423198">
        <w:rPr>
          <w:rFonts w:ascii="Times New Roman" w:hAnsi="Times New Roman" w:cs="Times New Roman"/>
          <w:b/>
          <w:sz w:val="24"/>
          <w:szCs w:val="24"/>
        </w:rPr>
        <w:t>Изменения,</w:t>
      </w:r>
    </w:p>
    <w:p w:rsidR="00CE5CFC" w:rsidRPr="00423198" w:rsidRDefault="00423198" w:rsidP="00423198">
      <w:pPr>
        <w:spacing w:after="1" w:line="220" w:lineRule="atLeast"/>
        <w:jc w:val="center"/>
        <w:rPr>
          <w:rFonts w:ascii="Times New Roman" w:hAnsi="Times New Roman" w:cs="Times New Roman"/>
          <w:sz w:val="24"/>
          <w:szCs w:val="24"/>
        </w:rPr>
      </w:pPr>
      <w:r w:rsidRPr="00423198">
        <w:rPr>
          <w:rFonts w:ascii="Times New Roman" w:hAnsi="Times New Roman" w:cs="Times New Roman"/>
          <w:b/>
          <w:sz w:val="24"/>
          <w:szCs w:val="24"/>
        </w:rPr>
        <w:t>которые вносятся в особенности обращения лекарственных</w:t>
      </w:r>
      <w:r w:rsidRPr="00423198">
        <w:rPr>
          <w:rFonts w:ascii="Times New Roman" w:hAnsi="Times New Roman" w:cs="Times New Roman"/>
          <w:sz w:val="24"/>
          <w:szCs w:val="24"/>
        </w:rPr>
        <w:t xml:space="preserve"> </w:t>
      </w:r>
      <w:r w:rsidRPr="00423198">
        <w:rPr>
          <w:rFonts w:ascii="Times New Roman" w:hAnsi="Times New Roman" w:cs="Times New Roman"/>
          <w:b/>
          <w:sz w:val="24"/>
          <w:szCs w:val="24"/>
        </w:rPr>
        <w:t>сре</w:t>
      </w:r>
      <w:proofErr w:type="gramStart"/>
      <w:r w:rsidRPr="00423198">
        <w:rPr>
          <w:rFonts w:ascii="Times New Roman" w:hAnsi="Times New Roman" w:cs="Times New Roman"/>
          <w:b/>
          <w:sz w:val="24"/>
          <w:szCs w:val="24"/>
        </w:rPr>
        <w:t>дств дл</w:t>
      </w:r>
      <w:proofErr w:type="gramEnd"/>
      <w:r w:rsidRPr="00423198">
        <w:rPr>
          <w:rFonts w:ascii="Times New Roman" w:hAnsi="Times New Roman" w:cs="Times New Roman"/>
          <w:b/>
          <w:sz w:val="24"/>
          <w:szCs w:val="24"/>
        </w:rPr>
        <w:t xml:space="preserve">я медицинского применения в случае </w:t>
      </w:r>
      <w:proofErr w:type="spellStart"/>
      <w:r w:rsidRPr="00423198">
        <w:rPr>
          <w:rFonts w:ascii="Times New Roman" w:hAnsi="Times New Roman" w:cs="Times New Roman"/>
          <w:b/>
          <w:sz w:val="24"/>
          <w:szCs w:val="24"/>
        </w:rPr>
        <w:t>дефектуры</w:t>
      </w:r>
      <w:proofErr w:type="spellEnd"/>
      <w:r w:rsidRPr="00423198">
        <w:rPr>
          <w:rFonts w:ascii="Times New Roman" w:hAnsi="Times New Roman" w:cs="Times New Roman"/>
          <w:sz w:val="24"/>
          <w:szCs w:val="24"/>
        </w:rPr>
        <w:t xml:space="preserve"> </w:t>
      </w:r>
      <w:r w:rsidRPr="00423198">
        <w:rPr>
          <w:rFonts w:ascii="Times New Roman" w:hAnsi="Times New Roman" w:cs="Times New Roman"/>
          <w:b/>
          <w:sz w:val="24"/>
          <w:szCs w:val="24"/>
        </w:rPr>
        <w:t xml:space="preserve">или риска возникновения </w:t>
      </w:r>
      <w:proofErr w:type="spellStart"/>
      <w:r w:rsidRPr="00423198">
        <w:rPr>
          <w:rFonts w:ascii="Times New Roman" w:hAnsi="Times New Roman" w:cs="Times New Roman"/>
          <w:b/>
          <w:sz w:val="24"/>
          <w:szCs w:val="24"/>
        </w:rPr>
        <w:t>дефектуры</w:t>
      </w:r>
      <w:proofErr w:type="spellEnd"/>
      <w:r w:rsidRPr="00423198">
        <w:rPr>
          <w:rFonts w:ascii="Times New Roman" w:hAnsi="Times New Roman" w:cs="Times New Roman"/>
          <w:b/>
          <w:sz w:val="24"/>
          <w:szCs w:val="24"/>
        </w:rPr>
        <w:t xml:space="preserve"> лекарственных препаратов</w:t>
      </w:r>
      <w:r w:rsidRPr="00423198">
        <w:rPr>
          <w:rFonts w:ascii="Times New Roman" w:hAnsi="Times New Roman" w:cs="Times New Roman"/>
          <w:sz w:val="24"/>
          <w:szCs w:val="24"/>
        </w:rPr>
        <w:t xml:space="preserve"> </w:t>
      </w:r>
      <w:r w:rsidRPr="00423198">
        <w:rPr>
          <w:rFonts w:ascii="Times New Roman" w:hAnsi="Times New Roman" w:cs="Times New Roman"/>
          <w:b/>
          <w:sz w:val="24"/>
          <w:szCs w:val="24"/>
        </w:rPr>
        <w:t>в связи с введением в отношении Российской Федерации</w:t>
      </w:r>
    </w:p>
    <w:p w:rsidR="00CE5CFC" w:rsidRPr="00423198" w:rsidRDefault="00423198">
      <w:pPr>
        <w:spacing w:after="1" w:line="220" w:lineRule="atLeast"/>
        <w:jc w:val="center"/>
        <w:rPr>
          <w:rFonts w:ascii="Times New Roman" w:hAnsi="Times New Roman" w:cs="Times New Roman"/>
          <w:sz w:val="24"/>
          <w:szCs w:val="24"/>
        </w:rPr>
      </w:pPr>
      <w:r w:rsidRPr="00423198">
        <w:rPr>
          <w:rFonts w:ascii="Times New Roman" w:hAnsi="Times New Roman" w:cs="Times New Roman"/>
          <w:b/>
          <w:sz w:val="24"/>
          <w:szCs w:val="24"/>
        </w:rPr>
        <w:t>ограничительных мер экономического характера</w:t>
      </w:r>
    </w:p>
    <w:p w:rsidR="00CE5CFC" w:rsidRPr="00423198" w:rsidRDefault="00CE5CFC">
      <w:pPr>
        <w:spacing w:after="1" w:line="220" w:lineRule="atLeast"/>
        <w:jc w:val="center"/>
        <w:rPr>
          <w:rFonts w:ascii="Times New Roman" w:hAnsi="Times New Roman" w:cs="Times New Roman"/>
          <w:sz w:val="24"/>
          <w:szCs w:val="24"/>
        </w:rPr>
      </w:pPr>
    </w:p>
    <w:p w:rsidR="00423198" w:rsidRPr="00423198" w:rsidRDefault="00423198" w:rsidP="00423198">
      <w:pPr>
        <w:spacing w:before="240" w:after="1" w:line="220" w:lineRule="atLeast"/>
        <w:ind w:firstLine="567"/>
        <w:jc w:val="both"/>
        <w:rPr>
          <w:rFonts w:ascii="Times New Roman" w:hAnsi="Times New Roman" w:cs="Times New Roman"/>
          <w:sz w:val="24"/>
          <w:szCs w:val="24"/>
        </w:rPr>
      </w:pPr>
      <w:r w:rsidRPr="00423198">
        <w:rPr>
          <w:rFonts w:ascii="Times New Roman" w:hAnsi="Times New Roman" w:cs="Times New Roman"/>
          <w:sz w:val="24"/>
          <w:szCs w:val="24"/>
        </w:rPr>
        <w:t>1. Предложение первое </w:t>
      </w:r>
      <w:hyperlink r:id="rId9" w:anchor="/document/404458632/entry/1002" w:history="1">
        <w:r w:rsidRPr="00423198">
          <w:rPr>
            <w:rStyle w:val="a4"/>
            <w:rFonts w:ascii="Times New Roman" w:hAnsi="Times New Roman" w:cs="Times New Roman"/>
            <w:sz w:val="24"/>
            <w:szCs w:val="24"/>
          </w:rPr>
          <w:t>абзаца первого пункта 2</w:t>
        </w:r>
      </w:hyperlink>
      <w:r w:rsidRPr="00423198">
        <w:rPr>
          <w:rFonts w:ascii="Times New Roman" w:hAnsi="Times New Roman" w:cs="Times New Roman"/>
          <w:sz w:val="24"/>
          <w:szCs w:val="24"/>
        </w:rPr>
        <w:t> после слов "терапевтических аналогов" дополнить словами ", отсутствие производства по всем стадиям производства (в том числе синтез молекулы действующего вещества при производстве фармацевтических субстанций) на территории Российской Федерации по международному непатентованному наименованию".</w:t>
      </w:r>
    </w:p>
    <w:p w:rsidR="00423198" w:rsidRPr="00423198" w:rsidRDefault="00423198" w:rsidP="00423198">
      <w:pPr>
        <w:spacing w:before="240" w:after="1" w:line="220" w:lineRule="atLeast"/>
        <w:ind w:firstLine="567"/>
        <w:jc w:val="both"/>
        <w:rPr>
          <w:rFonts w:ascii="Times New Roman" w:hAnsi="Times New Roman" w:cs="Times New Roman"/>
          <w:sz w:val="24"/>
          <w:szCs w:val="24"/>
        </w:rPr>
      </w:pPr>
      <w:r w:rsidRPr="00423198">
        <w:rPr>
          <w:rFonts w:ascii="Times New Roman" w:hAnsi="Times New Roman" w:cs="Times New Roman"/>
          <w:sz w:val="24"/>
          <w:szCs w:val="24"/>
        </w:rPr>
        <w:t>2. </w:t>
      </w:r>
      <w:hyperlink r:id="rId10" w:anchor="/document/404458632/entry/1004" w:history="1">
        <w:r w:rsidRPr="00423198">
          <w:rPr>
            <w:rStyle w:val="a4"/>
            <w:rFonts w:ascii="Times New Roman" w:hAnsi="Times New Roman" w:cs="Times New Roman"/>
            <w:sz w:val="24"/>
            <w:szCs w:val="24"/>
          </w:rPr>
          <w:t>Пункт 4</w:t>
        </w:r>
      </w:hyperlink>
      <w:r w:rsidRPr="00423198">
        <w:rPr>
          <w:rFonts w:ascii="Times New Roman" w:hAnsi="Times New Roman" w:cs="Times New Roman"/>
          <w:sz w:val="24"/>
          <w:szCs w:val="24"/>
        </w:rPr>
        <w:t> дополнить </w:t>
      </w:r>
      <w:hyperlink r:id="rId11" w:anchor="/document/483427166/entry/100441" w:history="1">
        <w:r w:rsidRPr="00423198">
          <w:rPr>
            <w:rStyle w:val="a4"/>
            <w:rFonts w:ascii="Times New Roman" w:hAnsi="Times New Roman" w:cs="Times New Roman"/>
            <w:sz w:val="24"/>
            <w:szCs w:val="24"/>
          </w:rPr>
          <w:t>подпунктами "</w:t>
        </w:r>
        <w:proofErr w:type="gramStart"/>
        <w:r w:rsidRPr="00423198">
          <w:rPr>
            <w:rStyle w:val="a4"/>
            <w:rFonts w:ascii="Times New Roman" w:hAnsi="Times New Roman" w:cs="Times New Roman"/>
            <w:sz w:val="24"/>
            <w:szCs w:val="24"/>
          </w:rPr>
          <w:t>г</w:t>
        </w:r>
        <w:proofErr w:type="gramEnd"/>
        <w:r w:rsidRPr="00423198">
          <w:rPr>
            <w:rStyle w:val="a4"/>
            <w:rFonts w:ascii="Times New Roman" w:hAnsi="Times New Roman" w:cs="Times New Roman"/>
            <w:sz w:val="24"/>
            <w:szCs w:val="24"/>
            <w:vertAlign w:val="superscript"/>
          </w:rPr>
          <w:t> 1</w:t>
        </w:r>
        <w:r w:rsidRPr="00423198">
          <w:rPr>
            <w:rStyle w:val="a4"/>
            <w:rFonts w:ascii="Times New Roman" w:hAnsi="Times New Roman" w:cs="Times New Roman"/>
            <w:sz w:val="24"/>
            <w:szCs w:val="24"/>
          </w:rPr>
          <w:t>"</w:t>
        </w:r>
      </w:hyperlink>
      <w:r w:rsidRPr="00423198">
        <w:rPr>
          <w:rFonts w:ascii="Times New Roman" w:hAnsi="Times New Roman" w:cs="Times New Roman"/>
          <w:sz w:val="24"/>
          <w:szCs w:val="24"/>
        </w:rPr>
        <w:t> и </w:t>
      </w:r>
      <w:hyperlink r:id="rId12" w:anchor="/document/483427166/entry/100442" w:history="1">
        <w:r w:rsidRPr="00423198">
          <w:rPr>
            <w:rStyle w:val="a4"/>
            <w:rFonts w:ascii="Times New Roman" w:hAnsi="Times New Roman" w:cs="Times New Roman"/>
            <w:sz w:val="24"/>
            <w:szCs w:val="24"/>
          </w:rPr>
          <w:t>"г</w:t>
        </w:r>
        <w:r w:rsidRPr="00423198">
          <w:rPr>
            <w:rStyle w:val="a4"/>
            <w:rFonts w:ascii="Times New Roman" w:hAnsi="Times New Roman" w:cs="Times New Roman"/>
            <w:sz w:val="24"/>
            <w:szCs w:val="24"/>
            <w:vertAlign w:val="superscript"/>
          </w:rPr>
          <w:t> 2</w:t>
        </w:r>
        <w:r w:rsidRPr="00423198">
          <w:rPr>
            <w:rStyle w:val="a4"/>
            <w:rFonts w:ascii="Times New Roman" w:hAnsi="Times New Roman" w:cs="Times New Roman"/>
            <w:sz w:val="24"/>
            <w:szCs w:val="24"/>
          </w:rPr>
          <w:t>"</w:t>
        </w:r>
      </w:hyperlink>
      <w:r w:rsidRPr="00423198">
        <w:rPr>
          <w:rFonts w:ascii="Times New Roman" w:hAnsi="Times New Roman" w:cs="Times New Roman"/>
          <w:sz w:val="24"/>
          <w:szCs w:val="24"/>
        </w:rPr>
        <w:t> следующего содержания:</w:t>
      </w:r>
    </w:p>
    <w:p w:rsidR="00423198" w:rsidRPr="00423198" w:rsidRDefault="00423198" w:rsidP="00423198">
      <w:pPr>
        <w:spacing w:before="240" w:after="1" w:line="220" w:lineRule="atLeast"/>
        <w:ind w:firstLine="567"/>
        <w:jc w:val="both"/>
        <w:rPr>
          <w:rFonts w:ascii="Times New Roman" w:hAnsi="Times New Roman" w:cs="Times New Roman"/>
          <w:sz w:val="24"/>
          <w:szCs w:val="24"/>
        </w:rPr>
      </w:pPr>
      <w:proofErr w:type="gramStart"/>
      <w:r w:rsidRPr="00423198">
        <w:rPr>
          <w:rFonts w:ascii="Times New Roman" w:hAnsi="Times New Roman" w:cs="Times New Roman"/>
          <w:sz w:val="24"/>
          <w:szCs w:val="24"/>
        </w:rPr>
        <w:t>"г</w:t>
      </w:r>
      <w:r w:rsidRPr="00423198">
        <w:rPr>
          <w:rFonts w:ascii="Times New Roman" w:hAnsi="Times New Roman" w:cs="Times New Roman"/>
          <w:sz w:val="24"/>
          <w:szCs w:val="24"/>
          <w:vertAlign w:val="superscript"/>
        </w:rPr>
        <w:t> 1</w:t>
      </w:r>
      <w:r w:rsidRPr="00423198">
        <w:rPr>
          <w:rFonts w:ascii="Times New Roman" w:hAnsi="Times New Roman" w:cs="Times New Roman"/>
          <w:sz w:val="24"/>
          <w:szCs w:val="24"/>
        </w:rPr>
        <w:t xml:space="preserve">) сведения об осуществлении на территории Российской Федерации всех стадий производства (в том числе синтез молекулы действующего вещества при производстве фармацевтических субстанций) биологического лекарственного препарата (в случае подачи российским юридическим лицом заявления о государственной регистрации лекарственного препарата, производство которого ранее не осуществлялось на территории </w:t>
      </w:r>
      <w:r w:rsidRPr="00423198">
        <w:rPr>
          <w:rFonts w:ascii="Times New Roman" w:hAnsi="Times New Roman" w:cs="Times New Roman"/>
          <w:sz w:val="24"/>
          <w:szCs w:val="24"/>
        </w:rPr>
        <w:lastRenderedPageBreak/>
        <w:t>Российской Федерации по всем стадиям производства по соответствующему международному непатентованному наименованию);</w:t>
      </w:r>
      <w:proofErr w:type="gramEnd"/>
    </w:p>
    <w:p w:rsidR="00423198" w:rsidRPr="00423198" w:rsidRDefault="00423198" w:rsidP="00423198">
      <w:pPr>
        <w:spacing w:before="240" w:after="1" w:line="220" w:lineRule="atLeast"/>
        <w:ind w:firstLine="567"/>
        <w:jc w:val="both"/>
        <w:rPr>
          <w:rFonts w:ascii="Times New Roman" w:hAnsi="Times New Roman" w:cs="Times New Roman"/>
          <w:sz w:val="24"/>
          <w:szCs w:val="24"/>
        </w:rPr>
      </w:pPr>
      <w:proofErr w:type="gramStart"/>
      <w:r w:rsidRPr="00423198">
        <w:rPr>
          <w:rFonts w:ascii="Times New Roman" w:hAnsi="Times New Roman" w:cs="Times New Roman"/>
          <w:sz w:val="24"/>
          <w:szCs w:val="24"/>
        </w:rPr>
        <w:t>г</w:t>
      </w:r>
      <w:r w:rsidRPr="00423198">
        <w:rPr>
          <w:rFonts w:ascii="Times New Roman" w:hAnsi="Times New Roman" w:cs="Times New Roman"/>
          <w:sz w:val="24"/>
          <w:szCs w:val="24"/>
          <w:vertAlign w:val="superscript"/>
        </w:rPr>
        <w:t> 2</w:t>
      </w:r>
      <w:r w:rsidRPr="00423198">
        <w:rPr>
          <w:rFonts w:ascii="Times New Roman" w:hAnsi="Times New Roman" w:cs="Times New Roman"/>
          <w:sz w:val="24"/>
          <w:szCs w:val="24"/>
        </w:rPr>
        <w:t>) сведения об осуществлении на территории Российской Федерации таких стадий производства лекарственного препарата (за исключением биологического лекарственного препарата), как производство готовой лекарственной формы, осуществление первичной и вторичной упаковок, осуществление выпускающего контроля качества лекарственного препарата (в случае подачи российским юридическим лицом заявления о государственной регистрации лекарственного препарата, производство которого ранее не осуществлялось на территории Российской Федерации по указанным стадиям производства</w:t>
      </w:r>
      <w:proofErr w:type="gramEnd"/>
      <w:r w:rsidRPr="00423198">
        <w:rPr>
          <w:rFonts w:ascii="Times New Roman" w:hAnsi="Times New Roman" w:cs="Times New Roman"/>
          <w:sz w:val="24"/>
          <w:szCs w:val="24"/>
        </w:rPr>
        <w:t xml:space="preserve"> по соответствующему международному непатентованному наименованию)</w:t>
      </w:r>
      <w:proofErr w:type="gramStart"/>
      <w:r w:rsidRPr="00423198">
        <w:rPr>
          <w:rFonts w:ascii="Times New Roman" w:hAnsi="Times New Roman" w:cs="Times New Roman"/>
          <w:sz w:val="24"/>
          <w:szCs w:val="24"/>
        </w:rPr>
        <w:t>;"</w:t>
      </w:r>
      <w:proofErr w:type="gramEnd"/>
      <w:r w:rsidRPr="00423198">
        <w:rPr>
          <w:rFonts w:ascii="Times New Roman" w:hAnsi="Times New Roman" w:cs="Times New Roman"/>
          <w:sz w:val="24"/>
          <w:szCs w:val="24"/>
        </w:rPr>
        <w:t>.</w:t>
      </w:r>
    </w:p>
    <w:p w:rsidR="00CE5CFC" w:rsidRPr="00423198" w:rsidRDefault="00CE5CFC">
      <w:pPr>
        <w:spacing w:after="1" w:line="220" w:lineRule="atLeast"/>
        <w:jc w:val="both"/>
        <w:rPr>
          <w:rFonts w:ascii="Times New Roman" w:hAnsi="Times New Roman" w:cs="Times New Roman"/>
          <w:sz w:val="24"/>
          <w:szCs w:val="24"/>
        </w:rPr>
      </w:pPr>
    </w:p>
    <w:sectPr w:rsidR="00CE5CFC" w:rsidRPr="00423198" w:rsidSect="000F1E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240F77"/>
    <w:rsid w:val="002426F7"/>
    <w:rsid w:val="002D7D9A"/>
    <w:rsid w:val="00404454"/>
    <w:rsid w:val="00423198"/>
    <w:rsid w:val="00495B26"/>
    <w:rsid w:val="005005D7"/>
    <w:rsid w:val="00587BCD"/>
    <w:rsid w:val="005977F7"/>
    <w:rsid w:val="005D7467"/>
    <w:rsid w:val="00637016"/>
    <w:rsid w:val="006E1D49"/>
    <w:rsid w:val="00847224"/>
    <w:rsid w:val="00897CC3"/>
    <w:rsid w:val="008F54BB"/>
    <w:rsid w:val="00A31E99"/>
    <w:rsid w:val="00AA1F9E"/>
    <w:rsid w:val="00CE5CFC"/>
    <w:rsid w:val="00DD1C15"/>
    <w:rsid w:val="00E926D0"/>
    <w:rsid w:val="00EF6805"/>
    <w:rsid w:val="00F8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5D7467"/>
    <w:rPr>
      <w:b/>
      <w:bCs/>
    </w:rPr>
  </w:style>
  <w:style w:type="paragraph" w:styleId="a6">
    <w:name w:val="No Spacing"/>
    <w:uiPriority w:val="1"/>
    <w:qFormat/>
    <w:rsid w:val="005D7467"/>
    <w:pPr>
      <w:spacing w:after="0" w:line="240" w:lineRule="auto"/>
    </w:pPr>
  </w:style>
  <w:style w:type="paragraph" w:styleId="a7">
    <w:name w:val="Balloon Text"/>
    <w:basedOn w:val="a"/>
    <w:link w:val="a8"/>
    <w:uiPriority w:val="99"/>
    <w:semiHidden/>
    <w:unhideWhenUsed/>
    <w:rsid w:val="00495B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95B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93287">
      <w:bodyDiv w:val="1"/>
      <w:marLeft w:val="0"/>
      <w:marRight w:val="0"/>
      <w:marTop w:val="0"/>
      <w:marBottom w:val="0"/>
      <w:divBdr>
        <w:top w:val="none" w:sz="0" w:space="0" w:color="auto"/>
        <w:left w:val="none" w:sz="0" w:space="0" w:color="auto"/>
        <w:bottom w:val="none" w:sz="0" w:space="0" w:color="auto"/>
        <w:right w:val="none" w:sz="0" w:space="0" w:color="auto"/>
      </w:divBdr>
      <w:divsChild>
        <w:div w:id="1391658277">
          <w:marLeft w:val="0"/>
          <w:marRight w:val="0"/>
          <w:marTop w:val="0"/>
          <w:marBottom w:val="0"/>
          <w:divBdr>
            <w:top w:val="none" w:sz="0" w:space="0" w:color="auto"/>
            <w:left w:val="none" w:sz="0" w:space="0" w:color="auto"/>
            <w:bottom w:val="none" w:sz="0" w:space="0" w:color="auto"/>
            <w:right w:val="none" w:sz="0" w:space="0" w:color="auto"/>
          </w:divBdr>
        </w:div>
        <w:div w:id="1533811457">
          <w:marLeft w:val="0"/>
          <w:marRight w:val="0"/>
          <w:marTop w:val="0"/>
          <w:marBottom w:val="0"/>
          <w:divBdr>
            <w:top w:val="none" w:sz="0" w:space="0" w:color="auto"/>
            <w:left w:val="none" w:sz="0" w:space="0" w:color="auto"/>
            <w:bottom w:val="none" w:sz="0" w:space="0" w:color="auto"/>
            <w:right w:val="none" w:sz="0" w:space="0" w:color="auto"/>
          </w:divBdr>
        </w:div>
      </w:divsChild>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87524555">
      <w:bodyDiv w:val="1"/>
      <w:marLeft w:val="0"/>
      <w:marRight w:val="0"/>
      <w:marTop w:val="0"/>
      <w:marBottom w:val="0"/>
      <w:divBdr>
        <w:top w:val="none" w:sz="0" w:space="0" w:color="auto"/>
        <w:left w:val="none" w:sz="0" w:space="0" w:color="auto"/>
        <w:bottom w:val="none" w:sz="0" w:space="0" w:color="auto"/>
        <w:right w:val="none" w:sz="0" w:space="0" w:color="auto"/>
      </w:divBdr>
    </w:div>
    <w:div w:id="194537450">
      <w:bodyDiv w:val="1"/>
      <w:marLeft w:val="0"/>
      <w:marRight w:val="0"/>
      <w:marTop w:val="0"/>
      <w:marBottom w:val="0"/>
      <w:divBdr>
        <w:top w:val="none" w:sz="0" w:space="0" w:color="auto"/>
        <w:left w:val="none" w:sz="0" w:space="0" w:color="auto"/>
        <w:bottom w:val="none" w:sz="0" w:space="0" w:color="auto"/>
        <w:right w:val="none" w:sz="0" w:space="0" w:color="auto"/>
      </w:divBdr>
    </w:div>
    <w:div w:id="558131269">
      <w:bodyDiv w:val="1"/>
      <w:marLeft w:val="0"/>
      <w:marRight w:val="0"/>
      <w:marTop w:val="0"/>
      <w:marBottom w:val="0"/>
      <w:divBdr>
        <w:top w:val="none" w:sz="0" w:space="0" w:color="auto"/>
        <w:left w:val="none" w:sz="0" w:space="0" w:color="auto"/>
        <w:bottom w:val="none" w:sz="0" w:space="0" w:color="auto"/>
        <w:right w:val="none" w:sz="0" w:space="0" w:color="auto"/>
      </w:divBdr>
    </w:div>
    <w:div w:id="594675408">
      <w:bodyDiv w:val="1"/>
      <w:marLeft w:val="0"/>
      <w:marRight w:val="0"/>
      <w:marTop w:val="0"/>
      <w:marBottom w:val="0"/>
      <w:divBdr>
        <w:top w:val="none" w:sz="0" w:space="0" w:color="auto"/>
        <w:left w:val="none" w:sz="0" w:space="0" w:color="auto"/>
        <w:bottom w:val="none" w:sz="0" w:space="0" w:color="auto"/>
        <w:right w:val="none" w:sz="0" w:space="0" w:color="auto"/>
      </w:divBdr>
    </w:div>
    <w:div w:id="742415576">
      <w:bodyDiv w:val="1"/>
      <w:marLeft w:val="0"/>
      <w:marRight w:val="0"/>
      <w:marTop w:val="0"/>
      <w:marBottom w:val="0"/>
      <w:divBdr>
        <w:top w:val="none" w:sz="0" w:space="0" w:color="auto"/>
        <w:left w:val="none" w:sz="0" w:space="0" w:color="auto"/>
        <w:bottom w:val="none" w:sz="0" w:space="0" w:color="auto"/>
        <w:right w:val="none" w:sz="0" w:space="0" w:color="auto"/>
      </w:divBdr>
    </w:div>
    <w:div w:id="954825108">
      <w:bodyDiv w:val="1"/>
      <w:marLeft w:val="0"/>
      <w:marRight w:val="0"/>
      <w:marTop w:val="0"/>
      <w:marBottom w:val="0"/>
      <w:divBdr>
        <w:top w:val="none" w:sz="0" w:space="0" w:color="auto"/>
        <w:left w:val="none" w:sz="0" w:space="0" w:color="auto"/>
        <w:bottom w:val="none" w:sz="0" w:space="0" w:color="auto"/>
        <w:right w:val="none" w:sz="0" w:space="0" w:color="auto"/>
      </w:divBdr>
    </w:div>
    <w:div w:id="1134954397">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2137529160">
      <w:bodyDiv w:val="1"/>
      <w:marLeft w:val="0"/>
      <w:marRight w:val="0"/>
      <w:marTop w:val="0"/>
      <w:marBottom w:val="0"/>
      <w:divBdr>
        <w:top w:val="none" w:sz="0" w:space="0" w:color="auto"/>
        <w:left w:val="none" w:sz="0" w:space="0" w:color="auto"/>
        <w:bottom w:val="none" w:sz="0" w:space="0" w:color="auto"/>
        <w:right w:val="none" w:sz="0" w:space="0" w:color="auto"/>
      </w:divBdr>
      <w:divsChild>
        <w:div w:id="525799603">
          <w:marLeft w:val="0"/>
          <w:marRight w:val="0"/>
          <w:marTop w:val="0"/>
          <w:marBottom w:val="0"/>
          <w:divBdr>
            <w:top w:val="none" w:sz="0" w:space="0" w:color="auto"/>
            <w:left w:val="none" w:sz="0" w:space="0" w:color="auto"/>
            <w:bottom w:val="none" w:sz="0" w:space="0" w:color="auto"/>
            <w:right w:val="none" w:sz="0" w:space="0" w:color="auto"/>
          </w:divBdr>
        </w:div>
        <w:div w:id="1018461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445863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se.garant.ru/404458632/a3cf458a8bf88a1c60b51fd627ea0da5/" TargetMode="External"/><Relationship Id="rId12" Type="http://schemas.openxmlformats.org/officeDocument/2006/relationships/hyperlink" Target="https://ivo.garan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ase.garant.ru/414745529/1cc63be1fe4471a119787d6b78989f55/" TargetMode="External"/><Relationship Id="rId11" Type="http://schemas.openxmlformats.org/officeDocument/2006/relationships/hyperlink" Target="https://ivo.garant.ru/" TargetMode="External"/><Relationship Id="rId5" Type="http://schemas.openxmlformats.org/officeDocument/2006/relationships/hyperlink" Target="http://publication.pravo.gov.ru/document/0001202608120021" TargetMode="External"/><Relationship Id="rId10" Type="http://schemas.openxmlformats.org/officeDocument/2006/relationships/hyperlink" Target="https://ivo.garant.ru/" TargetMode="External"/><Relationship Id="rId4" Type="http://schemas.openxmlformats.org/officeDocument/2006/relationships/webSettings" Target="webSettings.xml"/><Relationship Id="rId9" Type="http://schemas.openxmlformats.org/officeDocument/2006/relationships/hyperlink" Target="https://ivo.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535</Words>
  <Characters>3053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2026-08-17T03:10:00Z</dcterms:created>
  <dcterms:modified xsi:type="dcterms:W3CDTF">2026-08-17T06:58:00Z</dcterms:modified>
</cp:coreProperties>
</file>