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D4" w:rsidRPr="00CC2238" w:rsidRDefault="005075D4" w:rsidP="00CC223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2238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5075D4" w:rsidRPr="00CC2238" w:rsidRDefault="00CC2238" w:rsidP="00CC2238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5075D4" w:rsidRPr="00CC2238">
          <w:rPr>
            <w:rStyle w:val="a6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18.08.2026 N 1017</w:t>
        </w:r>
      </w:hyperlink>
    </w:p>
    <w:p w:rsidR="00CC2238" w:rsidRPr="00CC2238" w:rsidRDefault="00CC2238" w:rsidP="00507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5D4" w:rsidRPr="00CC2238" w:rsidRDefault="005075D4" w:rsidP="00CC22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238">
        <w:rPr>
          <w:rFonts w:ascii="Times New Roman" w:hAnsi="Times New Roman" w:cs="Times New Roman"/>
          <w:b/>
          <w:sz w:val="24"/>
          <w:szCs w:val="24"/>
        </w:rPr>
        <w:t>О внесении изменений в некоторые акты Пра</w:t>
      </w:r>
      <w:r w:rsidR="00CC2238" w:rsidRPr="00CC2238">
        <w:rPr>
          <w:rFonts w:ascii="Times New Roman" w:hAnsi="Times New Roman" w:cs="Times New Roman"/>
          <w:b/>
          <w:sz w:val="24"/>
          <w:szCs w:val="24"/>
        </w:rPr>
        <w:t>вительства Российской Федерации</w:t>
      </w:r>
    </w:p>
    <w:p w:rsidR="005075D4" w:rsidRPr="00CC2238" w:rsidRDefault="005075D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5D4" w:rsidRPr="00CC2238" w:rsidRDefault="005075D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5075D4" w:rsidRPr="00CC2238" w:rsidRDefault="005075D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1. Утвердить прилагаемые изменения, которые вносятся в акты Правительства Российской Федерации.</w:t>
      </w:r>
    </w:p>
    <w:p w:rsidR="005075D4" w:rsidRPr="00CC2238" w:rsidRDefault="005075D4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5075D4" w:rsidRPr="00CC2238" w:rsidRDefault="005075D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5D4" w:rsidRPr="00CC2238" w:rsidRDefault="005075D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238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5075D4" w:rsidRPr="00CC2238" w:rsidRDefault="005075D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238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5075D4" w:rsidRPr="00CC2238" w:rsidRDefault="005075D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2238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5075D4" w:rsidRPr="00CC2238" w:rsidRDefault="005075D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5D4" w:rsidRPr="00CC2238" w:rsidRDefault="005075D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5D4" w:rsidRPr="00CC2238" w:rsidRDefault="005075D4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Утверждены</w:t>
      </w:r>
    </w:p>
    <w:p w:rsidR="005075D4" w:rsidRPr="00CC2238" w:rsidRDefault="005075D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5075D4" w:rsidRPr="00CC2238" w:rsidRDefault="005075D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075D4" w:rsidRPr="00CC2238" w:rsidRDefault="005075D4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от 18 августа 2026 г. N 1017</w:t>
      </w:r>
    </w:p>
    <w:p w:rsidR="005075D4" w:rsidRPr="00CC2238" w:rsidRDefault="005075D4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C2238" w:rsidRPr="00CC2238" w:rsidRDefault="00CC2238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6"/>
      <w:bookmarkEnd w:id="1"/>
    </w:p>
    <w:p w:rsidR="005075D4" w:rsidRPr="00CC2238" w:rsidRDefault="00CC2238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5075D4" w:rsidRPr="00CC2238" w:rsidRDefault="00CC2238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b/>
          <w:sz w:val="24"/>
          <w:szCs w:val="24"/>
        </w:rPr>
        <w:t>которые вносятся в акты Правительства Российской Федерации</w:t>
      </w:r>
    </w:p>
    <w:p w:rsidR="005075D4" w:rsidRPr="00CC2238" w:rsidRDefault="005075D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 xml:space="preserve">В постановлении Правительства Российской Федерации </w:t>
      </w:r>
      <w:hyperlink r:id="rId6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от 15 декабря 2020 г. N 2099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 (Собрание законодательства Российской Федерации, 2020, N 51, ст. 8482; 2021, N 23, ст. 4084;</w:t>
      </w:r>
      <w:proofErr w:type="gramEnd"/>
      <w:r w:rsidRPr="00CC22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>N 49, ст. 8286; 2022, N 14, ст. 2261; N 17, ст. 2938; N 43, ст. 7419; 2023, N 49, ст. 8746; 2024, N 14, ст. 1917; N 24, ст. 3298; 2026, N 1, ст. 67; N 25, ст. 3370):</w:t>
      </w:r>
      <w:proofErr w:type="gramEnd"/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а) </w:t>
      </w:r>
      <w:hyperlink r:id="rId7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пункт 3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дополнить подпунктом "в(4)" следующего содержания: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"в.4) в отношении молочной продукции, а именно молочных каш (из кодов товарной номенклатуры </w:t>
      </w:r>
      <w:hyperlink r:id="rId8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1901 10 000 0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1904 20 100 0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и из кодов по классификатору </w:t>
      </w:r>
      <w:hyperlink r:id="rId10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10.86.10.123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10.86.10.136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10.86.10.400</w:t>
        </w:r>
      </w:hyperlink>
      <w:r w:rsidRPr="00CC2238">
        <w:rPr>
          <w:rFonts w:ascii="Times New Roman" w:hAnsi="Times New Roman" w:cs="Times New Roman"/>
          <w:sz w:val="24"/>
          <w:szCs w:val="24"/>
        </w:rPr>
        <w:t>):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участники оборота молочной продукции, осуществляющие ввод в оборот указанной молочной продукции, наносят средства идентификации на указанную молочную продукцию и представляют в информационную систему мониторинга сведения о нанесении средств идентификации, вводе в оборот и об обороте указанной молочной продукции в соответствии с Правилами, утвержденными настоящим постановлением, с 1 сентября 2027 г.;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участники оборота молочной продукции, осуществляющие вывод из оборота указанной молочной продукции, представляют в информационную систему мониторинга </w:t>
      </w:r>
      <w:r w:rsidRPr="00CC2238">
        <w:rPr>
          <w:rFonts w:ascii="Times New Roman" w:hAnsi="Times New Roman" w:cs="Times New Roman"/>
          <w:sz w:val="24"/>
          <w:szCs w:val="24"/>
        </w:rPr>
        <w:lastRenderedPageBreak/>
        <w:t>сведения о выводе из оборота указанной молочной продукции путем розничной продажи и путем, не являющимся продажей в розницу, в соответствии с Правилами, утвержденными настоящим постановлением, с 1 декабря 2027 г.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CC2238">
        <w:rPr>
          <w:rFonts w:ascii="Times New Roman" w:hAnsi="Times New Roman" w:cs="Times New Roman"/>
          <w:sz w:val="24"/>
          <w:szCs w:val="24"/>
        </w:rPr>
        <w:t>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2238">
        <w:rPr>
          <w:rFonts w:ascii="Times New Roman" w:hAnsi="Times New Roman" w:cs="Times New Roman"/>
          <w:sz w:val="24"/>
          <w:szCs w:val="24"/>
        </w:rPr>
        <w:t xml:space="preserve">б) абзац тридцать пятый </w:t>
      </w:r>
      <w:hyperlink r:id="rId13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Правил маркировки молочной продукции средствами идентификации, утвержденных указанным постановлением, после слов "детского питания для детей до 3 лет" дополнить словами "(кроме молочных каш для детей)", после цифр "0406," дополнить цифрами "</w:t>
      </w:r>
      <w:hyperlink r:id="rId14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1901 10 000 0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1904 20 100 0</w:t>
        </w:r>
      </w:hyperlink>
      <w:r w:rsidRPr="00CC2238">
        <w:rPr>
          <w:rFonts w:ascii="Times New Roman" w:hAnsi="Times New Roman" w:cs="Times New Roman"/>
          <w:sz w:val="24"/>
          <w:szCs w:val="24"/>
        </w:rPr>
        <w:t>,", после цифр "10.86.10.110," дополнить цифрами "</w:t>
      </w:r>
      <w:hyperlink r:id="rId16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10.86.10.123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10.86.10.136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10.86.10.400</w:t>
        </w:r>
      </w:hyperlink>
      <w:r w:rsidRPr="00CC2238">
        <w:rPr>
          <w:rFonts w:ascii="Times New Roman" w:hAnsi="Times New Roman" w:cs="Times New Roman"/>
          <w:sz w:val="24"/>
          <w:szCs w:val="24"/>
        </w:rPr>
        <w:t>,".</w:t>
      </w:r>
      <w:proofErr w:type="gramEnd"/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 xml:space="preserve">В постановлении Правительства Российской Федерации </w:t>
      </w:r>
      <w:hyperlink r:id="rId19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от 30 ноября 2024 г. N 1682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"О маркировке отдельных видов бакалейной и иной пищевой продукции, упакованной в потребительскую упаковку, средствами идентификации и об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бакалейной и иной пищевой продукции, упакованной в потребительскую упаковку" (Собрание законодательства Российской Федерации</w:t>
      </w:r>
      <w:proofErr w:type="gramEnd"/>
      <w:r w:rsidRPr="00CC223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>2024, N 49, ст. 7646; 2025, N 22, ст. 2919; 2026, N 9, ст. 1029, 1040):</w:t>
      </w:r>
      <w:proofErr w:type="gramEnd"/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20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CC2238">
        <w:rPr>
          <w:rFonts w:ascii="Times New Roman" w:hAnsi="Times New Roman" w:cs="Times New Roman"/>
          <w:sz w:val="24"/>
          <w:szCs w:val="24"/>
        </w:rPr>
        <w:t>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в </w:t>
      </w:r>
      <w:hyperlink r:id="rId21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подпункте "а"</w:t>
        </w:r>
      </w:hyperlink>
      <w:r w:rsidRPr="00CC2238">
        <w:rPr>
          <w:rFonts w:ascii="Times New Roman" w:hAnsi="Times New Roman" w:cs="Times New Roman"/>
          <w:sz w:val="24"/>
          <w:szCs w:val="24"/>
        </w:rPr>
        <w:t>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слов "смесям для приготовления теста, кашам"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"1904 20"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в </w:t>
      </w:r>
      <w:hyperlink r:id="rId22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подпункте "в.2"</w:t>
        </w:r>
      </w:hyperlink>
      <w:r w:rsidRPr="00CC2238">
        <w:rPr>
          <w:rFonts w:ascii="Times New Roman" w:hAnsi="Times New Roman" w:cs="Times New Roman"/>
          <w:sz w:val="24"/>
          <w:szCs w:val="24"/>
        </w:rPr>
        <w:t>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в абзаце втором: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"1104" дополнить словами "(в части продуктов зерновых для завтрака)";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слов "смесям для приготовления теста, кашам"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"1904 20"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в абзаце третьем: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"1104" дополнить словами "(за исключением продуктов зерновых для завтрака)";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lastRenderedPageBreak/>
        <w:t>цифры "10.86.10.123, 10.86.10.136," исключить;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б) в абзаце сорок седьмом </w:t>
      </w:r>
      <w:hyperlink r:id="rId23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Правил маркировки отдельных видов бакалейной и иной пищевой продукции, упакованной в потребительскую упаковку, средствами идентификации, утвержденных указанным постановлением: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слов "смесям для приготовления теста, кашам"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"1904 20"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24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маркировки мясных изделий (изделий колбасных и аналогичной пищевой продукции из мяса, субпродуктов или крови животных, из мяса и субпродуктов птицы), упакованных в потребительскую упаковку, средствами идентификации, утвержденных указанным постановлением: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CC2238">
          <w:rPr>
            <w:rStyle w:val="a6"/>
            <w:rFonts w:ascii="Times New Roman" w:hAnsi="Times New Roman" w:cs="Times New Roman"/>
            <w:sz w:val="24"/>
            <w:szCs w:val="24"/>
          </w:rPr>
          <w:t>пункт 51</w:t>
        </w:r>
      </w:hyperlink>
      <w:r w:rsidRPr="00CC2238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"После четвертой группы данных по усмотрению участника оборота товаров в средство идентификации может быть включена дополнительная группа данных, которая содержит вес товара (в случае если он различается у разных единиц товаров с одним кодом товара). Дополнительная группа данных идентифицируется идентификатором применения AI = '3103', состоит из 6 символов и содержит вес товара в килограммах. При включении дополнительной группы данных четвертая группа данных завершается символом-разделителем FNC1 (ASCII 29). В процессе оборота товаров при усыхании товара вес товара может быть изменен (уменьшен), при этом состав кода маркировки должен оставаться неизменным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>.";</w:t>
      </w:r>
    </w:p>
    <w:proofErr w:type="gramEnd"/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fldChar w:fldCharType="begin"/>
      </w:r>
      <w:r w:rsidRPr="00CC2238">
        <w:rPr>
          <w:rFonts w:ascii="Times New Roman" w:hAnsi="Times New Roman" w:cs="Times New Roman"/>
          <w:sz w:val="24"/>
          <w:szCs w:val="24"/>
        </w:rPr>
        <w:instrText>HYPERLINK "https://normativ.kontur.ru/document?moduleid=1&amp;documentid=504986#l1631"</w:instrText>
      </w:r>
      <w:r w:rsidRPr="00CC2238">
        <w:rPr>
          <w:rFonts w:ascii="Times New Roman" w:hAnsi="Times New Roman" w:cs="Times New Roman"/>
          <w:sz w:val="24"/>
          <w:szCs w:val="24"/>
        </w:rPr>
      </w:r>
      <w:r w:rsidRPr="00CC2238">
        <w:rPr>
          <w:rFonts w:ascii="Times New Roman" w:hAnsi="Times New Roman" w:cs="Times New Roman"/>
          <w:sz w:val="24"/>
          <w:szCs w:val="24"/>
        </w:rPr>
        <w:fldChar w:fldCharType="separate"/>
      </w:r>
      <w:r w:rsidRPr="00CC2238">
        <w:rPr>
          <w:rStyle w:val="a6"/>
          <w:rFonts w:ascii="Times New Roman" w:hAnsi="Times New Roman" w:cs="Times New Roman"/>
          <w:sz w:val="24"/>
          <w:szCs w:val="24"/>
        </w:rPr>
        <w:t>пункт 52</w:t>
      </w:r>
      <w:r w:rsidRPr="00CC2238">
        <w:rPr>
          <w:rFonts w:ascii="Times New Roman" w:hAnsi="Times New Roman" w:cs="Times New Roman"/>
          <w:sz w:val="24"/>
          <w:szCs w:val="24"/>
        </w:rPr>
        <w:fldChar w:fldCharType="end"/>
      </w:r>
      <w:r w:rsidRPr="00CC2238">
        <w:rPr>
          <w:rFonts w:ascii="Times New Roman" w:hAnsi="Times New Roman" w:cs="Times New Roman"/>
          <w:sz w:val="24"/>
          <w:szCs w:val="24"/>
        </w:rPr>
        <w:t xml:space="preserve"> дополнить абзацем следующего содержания: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"После третьей группы данных по усмотрению участника оборота товаров в средство идентификации может быть включена дополнительная группа данных, которая содержит вес товара (в случае если он различается у разных единиц товаров с одним кодом товара). Дополнительная группа данных идентифицируется идентификатором применения AI = '3103', состоит из 6 символов и содержит вес товара в килограммах. При включении дополнительной группы данных третья группа данных завершается символом-разделителем FNC1 (ASCII 29). В процессе оборота товаров при усыхании товара вес товара может быть изменен (уменьшен), при этом состав кода маркировки должен оставаться неизменным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>.";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CC2238">
        <w:rPr>
          <w:rFonts w:ascii="Times New Roman" w:hAnsi="Times New Roman" w:cs="Times New Roman"/>
          <w:sz w:val="24"/>
          <w:szCs w:val="24"/>
        </w:rPr>
        <w:t>дополнить пунктом 68.1 следующего содержания: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 xml:space="preserve">"68.1. 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 xml:space="preserve">В случае уменьшения веса товара, сведения о котором включены в состав средства идентификации в соответствии с пунктами 51 и 52 настоящих Правил, участник оборота может изменить такие сведения, направив в информационную систему </w:t>
      </w:r>
      <w:r w:rsidRPr="00CC2238">
        <w:rPr>
          <w:rFonts w:ascii="Times New Roman" w:hAnsi="Times New Roman" w:cs="Times New Roman"/>
          <w:sz w:val="24"/>
          <w:szCs w:val="24"/>
        </w:rPr>
        <w:lastRenderedPageBreak/>
        <w:t>мониторинга сведения со значением измененного веса товара в последней группе данных средства идентификации, состав кода маркировки при этом остается неизменным.</w:t>
      </w:r>
      <w:proofErr w:type="gramEnd"/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Сведения для передачи измененного веса товара включают в себя: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- участника оборота продукции;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код идентификации;</w:t>
      </w:r>
    </w:p>
    <w:p w:rsidR="00CC2238" w:rsidRPr="00CC2238" w:rsidRDefault="00CC2238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238">
        <w:rPr>
          <w:rFonts w:ascii="Times New Roman" w:hAnsi="Times New Roman" w:cs="Times New Roman"/>
          <w:sz w:val="24"/>
          <w:szCs w:val="24"/>
        </w:rPr>
        <w:t>новый (измененный) вес товара</w:t>
      </w:r>
      <w:proofErr w:type="gramStart"/>
      <w:r w:rsidRPr="00CC2238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5075D4" w:rsidRPr="00CC2238" w:rsidRDefault="005075D4" w:rsidP="00CC2238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075D4" w:rsidRPr="00CC2238" w:rsidSect="00CC2238">
      <w:pgSz w:w="11906" w:h="16838" w:code="9"/>
      <w:pgMar w:top="1418" w:right="1133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696"/>
    <w:rsid w:val="001A78C3"/>
    <w:rsid w:val="002426F7"/>
    <w:rsid w:val="002D7D9A"/>
    <w:rsid w:val="00454620"/>
    <w:rsid w:val="005075D4"/>
    <w:rsid w:val="00712DB5"/>
    <w:rsid w:val="007D328D"/>
    <w:rsid w:val="00847224"/>
    <w:rsid w:val="008F54BB"/>
    <w:rsid w:val="00943A03"/>
    <w:rsid w:val="00CC2238"/>
    <w:rsid w:val="00DF45A6"/>
    <w:rsid w:val="00E1569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CC223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C2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CC223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C2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4728#l1380" TargetMode="External"/><Relationship Id="rId13" Type="http://schemas.openxmlformats.org/officeDocument/2006/relationships/hyperlink" Target="https://normativ.kontur.ru/document?moduleid=1&amp;documentid=506623#l1409" TargetMode="External"/><Relationship Id="rId18" Type="http://schemas.openxmlformats.org/officeDocument/2006/relationships/hyperlink" Target="https://normativ.kontur.ru/document?moduleid=1&amp;documentid=507139#l2714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504986#l524" TargetMode="External"/><Relationship Id="rId7" Type="http://schemas.openxmlformats.org/officeDocument/2006/relationships/hyperlink" Target="https://normativ.kontur.ru/document?moduleid=1&amp;documentid=506623#l1373" TargetMode="External"/><Relationship Id="rId12" Type="http://schemas.openxmlformats.org/officeDocument/2006/relationships/hyperlink" Target="https://normativ.kontur.ru/document?moduleid=1&amp;documentid=507139#l27140" TargetMode="External"/><Relationship Id="rId17" Type="http://schemas.openxmlformats.org/officeDocument/2006/relationships/hyperlink" Target="https://normativ.kontur.ru/document?moduleid=1&amp;documentid=507139#l27077" TargetMode="External"/><Relationship Id="rId25" Type="http://schemas.openxmlformats.org/officeDocument/2006/relationships/hyperlink" Target="https://normativ.kontur.ru/document?moduleid=1&amp;documentid=504986#l162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507139#l27063" TargetMode="External"/><Relationship Id="rId20" Type="http://schemas.openxmlformats.org/officeDocument/2006/relationships/hyperlink" Target="https://normativ.kontur.ru/document?moduleid=1&amp;documentid=504986#l52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6623#l0" TargetMode="External"/><Relationship Id="rId11" Type="http://schemas.openxmlformats.org/officeDocument/2006/relationships/hyperlink" Target="https://normativ.kontur.ru/document?moduleid=1&amp;documentid=507139#l27077" TargetMode="External"/><Relationship Id="rId24" Type="http://schemas.openxmlformats.org/officeDocument/2006/relationships/hyperlink" Target="https://normativ.kontur.ru/document?moduleid=1&amp;documentid=504986#h1393" TargetMode="External"/><Relationship Id="rId5" Type="http://schemas.openxmlformats.org/officeDocument/2006/relationships/hyperlink" Target="http://publication.pravo.gov.ru/document/0001202608180014" TargetMode="External"/><Relationship Id="rId15" Type="http://schemas.openxmlformats.org/officeDocument/2006/relationships/hyperlink" Target="https://normativ.kontur.ru/document?moduleid=1&amp;documentid=404728#l1486" TargetMode="External"/><Relationship Id="rId23" Type="http://schemas.openxmlformats.org/officeDocument/2006/relationships/hyperlink" Target="https://normativ.kontur.ru/document?moduleid=1&amp;documentid=504986#l553" TargetMode="External"/><Relationship Id="rId10" Type="http://schemas.openxmlformats.org/officeDocument/2006/relationships/hyperlink" Target="https://normativ.kontur.ru/document?moduleid=1&amp;documentid=507139#l27063" TargetMode="External"/><Relationship Id="rId19" Type="http://schemas.openxmlformats.org/officeDocument/2006/relationships/hyperlink" Target="https://normativ.kontur.ru/document?moduleid=1&amp;documentid=504986#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04728#l1486" TargetMode="External"/><Relationship Id="rId14" Type="http://schemas.openxmlformats.org/officeDocument/2006/relationships/hyperlink" Target="https://normativ.kontur.ru/document?moduleid=1&amp;documentid=404728#l1380" TargetMode="External"/><Relationship Id="rId22" Type="http://schemas.openxmlformats.org/officeDocument/2006/relationships/hyperlink" Target="https://normativ.kontur.ru/document?moduleid=1&amp;documentid=504986#l115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2026-08-21T08:24:00Z</dcterms:created>
  <dcterms:modified xsi:type="dcterms:W3CDTF">2026-08-22T00:24:00Z</dcterms:modified>
</cp:coreProperties>
</file>