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ABD" w:rsidRPr="00BF4ABD" w:rsidRDefault="00BF4ABD" w:rsidP="00BF4AB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F4ABD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BF4ABD" w:rsidRPr="00BF4ABD" w:rsidRDefault="004F1CAA" w:rsidP="00BF4AB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BF4ABD" w:rsidRPr="004F1CAA">
          <w:rPr>
            <w:rStyle w:val="a9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19.08.2026 N 1028</w:t>
        </w:r>
      </w:hyperlink>
    </w:p>
    <w:p w:rsidR="00BF4ABD" w:rsidRPr="00BF4ABD" w:rsidRDefault="00BF4ABD" w:rsidP="00BF4AB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ABD" w:rsidRPr="00BF4ABD" w:rsidRDefault="00BF4ABD" w:rsidP="00BF4AB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ABD">
        <w:rPr>
          <w:rFonts w:ascii="Times New Roman" w:hAnsi="Times New Roman" w:cs="Times New Roman"/>
          <w:b/>
          <w:sz w:val="24"/>
          <w:szCs w:val="24"/>
        </w:rPr>
        <w:t>О внесении изменений в приложение N 28 к постановлению Правительства Российской Федерации от 12 марта 2022 г. N 353</w:t>
      </w:r>
    </w:p>
    <w:p w:rsidR="00BF4ABD" w:rsidRPr="00BF4ABD" w:rsidRDefault="00BF4AB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F4ABD" w:rsidRPr="00BF4ABD" w:rsidRDefault="00BF4AB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ABD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BF4ABD" w:rsidRPr="00BF4ABD" w:rsidRDefault="00BF4AB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ABD">
        <w:rPr>
          <w:rFonts w:ascii="Times New Roman" w:hAnsi="Times New Roman" w:cs="Times New Roman"/>
          <w:sz w:val="24"/>
          <w:szCs w:val="24"/>
        </w:rPr>
        <w:t xml:space="preserve">Утвердить прилагаемые изменения, которые вносятся в </w:t>
      </w:r>
      <w:hyperlink r:id="rId7" w:anchor="h2815" w:history="1">
        <w:r w:rsidRPr="004F1CAA">
          <w:rPr>
            <w:rStyle w:val="a9"/>
            <w:rFonts w:ascii="Times New Roman" w:hAnsi="Times New Roman" w:cs="Times New Roman"/>
            <w:sz w:val="24"/>
            <w:szCs w:val="24"/>
          </w:rPr>
          <w:t>приложение N 28</w:t>
        </w:r>
      </w:hyperlink>
      <w:r w:rsidRPr="00BF4ABD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Российской Федерации от 12 марта 2022 г. N 353 "Об особенностях разрешительной деятельности в Российской Федерации" (Собрание законодательства Российской Федерации, 2022, N 12, ст. 1839; N 41, ст. 7092; 2023, N 5, ст. 801; N 42, ст. 7504; </w:t>
      </w:r>
      <w:proofErr w:type="gramStart"/>
      <w:r w:rsidRPr="00BF4ABD">
        <w:rPr>
          <w:rFonts w:ascii="Times New Roman" w:hAnsi="Times New Roman" w:cs="Times New Roman"/>
          <w:sz w:val="24"/>
          <w:szCs w:val="24"/>
        </w:rPr>
        <w:t>2024, N 1, ст. 165; N 47, ст. 7111; N 53, ст. 8744; 2026, N 1, ст. 76).</w:t>
      </w:r>
      <w:proofErr w:type="gramEnd"/>
    </w:p>
    <w:p w:rsidR="00BF4ABD" w:rsidRPr="00BF4ABD" w:rsidRDefault="00BF4AB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4ABD" w:rsidRPr="00BF4ABD" w:rsidRDefault="00BF4AB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4ABD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BF4ABD" w:rsidRPr="00BF4ABD" w:rsidRDefault="00BF4AB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4ABD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BF4ABD" w:rsidRPr="00BF4ABD" w:rsidRDefault="00BF4AB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4ABD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BF4ABD" w:rsidRPr="00BF4ABD" w:rsidRDefault="00BF4ABD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F4ABD" w:rsidRPr="00BF4ABD" w:rsidRDefault="00BF4ABD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F4ABD" w:rsidRPr="00BF4ABD" w:rsidRDefault="00BF4ABD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F4ABD" w:rsidRPr="00BF4ABD" w:rsidRDefault="00BF4ABD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F4ABD" w:rsidRPr="00BF4ABD" w:rsidRDefault="00BF4ABD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F4ABD" w:rsidRPr="00BF4ABD" w:rsidRDefault="00BF4ABD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F4ABD">
        <w:rPr>
          <w:rFonts w:ascii="Times New Roman" w:hAnsi="Times New Roman" w:cs="Times New Roman"/>
          <w:sz w:val="24"/>
          <w:szCs w:val="24"/>
        </w:rPr>
        <w:t>Утверждены</w:t>
      </w:r>
    </w:p>
    <w:p w:rsidR="00BF4ABD" w:rsidRPr="00BF4ABD" w:rsidRDefault="00BF4ABD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F4ABD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BF4ABD" w:rsidRPr="00BF4ABD" w:rsidRDefault="00BF4ABD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F4AB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F4ABD" w:rsidRPr="00BF4ABD" w:rsidRDefault="00BF4ABD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F4ABD">
        <w:rPr>
          <w:rFonts w:ascii="Times New Roman" w:hAnsi="Times New Roman" w:cs="Times New Roman"/>
          <w:sz w:val="24"/>
          <w:szCs w:val="24"/>
        </w:rPr>
        <w:t>от 19 августа 2026 г. N 1028</w:t>
      </w:r>
    </w:p>
    <w:p w:rsidR="00BF4ABD" w:rsidRPr="00BF4ABD" w:rsidRDefault="00BF4ABD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F4ABD" w:rsidRPr="00BF4ABD" w:rsidRDefault="00BF4AB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6"/>
      <w:bookmarkEnd w:id="1"/>
      <w:r w:rsidRPr="00BF4ABD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BF4ABD" w:rsidRPr="00BF4ABD" w:rsidRDefault="00BF4AB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F4ABD">
        <w:rPr>
          <w:rFonts w:ascii="Times New Roman" w:hAnsi="Times New Roman" w:cs="Times New Roman"/>
          <w:b/>
          <w:sz w:val="24"/>
          <w:szCs w:val="24"/>
        </w:rPr>
        <w:t>которые</w:t>
      </w:r>
      <w:proofErr w:type="gramEnd"/>
      <w:r w:rsidRPr="00BF4ABD">
        <w:rPr>
          <w:rFonts w:ascii="Times New Roman" w:hAnsi="Times New Roman" w:cs="Times New Roman"/>
          <w:b/>
          <w:sz w:val="24"/>
          <w:szCs w:val="24"/>
        </w:rPr>
        <w:t xml:space="preserve"> вносятся в приложение N 28 к постановлению</w:t>
      </w:r>
    </w:p>
    <w:p w:rsidR="00BF4ABD" w:rsidRPr="00BF4ABD" w:rsidRDefault="00BF4AB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F4ABD">
        <w:rPr>
          <w:rFonts w:ascii="Times New Roman" w:hAnsi="Times New Roman" w:cs="Times New Roman"/>
          <w:b/>
          <w:sz w:val="24"/>
          <w:szCs w:val="24"/>
        </w:rPr>
        <w:t>Правительства Российской Федерации</w:t>
      </w:r>
    </w:p>
    <w:p w:rsidR="00BF4ABD" w:rsidRPr="00BF4ABD" w:rsidRDefault="00BF4AB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F4ABD">
        <w:rPr>
          <w:rFonts w:ascii="Times New Roman" w:hAnsi="Times New Roman" w:cs="Times New Roman"/>
          <w:b/>
          <w:sz w:val="24"/>
          <w:szCs w:val="24"/>
        </w:rPr>
        <w:t>от 12 марта 2022 г. N 353</w:t>
      </w:r>
    </w:p>
    <w:p w:rsidR="00BF4ABD" w:rsidRPr="00BF4ABD" w:rsidRDefault="00BF4AB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anchor="l2695" w:tgtFrame="_blank" w:history="1">
        <w:r w:rsidRPr="004F1CAA">
          <w:rPr>
            <w:rStyle w:val="a9"/>
            <w:rFonts w:ascii="Times New Roman" w:hAnsi="Times New Roman" w:cs="Times New Roman"/>
            <w:sz w:val="24"/>
            <w:szCs w:val="24"/>
          </w:rPr>
          <w:t>Пункт 9</w:t>
        </w:r>
      </w:hyperlink>
      <w:r w:rsidRPr="004F1CAA">
        <w:rPr>
          <w:rFonts w:ascii="Times New Roman" w:hAnsi="Times New Roman" w:cs="Times New Roman"/>
          <w:sz w:val="24"/>
          <w:szCs w:val="24"/>
        </w:rPr>
        <w:t> дополнить словами ", пункты 10 - 48 настоящего документа применяются по 31 декабря 2029 г.".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l17"/>
      <w:bookmarkEnd w:id="2"/>
      <w:r w:rsidRPr="004F1CAA">
        <w:rPr>
          <w:rFonts w:ascii="Times New Roman" w:hAnsi="Times New Roman" w:cs="Times New Roman"/>
          <w:sz w:val="24"/>
          <w:szCs w:val="24"/>
        </w:rPr>
        <w:t>2.Дополнить пунктами 10 - 48 следующего содержания: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l18"/>
      <w:bookmarkEnd w:id="3"/>
      <w:r w:rsidRPr="004F1CAA">
        <w:rPr>
          <w:rFonts w:ascii="Times New Roman" w:hAnsi="Times New Roman" w:cs="Times New Roman"/>
          <w:sz w:val="24"/>
          <w:szCs w:val="24"/>
        </w:rPr>
        <w:t>"10. Установить, что: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l19"/>
      <w:bookmarkEnd w:id="4"/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подтверждение выполнения держателем регистрационного удостоверения лекарственного препарата для медицинского применения (далее - держатель регистрационного удостоверения) обязательств по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фармаконадзору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, предусмотренных </w:t>
      </w:r>
      <w:hyperlink r:id="rId9" w:anchor="h1624" w:tgtFrame="_blank" w:history="1">
        <w:r w:rsidRPr="004F1CAA">
          <w:rPr>
            <w:rStyle w:val="a9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4F1CAA">
        <w:rPr>
          <w:rFonts w:ascii="Times New Roman" w:hAnsi="Times New Roman" w:cs="Times New Roman"/>
          <w:sz w:val="24"/>
          <w:szCs w:val="24"/>
        </w:rPr>
        <w:t xml:space="preserve"> надлежащей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Евразийского экономического союза, утвержденными Решением Совета Евразийской экономической комиссии от 3 ноября 2016 г. N 87 "Об утверждении Правил надлежащей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Евразийского экономического союза" (далее - практика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), обеспечивается посредством проведения инспектирования (фармацевтических инспекций) (далее - инспектирование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l20"/>
      <w:bookmarkEnd w:id="5"/>
      <w:proofErr w:type="gramStart"/>
      <w:r w:rsidRPr="004F1CAA">
        <w:rPr>
          <w:rFonts w:ascii="Times New Roman" w:hAnsi="Times New Roman" w:cs="Times New Roman"/>
          <w:sz w:val="24"/>
          <w:szCs w:val="24"/>
        </w:rPr>
        <w:t>подтверждение соответствия спонсора клинического исследования лекарственного препарата для медицинского применения (далее - спонсор клинического исследования) требованиям </w:t>
      </w:r>
      <w:hyperlink r:id="rId10" w:anchor="h1183" w:tgtFrame="_blank" w:history="1">
        <w:r w:rsidRPr="004F1CAA">
          <w:rPr>
            <w:rStyle w:val="a9"/>
            <w:rFonts w:ascii="Times New Roman" w:hAnsi="Times New Roman" w:cs="Times New Roman"/>
            <w:sz w:val="24"/>
            <w:szCs w:val="24"/>
          </w:rPr>
          <w:t>Правил</w:t>
        </w:r>
      </w:hyperlink>
      <w:r w:rsidRPr="004F1CAA">
        <w:rPr>
          <w:rFonts w:ascii="Times New Roman" w:hAnsi="Times New Roman" w:cs="Times New Roman"/>
          <w:sz w:val="24"/>
          <w:szCs w:val="24"/>
        </w:rPr>
        <w:t xml:space="preserve"> надлежащей клинической практики Евразийского экономического </w:t>
      </w:r>
      <w:r w:rsidRPr="004F1CAA">
        <w:rPr>
          <w:rFonts w:ascii="Times New Roman" w:hAnsi="Times New Roman" w:cs="Times New Roman"/>
          <w:sz w:val="24"/>
          <w:szCs w:val="24"/>
        </w:rPr>
        <w:lastRenderedPageBreak/>
        <w:t>союза, утвержденных Решением Совета Евразийской экономической комиссии от 3 ноября 2016 г. N 79 "Об утверждении Правил надлежащей клинической практики Евразийского экономического союза" (далее - клиническая практика), обеспечивается посредством проведения инспектирования (фармацевтических инспекций) (далее инспектирование клинической практики).</w:t>
      </w:r>
      <w:proofErr w:type="gramEnd"/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l24"/>
      <w:bookmarkEnd w:id="6"/>
      <w:r w:rsidRPr="004F1CAA">
        <w:rPr>
          <w:rFonts w:ascii="Times New Roman" w:hAnsi="Times New Roman" w:cs="Times New Roman"/>
          <w:sz w:val="24"/>
          <w:szCs w:val="24"/>
        </w:rPr>
        <w:t xml:space="preserve">11.Инспектирование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проводится за счет средств держателя регистрационного удостоверения в порядке, установленном практикой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и Решением Совета Евразийской экономической комиссии от 3 ноября 2016 г. N 83 "Об утверждении Правил проведения фармацевтических инспекций".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l25"/>
      <w:bookmarkEnd w:id="7"/>
      <w:r w:rsidRPr="004F1CAA">
        <w:rPr>
          <w:rFonts w:ascii="Times New Roman" w:hAnsi="Times New Roman" w:cs="Times New Roman"/>
          <w:sz w:val="24"/>
          <w:szCs w:val="24"/>
        </w:rPr>
        <w:t>Инспектирование клинической практики проводится за счет сре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дств сп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>онсора клинического исследования в порядке, установленном клинической практикой, Решением Совета Евразийской экономической комиссии от 3 ноября 2016 г. N 83 "Об утверждении Правил проведения фармацевтических инспекций".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l26"/>
      <w:bookmarkEnd w:id="8"/>
      <w:r w:rsidRPr="004F1CAA">
        <w:rPr>
          <w:rFonts w:ascii="Times New Roman" w:hAnsi="Times New Roman" w:cs="Times New Roman"/>
          <w:sz w:val="24"/>
          <w:szCs w:val="24"/>
        </w:rPr>
        <w:t xml:space="preserve">12.Инспектирование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и инспектирование клинической практики организуется Федеральной службой по надзору в сфере здравоохранения и проводится с привлечением подведомственного Федеральной службе по надзору в сфере здравоохранения федерального государственного бюджетного учреждения, определяемого Федеральной службой по надзору в сфере здравоохранения в порядке, установленном Министерством здравоохранения Российской Федерации (далее подведомственное учреждение).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l27"/>
      <w:bookmarkEnd w:id="9"/>
      <w:r w:rsidRPr="004F1CAA">
        <w:rPr>
          <w:rFonts w:ascii="Times New Roman" w:hAnsi="Times New Roman" w:cs="Times New Roman"/>
          <w:sz w:val="24"/>
          <w:szCs w:val="24"/>
        </w:rPr>
        <w:t>Наименование подведомственного учреждения размещается на официальном сайте Федеральной службы по надзору в сфере здравоохранения в информационно-телекоммуникационной сети "Интернет".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l28"/>
      <w:bookmarkEnd w:id="10"/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13.Методика определения размера платы за проведение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определяется Министерством здравоохранения Российской Федерации в соответствии с методикой, принятой в целях определения размера платы за оказание услуги, предусмотренной пунктом 63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услуг в установленной сфере деятельности,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услуг, утвержденного постановлением Правительства Российской Федерации от 6 мая 2011 г. N 352 "Об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услуг, и определении размера платы за их оказание".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l29"/>
      <w:bookmarkEnd w:id="11"/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14.В целях организации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Федеральная служба по надзору в сфере здравоохранения обеспечивает получение подведомственным учреждением данных о лекарственных препаратах, вводимых в гражданский оборот, содержащихся в автоматизированной информационной системе Федеральной службы по надзору в сфере здравоохранения, и направление в подведомственное учреждение </w:t>
      </w:r>
      <w:r w:rsidRPr="004F1CAA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 о вынесении держателю регистрационного удостоверения требования к прохождению внепланового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в день вынесения указанного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требования.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l30"/>
      <w:bookmarkEnd w:id="12"/>
      <w:r w:rsidRPr="004F1CAA">
        <w:rPr>
          <w:rFonts w:ascii="Times New Roman" w:hAnsi="Times New Roman" w:cs="Times New Roman"/>
          <w:sz w:val="24"/>
          <w:szCs w:val="24"/>
        </w:rPr>
        <w:t xml:space="preserve">15.Инспектирование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осуществляется в форме: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l31"/>
      <w:bookmarkEnd w:id="13"/>
      <w:r w:rsidRPr="004F1CA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ланового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;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l32"/>
      <w:bookmarkEnd w:id="14"/>
      <w:r w:rsidRPr="004F1CA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овторного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;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l33"/>
      <w:bookmarkEnd w:id="15"/>
      <w:r w:rsidRPr="004F1CA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непланового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l34"/>
      <w:bookmarkEnd w:id="16"/>
      <w:r w:rsidRPr="004F1CAA">
        <w:rPr>
          <w:rFonts w:ascii="Times New Roman" w:hAnsi="Times New Roman" w:cs="Times New Roman"/>
          <w:sz w:val="24"/>
          <w:szCs w:val="24"/>
        </w:rPr>
        <w:t xml:space="preserve">16.Плановое инспектирование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осуществляется в течение 3 лет со дня ввода в гражданский оборот лекарственного препарата в отношении держателей регистрационных удостоверений на впервые произведенные в Российской Федерации или впервые ввозимые в Российскую Федерацию лекарственные препараты (без учета дозировки, в рамках одного регистрационного удостоверения).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l35"/>
      <w:bookmarkEnd w:id="17"/>
      <w:r w:rsidRPr="004F1CAA">
        <w:rPr>
          <w:rFonts w:ascii="Times New Roman" w:hAnsi="Times New Roman" w:cs="Times New Roman"/>
          <w:sz w:val="24"/>
          <w:szCs w:val="24"/>
        </w:rPr>
        <w:t xml:space="preserve">17.Повторное инспектирование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осуществляется в течение 3 лет со дня окончания проведения планового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, если в ходе проведения такого инспектирования были выявлены несоответствия держателя регистрационного удостоверения практике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l36"/>
      <w:bookmarkEnd w:id="18"/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18.Внеплановое инспектирование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осуществляется в течение 3 месяцев со дня направления Федеральной службой по надзору в сфере здравоохранения держателю регистрационного удостоверения требования к прохождению внепланового инспектирования в случае выявления в представленных в течение календарного года держателем регистрационного удостоверения периодических обновляемых отчетах о безопасности лекарственных препаратов отсутствия оценки соотношения "польза - риск", основанной на актуальных данных по безопасности и эффективности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применения лекарственных препаратов, включая анализ нежелательной реакции лекарственных препаратов, содержащихся в автоматизированной информационной системе Федеральной службы по надзору в сфере здравоохранения, или со дня подачи держателем регистрационного удостоверения заявления о проведении внепланового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, если по результатам предыдущего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был составлен инспекционный отчет (далее - инспекционный отчет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), содержащий информацию о выявлении критических несоответствий.</w:t>
      </w:r>
      <w:proofErr w:type="gramEnd"/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l37"/>
      <w:bookmarkEnd w:id="19"/>
      <w:r w:rsidRPr="004F1CAA">
        <w:rPr>
          <w:rFonts w:ascii="Times New Roman" w:hAnsi="Times New Roman" w:cs="Times New Roman"/>
          <w:sz w:val="24"/>
          <w:szCs w:val="24"/>
        </w:rPr>
        <w:t xml:space="preserve">19.Держатель регистрационного удостоверения для проведения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подает в подведомственное учреждение в электронном виде: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l38"/>
      <w:bookmarkEnd w:id="20"/>
      <w:r w:rsidRPr="004F1CA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аявление о проведении планового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в течение 3 месяцев со дня ввода в гражданский оборот лекарственного препарата - в случае проведения планового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;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l39"/>
      <w:bookmarkEnd w:id="21"/>
      <w:r w:rsidRPr="004F1CA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аявление о проведении повторного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в течение 3 месяцев со дня получения держателем регистрационного удостоверения инспекционного отчета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, содержащего информацию о несоответствии держателя регистрационного удостоверения практике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, - в случае проведения повторного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;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" w:name="l40"/>
      <w:bookmarkEnd w:id="22"/>
      <w:r w:rsidRPr="004F1CA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аявление о проведении внепланового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в течение 30 календарных дней со дня получения держателем регистрационного удостоверения требования или инспекционного отчета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, </w:t>
      </w:r>
      <w:r w:rsidRPr="004F1CAA">
        <w:rPr>
          <w:rFonts w:ascii="Times New Roman" w:hAnsi="Times New Roman" w:cs="Times New Roman"/>
          <w:sz w:val="24"/>
          <w:szCs w:val="24"/>
        </w:rPr>
        <w:lastRenderedPageBreak/>
        <w:t xml:space="preserve">указанных в пункте 18 настоящего документа, - в случае проведения внепланового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3" w:name="l41"/>
      <w:bookmarkEnd w:id="23"/>
      <w:r w:rsidRPr="004F1CAA">
        <w:rPr>
          <w:rFonts w:ascii="Times New Roman" w:hAnsi="Times New Roman" w:cs="Times New Roman"/>
          <w:sz w:val="24"/>
          <w:szCs w:val="24"/>
        </w:rPr>
        <w:t xml:space="preserve">20.Предусмотренный подпунктом "в" пункта 19 настоящего документа срок подачи заявления о проведении внепланового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подлежит приостановлению на период обжалования результатов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в соответствии с пунктом 28 настоящего документа в случае, если держателем регистрационного удостоверения подано заявление об обжаловании результатов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4" w:name="l42"/>
      <w:bookmarkEnd w:id="24"/>
      <w:r w:rsidRPr="004F1CAA">
        <w:rPr>
          <w:rFonts w:ascii="Times New Roman" w:hAnsi="Times New Roman" w:cs="Times New Roman"/>
          <w:sz w:val="24"/>
          <w:szCs w:val="24"/>
        </w:rPr>
        <w:t>21.В случае неподачи держателем регистрационного удостоверения одного из заявлений, указанных в пункте 19 настоящего документа, подведомственное учреждение уведомляет держателя регистрационного удостоверения о необходимости подачи соответствующего заявления. В этом случае такое заявление должно быть подано не позднее одного месяца со дня получения уведомления.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5" w:name="l43"/>
      <w:bookmarkEnd w:id="25"/>
      <w:r w:rsidRPr="004F1CAA">
        <w:rPr>
          <w:rFonts w:ascii="Times New Roman" w:hAnsi="Times New Roman" w:cs="Times New Roman"/>
          <w:sz w:val="24"/>
          <w:szCs w:val="24"/>
        </w:rPr>
        <w:t xml:space="preserve">22.Инспектирование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также может быть проведено по инициативному заявлению держателя регистрационного удостоверения.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6" w:name="l44"/>
      <w:bookmarkEnd w:id="26"/>
      <w:proofErr w:type="gramStart"/>
      <w:r w:rsidRPr="004F1CAA">
        <w:rPr>
          <w:rFonts w:ascii="Times New Roman" w:hAnsi="Times New Roman" w:cs="Times New Roman"/>
          <w:sz w:val="24"/>
          <w:szCs w:val="24"/>
        </w:rPr>
        <w:t>23.На основании поданного в предыдущем году, а также до 31 марта текущего года одного из заявлений, указанных в пункте 19 настоящего документа, подведомственное учреждение до 15 апреля текущего года направляет в Федеральную службу по надзору в сфере здравоохранения предложения о включении держателя регистрационного удостоверения в перечень инспекций (фармацевтических инспекций) на текущий и последующий год.</w:t>
      </w:r>
      <w:proofErr w:type="gramEnd"/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l45"/>
      <w:bookmarkEnd w:id="27"/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24.Подведомственное учреждение в течение 2 рабочих дней со дня поступления заявления о проведении внепланового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направляет в Федеральную службу по надзору в сфере здравоохранения предложения о дате проведения внепланового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для внесения изменений в перечень инспекций (фармацевтических инспекций) с уведомлением держателя регистрационного удостоверения о проведении внепланового инспектирования.</w:t>
      </w:r>
      <w:proofErr w:type="gramEnd"/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l46"/>
      <w:bookmarkEnd w:id="28"/>
      <w:r w:rsidRPr="004F1CAA">
        <w:rPr>
          <w:rFonts w:ascii="Times New Roman" w:hAnsi="Times New Roman" w:cs="Times New Roman"/>
          <w:sz w:val="24"/>
          <w:szCs w:val="24"/>
        </w:rPr>
        <w:t xml:space="preserve">25.При определении дат проведения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Федеральная служба по надзору в сфере здравоохранения руководствуется сроками проведения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, указанными в пунктах 16 - 18 настоящего документа.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9" w:name="l47"/>
      <w:bookmarkEnd w:id="29"/>
      <w:proofErr w:type="gramStart"/>
      <w:r w:rsidRPr="004F1CAA">
        <w:rPr>
          <w:rFonts w:ascii="Times New Roman" w:hAnsi="Times New Roman" w:cs="Times New Roman"/>
          <w:sz w:val="24"/>
          <w:szCs w:val="24"/>
        </w:rPr>
        <w:t>26.Перечень инспекций (фармацевтических инспекций) (внесение изменений в перечень инспекций (фармацевтических инспекций) размещается на официальном сайте Федеральной службы по надзору в сфере здравоохранения в информационно-телекоммуникационной сети "Интернет".</w:t>
      </w:r>
      <w:proofErr w:type="gramEnd"/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l48"/>
      <w:bookmarkEnd w:id="30"/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27.В случае неподачи держателем регистрационного удостоверения одного из заявлений, указанных в пункте 19 настоящего документа, в соответствующий срок, установленный пунктом 19 настоящего документа, а также в случае невозможности проведения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в сроки, установленные пунктами 16 - 18 настоящего документа, в связи с тем, что держателем регистрационного удостоверения не обеспечена возможность проведения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или не оплачены расходы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на проведение такого инспектирования, либо при наличии не устраненных в рамках проведения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несоответствий, предусмотренных приложением N 5 к Правилам проведения фармацевтических инспекций на соответствие требованиям Правил надлежащей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Евразийского экономического союза, </w:t>
      </w:r>
      <w:r w:rsidRPr="004F1CAA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утвержденным Решением Совета Евразийской экономической комиссии от 3 ноября 2016 г. N 83 "Об утверждении Правил проведения фармацевтических инспекций", выявленных по итогам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подведомственное учреждение в течение 5 рабочих дней со дня истечения соответствующего срока, установленного пунктами 16 - 19 настоящего документа, или направления держателю регистрационного удостоверения инспекционного отчета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, указанного в подпункте "в" пункта 19 настоящего документа (за исключением случая, если в этот срок подано заявление об обжаловании результатов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), направляет в Федеральную службу по надзору в сфере здравоохранения соответствующую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информацию с приложением подтверждающих документов (при наличии).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l49"/>
      <w:bookmarkEnd w:id="31"/>
      <w:r w:rsidRPr="004F1CAA">
        <w:rPr>
          <w:rFonts w:ascii="Times New Roman" w:hAnsi="Times New Roman" w:cs="Times New Roman"/>
          <w:sz w:val="24"/>
          <w:szCs w:val="24"/>
        </w:rPr>
        <w:t xml:space="preserve">Федеральная служба по надзору в сфере здравоохранения направляет в Министерство здравоохранения Российской 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представленную подведомственным учреждением информацию с приложением подтверждающих документов (при наличии) в течение 5 рабочих дней со дня ее получения для принятия решения, предусмотренного пунктом 159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г. N 78 "О Правилах регистрации и экспертизы лекарственных сре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>я медицинского применения".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2" w:name="l50"/>
      <w:bookmarkEnd w:id="32"/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28.В случае несогласия держателя регистрационного удостоверения с результатами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держатель регистрационного удостоверения в течение 5 рабочих дней со дня получения инспекционного отчета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, указанного в подпункте "б" или "в" пункта 19 настоящего документа, подает в Федеральную службу по надзору в сфере здравоохранения заявление об обжаловании результатов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, которое подлежит рассмотрению в срок, не превышающий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30 календарных дней со дня поступления указанного заявления.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3" w:name="l51"/>
      <w:bookmarkEnd w:id="33"/>
      <w:r w:rsidRPr="004F1CAA">
        <w:rPr>
          <w:rFonts w:ascii="Times New Roman" w:hAnsi="Times New Roman" w:cs="Times New Roman"/>
          <w:sz w:val="24"/>
          <w:szCs w:val="24"/>
        </w:rPr>
        <w:t xml:space="preserve">29.По итогам рассмотрения заявления об обжаловании результатов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Федеральной службой по надзору в сфере здравоохранения принимается одно из следующих решений: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4" w:name="l52"/>
      <w:bookmarkEnd w:id="34"/>
      <w:r w:rsidRPr="004F1CA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ешение об удовлетворении в полном объеме или частичном удовлетворении заявления об обжаловании результатов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и обязанности подведомственного учреждения внести соответствующие изменения в инспекционный отчет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, указанный в подпункте "б" или "в" пункта 19 настоящего документа, в случаях выявления нарушения подведомственным учреждением требований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, требований Правил проведения фармацевтических инспекций на соответствие требованиям Правил надлежащей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Евразийского экономического союза, утвержденных Решением Совета Евразийской экономической комиссии от 3 ноября 2016 г. N 83 "Об утверждении Правил проведения фармацевтических инспекций", и (или) установления недостоверности выводов, содержащихся в инспекционном отчете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>;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5" w:name="l53"/>
      <w:bookmarkEnd w:id="35"/>
      <w:r w:rsidRPr="004F1CA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ешение об оставлении заявления об обжаловании результатов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без удовлетворения.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6" w:name="l54"/>
      <w:bookmarkEnd w:id="36"/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30.В случае принятия решения об удовлетворении в полном объеме или частичном удовлетворении заявления об обжаловании результатов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инспекционный отчет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, указанный в подпункте "б" или "в" пункта 19 настоящего документа (с внесенными изменениями), в течение 5 рабочих дней со дня принятия такого решения направляется подведомственным </w:t>
      </w:r>
      <w:r w:rsidRPr="004F1CAA">
        <w:rPr>
          <w:rFonts w:ascii="Times New Roman" w:hAnsi="Times New Roman" w:cs="Times New Roman"/>
          <w:sz w:val="24"/>
          <w:szCs w:val="24"/>
        </w:rPr>
        <w:lastRenderedPageBreak/>
        <w:t>учреждением держателю регистрационного удостоверения, а также в Федеральную службу по надзору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в сфере здравоохранения.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7" w:name="l55"/>
      <w:bookmarkEnd w:id="37"/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Федеральная служба по надзору в сфере здравоохранения в течение 5 рабочих дней после принятия решения о частичном удовлетворении заявления об обжаловании результатов инспектирования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при сохранении в инспекционном отчете практики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, указанном в подпункте "в" пункта 19 настоящего документа, сведений о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неустранении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всех критических несоответствий либо решения об оставлении этого заявления без удовлетворения направляет в Министерство здравоохранения Российской Федерации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сведения о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неустранении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критических несоответствий в соответствии с пунктом 27 настоящего документа.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8" w:name="l56"/>
      <w:bookmarkEnd w:id="38"/>
      <w:proofErr w:type="gramStart"/>
      <w:r w:rsidRPr="004F1CAA">
        <w:rPr>
          <w:rFonts w:ascii="Times New Roman" w:hAnsi="Times New Roman" w:cs="Times New Roman"/>
          <w:sz w:val="24"/>
          <w:szCs w:val="24"/>
        </w:rPr>
        <w:t>31.Методика определения размера платы за проведение инспектирования клинической практики определяется Министерством здравоохранения Российской Федерации в соответствии с методикой, принятой в целях определения размера платы за оказание услуги, предусмотренной пунктом 62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услуг в установленной сфере деятельности,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услуг, утвержденного постановлением Правительства Российской Федерации от 6 мая 2011 г. N 352 "Об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услуг, и определении размера платы за их оказание".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9" w:name="l57"/>
      <w:bookmarkEnd w:id="39"/>
      <w:proofErr w:type="gramStart"/>
      <w:r w:rsidRPr="004F1CAA">
        <w:rPr>
          <w:rFonts w:ascii="Times New Roman" w:hAnsi="Times New Roman" w:cs="Times New Roman"/>
          <w:sz w:val="24"/>
          <w:szCs w:val="24"/>
        </w:rPr>
        <w:t>32.В целях организации инспектирования клинической практики Федеральная служба по надзору в сфере здравоохранения обеспечивает получение в соответствии с </w:t>
      </w:r>
      <w:hyperlink r:id="rId11" w:anchor="l6686" w:tgtFrame="_blank" w:history="1">
        <w:r w:rsidRPr="004F1CAA">
          <w:rPr>
            <w:rStyle w:val="a9"/>
            <w:rFonts w:ascii="Times New Roman" w:hAnsi="Times New Roman" w:cs="Times New Roman"/>
            <w:sz w:val="24"/>
            <w:szCs w:val="24"/>
          </w:rPr>
          <w:t>частью 2.1</w:t>
        </w:r>
      </w:hyperlink>
      <w:r w:rsidRPr="004F1CAA">
        <w:rPr>
          <w:rFonts w:ascii="Times New Roman" w:hAnsi="Times New Roman" w:cs="Times New Roman"/>
          <w:sz w:val="24"/>
          <w:szCs w:val="24"/>
        </w:rPr>
        <w:t> статьи 9 Федерального закона "Об обращении лекарственных средств" с последующим представлением в подведомственное учреждение сведений о лекарственном препарате, указанном в пункте 34 настоящего документа, а также направление в подведомственное учреждение информации о вынесении спонсору клинического исследования требования к прохождению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внепланового инспектирования клинической практики в день вынесения указанного требования.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l58"/>
      <w:bookmarkEnd w:id="40"/>
      <w:r w:rsidRPr="004F1CAA">
        <w:rPr>
          <w:rFonts w:ascii="Times New Roman" w:hAnsi="Times New Roman" w:cs="Times New Roman"/>
          <w:sz w:val="24"/>
          <w:szCs w:val="24"/>
        </w:rPr>
        <w:t>33.Инспектирование клинической практики осуществляется в форме: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1" w:name="l59"/>
      <w:bookmarkEnd w:id="41"/>
      <w:r w:rsidRPr="004F1CA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>ланового инспектирования клинической практики;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2" w:name="l60"/>
      <w:bookmarkEnd w:id="42"/>
      <w:r w:rsidRPr="004F1CA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>овторного инспектирования клинической практики;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3" w:name="l61"/>
      <w:bookmarkEnd w:id="43"/>
      <w:r w:rsidRPr="004F1CA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>непланового инспектирования клинической практики.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4" w:name="l62"/>
      <w:bookmarkEnd w:id="44"/>
      <w:r w:rsidRPr="004F1CAA">
        <w:rPr>
          <w:rFonts w:ascii="Times New Roman" w:hAnsi="Times New Roman" w:cs="Times New Roman"/>
          <w:sz w:val="24"/>
          <w:szCs w:val="24"/>
        </w:rPr>
        <w:t>34.Плановое инспектирование клинической практики осуществляется в течение 3 лет со дня регистрации лекарственного препарата.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l63"/>
      <w:bookmarkEnd w:id="45"/>
      <w:r w:rsidRPr="004F1CAA">
        <w:rPr>
          <w:rFonts w:ascii="Times New Roman" w:hAnsi="Times New Roman" w:cs="Times New Roman"/>
          <w:sz w:val="24"/>
          <w:szCs w:val="24"/>
        </w:rPr>
        <w:lastRenderedPageBreak/>
        <w:t>35.Повторное инспектирование клинической практики осуществляется в течение 3 лет со дня окончания проведения планового инспектирования, если в ходе проведения такого инспектирования были выявлены несоответствия спонсора клинического исследования клинической практике.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l64"/>
      <w:bookmarkEnd w:id="46"/>
      <w:proofErr w:type="gramStart"/>
      <w:r w:rsidRPr="004F1CAA">
        <w:rPr>
          <w:rFonts w:ascii="Times New Roman" w:hAnsi="Times New Roman" w:cs="Times New Roman"/>
          <w:sz w:val="24"/>
          <w:szCs w:val="24"/>
        </w:rPr>
        <w:t>36.Внеплановое инспектирование клинической практики осуществляется в течение 3 месяцев со дня направления Федеральной службой по надзору в сфере здравоохранения спонсору клинического исследования требования к прохождению внепланового инспектирования клинической практики в случае поступления в Федеральную службу по надзору в сфере здравоохранения информации о возможной фальсификации данных клинических исследований лекарственного препарата из федерального государственного бюджетного учреждения, подведомственного Министерству здравоохранения Российской Федерации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либо информации о возможных нарушениях при проведении клинических исследований, полученной при проведении инспекции системы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фармаконадзора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держателя регистрационного удостоверения, анализа периодических обновляемых отчетов о безопасности лекарственных препаратов и периодических отчетов о безопасности разрабатываемого (исследуемого) лекарственного препарата, сообщений о серьезных непредвиденных нежелательных реакциях лекарственного препарата на этапе его разработки из подведомственного учреждения или со дня подачи спонсором клинического исследования заявления о проведении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инспектирования клинической практики, если по результатам предыдущего инспектирования клинической практики был составлен инспекционный отчет (далее - инспекционный отчет клинической практики), содержащий информацию о выявлении критических несоответствий.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7" w:name="l65"/>
      <w:bookmarkEnd w:id="47"/>
      <w:r w:rsidRPr="004F1CAA">
        <w:rPr>
          <w:rFonts w:ascii="Times New Roman" w:hAnsi="Times New Roman" w:cs="Times New Roman"/>
          <w:sz w:val="24"/>
          <w:szCs w:val="24"/>
        </w:rPr>
        <w:t>37.Спонсор клинического исследования для проведения инспектирования клинической практики подает в подведомственное учреждение в электронном виде: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8" w:name="l66"/>
      <w:bookmarkEnd w:id="48"/>
      <w:r w:rsidRPr="004F1CA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>аявление о проведении планового инспектирования клинической практики в срок, установленный в экспертном отчете об оценке безопасности, эффективности и качества, предусмотренном приложением N 16 к Правилам регистрации и экспертизы лекарственных средств для медицинского применения, утвержденным Решением Совета Евразийской экономической комиссии от 3 ноября 2016 г. N 78 "О Правилах регистрации и экспертизы лекарственных средств для медицинского применения", - в случае проведения планового инспектирования клинической практики;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9" w:name="l67"/>
      <w:bookmarkEnd w:id="49"/>
      <w:r w:rsidRPr="004F1CA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>аявление о проведении повторного инспектирования клинической практики в течение 3 месяцев со дня получения спонсором клинического исследования составленного по результатам инспектирования клинической практики инспекционного отчета клинической практики, содержащего информацию о несоответствии спонсора клинического исследования клинической практике, - в случае проведения повторного инспектирования клинической практики;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0" w:name="l68"/>
      <w:bookmarkEnd w:id="50"/>
      <w:r w:rsidRPr="004F1CA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>аявление о проведении внепланового инспектирования клинической практики в течение 30 календарных дней со дня получения спонсором клинического исследования требования или инспекционного отчета клинической практики, указанных в пункте 36 настоящего документа, - в случае проведения внепланового инспектирования клинической практики.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1" w:name="l69"/>
      <w:bookmarkEnd w:id="51"/>
      <w:proofErr w:type="gramStart"/>
      <w:r w:rsidRPr="004F1CAA">
        <w:rPr>
          <w:rFonts w:ascii="Times New Roman" w:hAnsi="Times New Roman" w:cs="Times New Roman"/>
          <w:sz w:val="24"/>
          <w:szCs w:val="24"/>
        </w:rPr>
        <w:t>38.Предусмотренный подпунктом "в" пункта 37 настоящего документа срок подачи заявления о проведении внепланового инспектирования клинической практики подлежит приостановлению на период обжалования результатов инспектирования клинической практики в соответствии с пунктом 46 настоящего документа в случае, если спонсором клинического исследования подано заявление об обжаловании результатов инспектирования клинической практики.</w:t>
      </w:r>
      <w:proofErr w:type="gramEnd"/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2" w:name="l70"/>
      <w:bookmarkEnd w:id="52"/>
      <w:r w:rsidRPr="004F1CAA">
        <w:rPr>
          <w:rFonts w:ascii="Times New Roman" w:hAnsi="Times New Roman" w:cs="Times New Roman"/>
          <w:sz w:val="24"/>
          <w:szCs w:val="24"/>
        </w:rPr>
        <w:lastRenderedPageBreak/>
        <w:t>39.В случае неподачи спонсором клинического исследования одного из заявлений, указанных в пункте 37 настоящего документа, подведомственное учреждение уведомляет спонсора клинического исследования о необходимости подачи соответствующего заявления. В этом случае такое заявление должно быть подано не позднее одного месяца со дня получения уведомления.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3" w:name="l71"/>
      <w:bookmarkEnd w:id="53"/>
      <w:r w:rsidRPr="004F1CAA">
        <w:rPr>
          <w:rFonts w:ascii="Times New Roman" w:hAnsi="Times New Roman" w:cs="Times New Roman"/>
          <w:sz w:val="24"/>
          <w:szCs w:val="24"/>
        </w:rPr>
        <w:t>40.Инспектирование клинической практики также может быть проведено по инициативному заявлению спонсора клинического исследования.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4" w:name="l72"/>
      <w:bookmarkEnd w:id="54"/>
      <w:proofErr w:type="gramStart"/>
      <w:r w:rsidRPr="004F1CAA">
        <w:rPr>
          <w:rFonts w:ascii="Times New Roman" w:hAnsi="Times New Roman" w:cs="Times New Roman"/>
          <w:sz w:val="24"/>
          <w:szCs w:val="24"/>
        </w:rPr>
        <w:t>41.На основании поданного в предыдущем году, а также до 31 марта текущего года одного из заявлений, указанных в пункте 37 настоящего документа, подведомственное учреждение до 15 апреля текущего года направляет в Федеральную службу по надзору в сфере здравоохранения предложения о включении спонсора клинического исследования в перечень инспекций (фармацевтических инспекций) на текущий и последующий год.</w:t>
      </w:r>
      <w:proofErr w:type="gramEnd"/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5" w:name="l73"/>
      <w:bookmarkEnd w:id="55"/>
      <w:proofErr w:type="gramStart"/>
      <w:r w:rsidRPr="004F1CAA">
        <w:rPr>
          <w:rFonts w:ascii="Times New Roman" w:hAnsi="Times New Roman" w:cs="Times New Roman"/>
          <w:sz w:val="24"/>
          <w:szCs w:val="24"/>
        </w:rPr>
        <w:t>42.Подведомственное учреждение в течение 2 рабочих дней со дня поступления заявления о проведении внепланового инспектирования клинической практики направляет в Федеральную службу по надзору в сфере здравоохранения предложения о дате проведения внепланового инспектирования клинической практики для внесения изменений в перечень инспекций (фармацевтических инспекций) с уведомлением спонсора клинического исследования о проведении внепланового инспектирования.</w:t>
      </w:r>
      <w:proofErr w:type="gramEnd"/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6" w:name="l74"/>
      <w:bookmarkEnd w:id="56"/>
      <w:r w:rsidRPr="004F1CAA">
        <w:rPr>
          <w:rFonts w:ascii="Times New Roman" w:hAnsi="Times New Roman" w:cs="Times New Roman"/>
          <w:sz w:val="24"/>
          <w:szCs w:val="24"/>
        </w:rPr>
        <w:t>43.При определении дат проведения инспектирования клинической практики Федеральная служба по надзору в сфере здравоохранения руководствуется сроками проведения инспектирования клинической практики, указанными в пунктах 34 - 36 настоящего документа.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7" w:name="l75"/>
      <w:bookmarkEnd w:id="57"/>
      <w:proofErr w:type="gramStart"/>
      <w:r w:rsidRPr="004F1CAA">
        <w:rPr>
          <w:rFonts w:ascii="Times New Roman" w:hAnsi="Times New Roman" w:cs="Times New Roman"/>
          <w:sz w:val="24"/>
          <w:szCs w:val="24"/>
        </w:rPr>
        <w:t>44.Перечень инспекций (фармацевтических инспекций) (внесение изменений в перечень инспекций (фармацевтических инспекций) размещается на официальном сайте Федеральной службы по надзору в сфере здравоохранения в информационно-телекоммуникационной сети "Интернет".</w:t>
      </w:r>
      <w:proofErr w:type="gramEnd"/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8" w:name="l76"/>
      <w:bookmarkEnd w:id="58"/>
      <w:proofErr w:type="gramStart"/>
      <w:r w:rsidRPr="004F1CAA">
        <w:rPr>
          <w:rFonts w:ascii="Times New Roman" w:hAnsi="Times New Roman" w:cs="Times New Roman"/>
          <w:sz w:val="24"/>
          <w:szCs w:val="24"/>
        </w:rPr>
        <w:t>45.В случае неподачи спонсором клинического исследования одного из заявлений, указанных в пункте 37 настоящего документа, в соответствующий срок, установленный пунктом 37 настоящего документа, а также в случае невозможности проведения инспектирования клинической практики в сроки, установленные пунктами 34 - 36 настоящего документа, в связи с тем, что спонсором клинического исследования не обеспечена возможность проведения инспектирования клинической практики или не оплачены расходы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на проведение такого инспектирования, либо при наличии не устраненных в рамках проведения инспектирования клинической практики критических несоответствий, предусмотренных приложением N 8 к Правилам проведения фармацевтических инспекций на соответствие требованиям Правил надлежащей клинической практики Евразийского экономического союза, утвержденных Решением Совета Евразийской экономической комиссии от 3 ноября 2016 г. N 83 "Об утверждении Правил проведения фармацевтических инспекций", выявленных по итогам инспектирования клинической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практики, подведомственное учреждение в течение 5 рабочих дней со дня истечения соответствующего срока, установленного пунктами 34 - 37 настоящего документа, или направления спонсору клинических исследований инспекционного отчета клинической практики, указанного в подпункте "в" пункта 37 настоящего документа (за исключением случая, если в этот срок подано заявление об обжаловании результатов инспектирования клинической практики), направляет в Федеральную службу по надзору в сфере здравоохранения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соответствующую информацию с приложением подтверждающих документов (при наличии).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9" w:name="l77"/>
      <w:bookmarkEnd w:id="59"/>
      <w:r w:rsidRPr="004F1CAA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Федеральная служба по надзору в сфере здравоохранения направляет в Министерство здравоохранения Российской 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представленную подведомственным учреждением информацию с приложением подтверждающих документов (при наличии) в течение 5 рабочих дней со дня ее получения для принятия решения, предусмотренного пунктом 159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г. N 78 "О Правилах регистрации и экспертизы лекарственных сре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>я медицинского применения".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0" w:name="l78"/>
      <w:bookmarkEnd w:id="60"/>
      <w:proofErr w:type="gramStart"/>
      <w:r w:rsidRPr="004F1CAA">
        <w:rPr>
          <w:rFonts w:ascii="Times New Roman" w:hAnsi="Times New Roman" w:cs="Times New Roman"/>
          <w:sz w:val="24"/>
          <w:szCs w:val="24"/>
        </w:rPr>
        <w:t>46.В случае несогласия спонсора клинического исследования с результатами инспектирования клинической практики спонсор клинического исследования в течение 5 рабочих дней со дня получения инспекционного отчета клинической практики, указанного в подпункте "б" или "в" пункта 37 настоящего документа, подает в Федеральную службу по надзору в сфере здравоохранения заявление об обжаловании результатов инспектирования клинической практики, которое подлежит рассмотрению в срок, не превышающий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30 календарных дней со дня поступления указанного заявления.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1" w:name="l79"/>
      <w:bookmarkEnd w:id="61"/>
      <w:r w:rsidRPr="004F1CAA">
        <w:rPr>
          <w:rFonts w:ascii="Times New Roman" w:hAnsi="Times New Roman" w:cs="Times New Roman"/>
          <w:sz w:val="24"/>
          <w:szCs w:val="24"/>
        </w:rPr>
        <w:t>47.По итогам рассмотрения заявления об обжаловании результатов инспектирования клинической практики Федеральной службой по надзору в сфере здравоохранения принимается одно из следующих решений: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2" w:name="l80"/>
      <w:bookmarkEnd w:id="62"/>
      <w:r w:rsidRPr="004F1CA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>ешение об удовлетворении в полном объеме или частичном удовлетворении заявления об обжаловании результатов инспектирования клинической практики и обязанности подведомственного учреждения внести соответствующие изменения в инспекционный отчет клинической практики, указанный в подпункте "б" или "в" пункта 37 настоящего документа, в случаях выявления нарушения подведомственным учреждением требований клинической практики, требований Правил проведения фармацевтических инспекций на соответствие требованиям Правил надлежащей клинической практики Евразийского экономического союза, утвержденных Решением Совета Евразийской экономической комиссии от 3 ноября 2016 г. N 83 "Об утверждении Правил проведения фармацевтических инспекций", и (или) установления недостоверности выводов, содержащихся в инспекционном отчете клинической практики;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3" w:name="l81"/>
      <w:bookmarkEnd w:id="63"/>
      <w:r w:rsidRPr="004F1CA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>ешение об оставлении заявления об обжаловании результатов инспектирования клинической практики без удовлетворения.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4" w:name="l82"/>
      <w:bookmarkEnd w:id="64"/>
      <w:proofErr w:type="gramStart"/>
      <w:r w:rsidRPr="004F1CAA">
        <w:rPr>
          <w:rFonts w:ascii="Times New Roman" w:hAnsi="Times New Roman" w:cs="Times New Roman"/>
          <w:sz w:val="24"/>
          <w:szCs w:val="24"/>
        </w:rPr>
        <w:t>48.В случае принятия решения об удовлетворении в полном объеме или частичном удовлетворении заявления об обжаловании результатов инспектирования клинической практики инспекционный отчет клинической практики, указанный в подпункте "б" или "в" пункта 37 настоящего документа (с внесенными изменениями), в течение 5 рабочих дней со дня принятия такого решения направляется подведомственным учреждением спонсору клинического исследования, а также в Федеральную службу по надзору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в сфере здравоохранения.</w:t>
      </w:r>
    </w:p>
    <w:p w:rsidR="004F1CAA" w:rsidRPr="004F1CAA" w:rsidRDefault="004F1CAA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5" w:name="l83"/>
      <w:bookmarkEnd w:id="65"/>
      <w:proofErr w:type="gramStart"/>
      <w:r w:rsidRPr="004F1CAA">
        <w:rPr>
          <w:rFonts w:ascii="Times New Roman" w:hAnsi="Times New Roman" w:cs="Times New Roman"/>
          <w:sz w:val="24"/>
          <w:szCs w:val="24"/>
        </w:rPr>
        <w:t xml:space="preserve">Федеральная служба по надзору в сфере здравоохранения в течение 5 рабочих дней после принятия решения о частичном удовлетворении заявления об обжаловании результатов инспектирования клинической практики при сохранении в инспекционном отчете клинической практики, указанном в подпункте "в" пункта 37 настоящего документа, сведений о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неустранении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всех критических несоответствий либо решения об оставлении этого заявления без удовлетворения направляет в Министерство здравоохранения Российской Федерации</w:t>
      </w:r>
      <w:proofErr w:type="gramEnd"/>
      <w:r w:rsidRPr="004F1CAA">
        <w:rPr>
          <w:rFonts w:ascii="Times New Roman" w:hAnsi="Times New Roman" w:cs="Times New Roman"/>
          <w:sz w:val="24"/>
          <w:szCs w:val="24"/>
        </w:rPr>
        <w:t xml:space="preserve"> сведения о </w:t>
      </w:r>
      <w:proofErr w:type="spellStart"/>
      <w:r w:rsidRPr="004F1CAA">
        <w:rPr>
          <w:rFonts w:ascii="Times New Roman" w:hAnsi="Times New Roman" w:cs="Times New Roman"/>
          <w:sz w:val="24"/>
          <w:szCs w:val="24"/>
        </w:rPr>
        <w:t>неустранении</w:t>
      </w:r>
      <w:proofErr w:type="spellEnd"/>
      <w:r w:rsidRPr="004F1CAA">
        <w:rPr>
          <w:rFonts w:ascii="Times New Roman" w:hAnsi="Times New Roman" w:cs="Times New Roman"/>
          <w:sz w:val="24"/>
          <w:szCs w:val="24"/>
        </w:rPr>
        <w:t xml:space="preserve"> критических несоответствий в соответствии с пунктом 45 настоящего документа</w:t>
      </w:r>
      <w:proofErr w:type="gramStart"/>
      <w:r w:rsidRPr="004F1CAA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BF4ABD" w:rsidRDefault="00BF4ABD" w:rsidP="004F1CAA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F4ABD" w:rsidSect="00BF4ABD">
      <w:pgSz w:w="11906" w:h="16838" w:code="9"/>
      <w:pgMar w:top="1276" w:right="1133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A4568"/>
    <w:multiLevelType w:val="multilevel"/>
    <w:tmpl w:val="D984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65040F"/>
    <w:multiLevelType w:val="multilevel"/>
    <w:tmpl w:val="AF3C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5B"/>
    <w:rsid w:val="00112CC4"/>
    <w:rsid w:val="001A78C3"/>
    <w:rsid w:val="00224B2B"/>
    <w:rsid w:val="002426F7"/>
    <w:rsid w:val="002D7D9A"/>
    <w:rsid w:val="002E382D"/>
    <w:rsid w:val="00454620"/>
    <w:rsid w:val="004F1CAA"/>
    <w:rsid w:val="00712DB5"/>
    <w:rsid w:val="007D328D"/>
    <w:rsid w:val="00847224"/>
    <w:rsid w:val="008F54BB"/>
    <w:rsid w:val="0094395B"/>
    <w:rsid w:val="00943A03"/>
    <w:rsid w:val="00BF4ABD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BF4AB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12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2CC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E3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2E38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BF4AB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12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2CC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E3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2E38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748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748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200038" TargetMode="External"/><Relationship Id="rId11" Type="http://schemas.openxmlformats.org/officeDocument/2006/relationships/hyperlink" Target="https://normativ.kontur.ru/document?moduleId=1&amp;documentId=50776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5051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374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4425</Words>
  <Characters>25229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8</cp:revision>
  <dcterms:created xsi:type="dcterms:W3CDTF">2026-08-23T21:59:00Z</dcterms:created>
  <dcterms:modified xsi:type="dcterms:W3CDTF">2026-08-24T04:49:00Z</dcterms:modified>
</cp:coreProperties>
</file>