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155" w:rsidRPr="00672155" w:rsidRDefault="00672155" w:rsidP="00672155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72155">
        <w:rPr>
          <w:rFonts w:ascii="Times New Roman" w:hAnsi="Times New Roman" w:cs="Times New Roman"/>
          <w:b/>
          <w:sz w:val="24"/>
          <w:szCs w:val="24"/>
        </w:rPr>
        <w:t>МИНИСТЕРСТВО ЗДРАВООХРАНЕНИЯ РОССИЙСКОЙ ФЕДЕРАЦИИ</w:t>
      </w:r>
    </w:p>
    <w:p w:rsidR="00672155" w:rsidRPr="00672155" w:rsidRDefault="00B55FEE" w:rsidP="00672155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672155" w:rsidRPr="00B55FEE">
          <w:rPr>
            <w:rStyle w:val="a4"/>
            <w:rFonts w:ascii="Times New Roman" w:hAnsi="Times New Roman" w:cs="Times New Roman"/>
            <w:b/>
            <w:sz w:val="24"/>
            <w:szCs w:val="24"/>
          </w:rPr>
          <w:t>Приказ Минздрава России от 07.07.2026 N 666н</w:t>
        </w:r>
      </w:hyperlink>
    </w:p>
    <w:p w:rsidR="00672155" w:rsidRPr="00672155" w:rsidRDefault="00672155" w:rsidP="00672155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155" w:rsidRPr="00672155" w:rsidRDefault="00672155" w:rsidP="00672155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стандарта медицинской помощи взрослым при гипотиреозе (диагностика и лечение)</w:t>
      </w:r>
    </w:p>
    <w:p w:rsidR="00672155" w:rsidRPr="00672155" w:rsidRDefault="00672155" w:rsidP="00672155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2155" w:rsidRPr="00672155" w:rsidRDefault="00B55FEE" w:rsidP="00672155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hyperlink r:id="rId7" w:history="1">
        <w:r w:rsidR="00672155" w:rsidRPr="00B55FEE">
          <w:rPr>
            <w:rStyle w:val="a4"/>
            <w:rFonts w:ascii="Times New Roman" w:eastAsia="Times New Roman" w:hAnsi="Times New Roman" w:cs="Times New Roman"/>
            <w:b/>
            <w:i/>
            <w:sz w:val="24"/>
            <w:szCs w:val="24"/>
            <w:lang w:eastAsia="ru-RU"/>
          </w:rPr>
          <w:t>Зарегистрировано в Минюсте России 12.08.2026 N 87819</w:t>
        </w:r>
      </w:hyperlink>
    </w:p>
    <w:p w:rsidR="00672155" w:rsidRPr="00672155" w:rsidRDefault="00672155" w:rsidP="00672155">
      <w:pPr>
        <w:pStyle w:val="a3"/>
        <w:spacing w:before="0" w:beforeAutospacing="0" w:after="0" w:afterAutospacing="0" w:line="312" w:lineRule="auto"/>
        <w:jc w:val="center"/>
      </w:pPr>
      <w:r w:rsidRPr="00672155">
        <w:t xml:space="preserve">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ind w:firstLine="540"/>
        <w:jc w:val="both"/>
      </w:pPr>
      <w:r w:rsidRPr="00672155">
        <w:t xml:space="preserve">В соответствии с </w:t>
      </w:r>
      <w:r w:rsidRPr="00672155">
        <w:t>пунктом 4 части 1 статьи 37</w:t>
      </w:r>
      <w:r w:rsidRPr="00672155">
        <w:t xml:space="preserve"> Федерального закона от 21 ноября 2011 г. N 323-ФЗ "Об основах охраны здоровья граждан в Российской Федерации" и </w:t>
      </w:r>
      <w:r w:rsidRPr="00672155">
        <w:t>подпунктом 5.2.18 пункта 5</w:t>
      </w:r>
      <w:r w:rsidRPr="00672155"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 </w:t>
      </w:r>
    </w:p>
    <w:p w:rsidR="00672155" w:rsidRPr="00672155" w:rsidRDefault="00672155" w:rsidP="0067215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72155">
        <w:t xml:space="preserve">1. Утвердить </w:t>
      </w:r>
      <w:r w:rsidRPr="00672155">
        <w:t>стандарт</w:t>
      </w:r>
      <w:r w:rsidRPr="00672155">
        <w:t xml:space="preserve"> медицинской помощи взрослым при гипотиреозе (диагностика и лечение) согласно приложению. </w:t>
      </w:r>
    </w:p>
    <w:p w:rsidR="00672155" w:rsidRPr="00672155" w:rsidRDefault="00672155" w:rsidP="00672155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672155">
        <w:t xml:space="preserve">2. Признать утратившим силу </w:t>
      </w:r>
      <w:r w:rsidRPr="00672155">
        <w:t>приказ</w:t>
      </w:r>
      <w:r w:rsidRPr="00672155">
        <w:t xml:space="preserve"> Министерства здравоохранения Российской Федерации от 29 декабря 2021 г. N 1205н "Об утверждении стандарта первичной медико-санитарной помощи взрослым при гипотиреозе (диагностика и лечение)" (зарегистрирован Министерством юстиции Российской Федерации 4 февраля 2022 г., регистрационный N 67156).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ind w:firstLine="540"/>
        <w:jc w:val="both"/>
      </w:pPr>
      <w:r w:rsidRPr="00672155">
        <w:t xml:space="preserve">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672155">
        <w:rPr>
          <w:b/>
        </w:rPr>
        <w:t xml:space="preserve">Министр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672155">
        <w:rPr>
          <w:b/>
        </w:rPr>
        <w:t xml:space="preserve">М.А.МУРАШКО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right"/>
      </w:pPr>
      <w:r w:rsidRPr="00672155">
        <w:t xml:space="preserve">Приложение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right"/>
      </w:pPr>
      <w:r w:rsidRPr="00672155">
        <w:t xml:space="preserve">к приказу Министерства здравоохранения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right"/>
      </w:pPr>
      <w:r w:rsidRPr="00672155">
        <w:t xml:space="preserve">Российской Федерации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right"/>
      </w:pPr>
      <w:r w:rsidRPr="00672155">
        <w:t xml:space="preserve">от 7 июля 2026 г. N 666н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p w:rsidR="00672155" w:rsidRDefault="00672155" w:rsidP="00672155">
      <w:pPr>
        <w:spacing w:after="0" w:line="288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29"/>
      <w:bookmarkEnd w:id="1"/>
    </w:p>
    <w:p w:rsidR="00672155" w:rsidRDefault="00672155" w:rsidP="00672155">
      <w:pPr>
        <w:spacing w:after="0" w:line="288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</w:t>
      </w:r>
    </w:p>
    <w:p w:rsidR="00672155" w:rsidRPr="00672155" w:rsidRDefault="00672155" w:rsidP="00672155">
      <w:pPr>
        <w:spacing w:after="0" w:line="288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медицинской помощи взрослым при гипотиреозе (диагностика и лечение)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Возрастная категория пациента: взрослые </w:t>
      </w:r>
    </w:p>
    <w:p w:rsidR="00672155" w:rsidRPr="00672155" w:rsidRDefault="00672155" w:rsidP="00672155">
      <w:pPr>
        <w:pStyle w:val="a3"/>
        <w:spacing w:before="168" w:beforeAutospacing="0" w:after="0" w:afterAutospacing="0" w:line="288" w:lineRule="atLeast"/>
        <w:jc w:val="both"/>
      </w:pPr>
      <w:r w:rsidRPr="00672155">
        <w:t xml:space="preserve">Пол пациента: любой </w:t>
      </w:r>
    </w:p>
    <w:p w:rsidR="00672155" w:rsidRPr="00672155" w:rsidRDefault="00672155" w:rsidP="00672155">
      <w:pPr>
        <w:pStyle w:val="a3"/>
        <w:spacing w:before="168" w:beforeAutospacing="0" w:after="0" w:afterAutospacing="0" w:line="288" w:lineRule="atLeast"/>
        <w:jc w:val="both"/>
      </w:pPr>
      <w:r w:rsidRPr="00672155">
        <w:t xml:space="preserve">Вид медицинской помощи: первичная медико-санитарная помощь, специализированная медицинская помощь </w:t>
      </w:r>
    </w:p>
    <w:p w:rsidR="00672155" w:rsidRPr="00672155" w:rsidRDefault="00672155" w:rsidP="00672155">
      <w:pPr>
        <w:pStyle w:val="a3"/>
        <w:spacing w:before="168" w:beforeAutospacing="0" w:after="0" w:afterAutospacing="0" w:line="288" w:lineRule="atLeast"/>
        <w:jc w:val="both"/>
      </w:pPr>
      <w:r w:rsidRPr="00672155">
        <w:t xml:space="preserve">Условия оказания медицинской помощи: амбулаторно, в дневном стационаре, стационарно </w:t>
      </w:r>
    </w:p>
    <w:p w:rsidR="00672155" w:rsidRPr="00672155" w:rsidRDefault="00672155" w:rsidP="00672155">
      <w:pPr>
        <w:pStyle w:val="a3"/>
        <w:spacing w:before="168" w:beforeAutospacing="0" w:after="0" w:afterAutospacing="0" w:line="288" w:lineRule="atLeast"/>
        <w:jc w:val="both"/>
      </w:pPr>
      <w:r w:rsidRPr="00672155">
        <w:t xml:space="preserve">Форма оказания медицинской помощи: плановая </w:t>
      </w:r>
    </w:p>
    <w:p w:rsidR="00672155" w:rsidRPr="00672155" w:rsidRDefault="00672155" w:rsidP="00672155">
      <w:pPr>
        <w:pStyle w:val="a3"/>
        <w:spacing w:before="168" w:beforeAutospacing="0" w:after="0" w:afterAutospacing="0" w:line="288" w:lineRule="atLeast"/>
        <w:jc w:val="both"/>
      </w:pPr>
      <w:r w:rsidRPr="00672155">
        <w:t xml:space="preserve">Средняя продолжительность лечения законченного случая (количество дней): 365 </w:t>
      </w:r>
    </w:p>
    <w:p w:rsidR="00672155" w:rsidRPr="00672155" w:rsidRDefault="00672155" w:rsidP="00672155">
      <w:pPr>
        <w:pStyle w:val="a3"/>
        <w:spacing w:before="168" w:beforeAutospacing="0" w:after="0" w:afterAutospacing="0" w:line="288" w:lineRule="atLeast"/>
        <w:jc w:val="both"/>
      </w:pPr>
      <w:r w:rsidRPr="00672155">
        <w:lastRenderedPageBreak/>
        <w:t xml:space="preserve">Нозологические единицы (код по Международной статистической </w:t>
      </w:r>
      <w:r w:rsidRPr="00672155">
        <w:t>классификации</w:t>
      </w:r>
      <w:r w:rsidRPr="00672155">
        <w:t xml:space="preserve"> болезней и проблем, связанных со здоровьем, X пересмотра):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8468"/>
      </w:tblGrid>
      <w:tr w:rsidR="00672155" w:rsidRPr="00672155" w:rsidTr="00672155"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E03.1 </w:t>
            </w:r>
          </w:p>
        </w:tc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Врожденный гипотиреоз без зоба </w:t>
            </w:r>
          </w:p>
        </w:tc>
      </w:tr>
      <w:tr w:rsidR="00672155" w:rsidRPr="00672155" w:rsidTr="00672155"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E03.2 </w:t>
            </w:r>
          </w:p>
        </w:tc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Гипотиреоз, вызванный медикаментами и другими экзогенными веществами </w:t>
            </w:r>
          </w:p>
        </w:tc>
      </w:tr>
      <w:tr w:rsidR="00672155" w:rsidRPr="00672155" w:rsidTr="00672155"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E03.3 </w:t>
            </w:r>
          </w:p>
        </w:tc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Постинфекционный гипотиреоз </w:t>
            </w:r>
          </w:p>
        </w:tc>
      </w:tr>
      <w:tr w:rsidR="00672155" w:rsidRPr="00672155" w:rsidTr="00672155"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E03.4 </w:t>
            </w:r>
          </w:p>
        </w:tc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Атрофия щитовидной железы (приобретенная) </w:t>
            </w:r>
          </w:p>
        </w:tc>
      </w:tr>
      <w:tr w:rsidR="00672155" w:rsidRPr="00672155" w:rsidTr="00672155"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E03.8 </w:t>
            </w:r>
          </w:p>
        </w:tc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Другие уточненные гипотиреозы </w:t>
            </w:r>
          </w:p>
        </w:tc>
      </w:tr>
      <w:tr w:rsidR="00672155" w:rsidRPr="00672155" w:rsidTr="00672155"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E03.9 </w:t>
            </w:r>
          </w:p>
        </w:tc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Гипотиреоз неуточненный </w:t>
            </w:r>
          </w:p>
        </w:tc>
      </w:tr>
      <w:tr w:rsidR="00672155" w:rsidRPr="00672155" w:rsidTr="00672155"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E06.3 </w:t>
            </w:r>
          </w:p>
        </w:tc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Аутоиммунный </w:t>
            </w:r>
            <w:proofErr w:type="spellStart"/>
            <w:r w:rsidRPr="00672155">
              <w:t>тиреоидит</w:t>
            </w:r>
            <w:proofErr w:type="spellEnd"/>
            <w:r w:rsidRPr="00672155">
              <w:t xml:space="preserve"> </w:t>
            </w:r>
          </w:p>
        </w:tc>
      </w:tr>
      <w:tr w:rsidR="00672155" w:rsidRPr="00672155" w:rsidTr="00672155"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E89.0 </w:t>
            </w:r>
          </w:p>
        </w:tc>
        <w:tc>
          <w:tcPr>
            <w:tcW w:w="0" w:type="auto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proofErr w:type="spellStart"/>
            <w:r w:rsidRPr="00672155">
              <w:t>Гипотиреоидизм</w:t>
            </w:r>
            <w:proofErr w:type="spellEnd"/>
            <w:r w:rsidRPr="00672155">
              <w:t xml:space="preserve">, </w:t>
            </w:r>
            <w:proofErr w:type="gramStart"/>
            <w:r w:rsidRPr="00672155">
              <w:t>возникший</w:t>
            </w:r>
            <w:proofErr w:type="gramEnd"/>
            <w:r w:rsidRPr="00672155">
              <w:t xml:space="preserve"> после медицинских процедур </w:t>
            </w:r>
          </w:p>
        </w:tc>
      </w:tr>
    </w:tbl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rPr>
          <w:b/>
          <w:bCs/>
        </w:rPr>
        <w:t>1. Медицинские услуги для диагностики заболевания, состояния</w:t>
      </w:r>
      <w:r w:rsidRPr="00672155">
        <w:t xml:space="preserve">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4013"/>
        <w:gridCol w:w="1895"/>
        <w:gridCol w:w="1683"/>
      </w:tblGrid>
      <w:tr w:rsidR="00672155" w:rsidRPr="00672155" w:rsidTr="006721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1.1. Прием (осмотр, консультация) врача-специалиста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кратности применения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B01.047.001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Прием (осмотр, консультация) врача-терапевта первичный (при оказании медицинской помощи в амбулаторных условиях медицинская услуга является взаимозаменяемой с медицинской услугой </w:t>
            </w:r>
            <w:r w:rsidRPr="00672155">
              <w:t>B01.026.001</w:t>
            </w:r>
            <w:r w:rsidRPr="00672155">
              <w:t xml:space="preserve"> "Прием (осмотр, консультация) врача общей практики (семейного врача) первичный")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B01.058.001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Прием (осмотр, консультация) врача-эндокринолога первичный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</w:tbl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2915"/>
        <w:gridCol w:w="2360"/>
        <w:gridCol w:w="2154"/>
      </w:tblGrid>
      <w:tr w:rsidR="00672155" w:rsidRPr="00672155" w:rsidTr="006721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1.2. Лабораторные методы исследования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кратности применения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A09.05.063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  <w:jc w:val="both"/>
            </w:pPr>
            <w:r w:rsidRPr="00672155">
              <w:t>Исследование уровня свободного тироксина (СТ</w:t>
            </w:r>
            <w:proofErr w:type="gramStart"/>
            <w:r w:rsidRPr="00672155">
              <w:t>4</w:t>
            </w:r>
            <w:proofErr w:type="gramEnd"/>
            <w:r w:rsidRPr="00672155">
              <w:t xml:space="preserve">) сыворотки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A09.05.065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  <w:jc w:val="both"/>
            </w:pPr>
            <w:r w:rsidRPr="00672155">
              <w:t xml:space="preserve">Исследование уровня тиреотропного гормона (ТТГ)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0,055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A12.06.045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  <w:jc w:val="both"/>
            </w:pPr>
            <w:r w:rsidRPr="00672155">
              <w:t xml:space="preserve">Определение содержания антител к </w:t>
            </w:r>
            <w:proofErr w:type="spellStart"/>
            <w:r w:rsidRPr="00672155">
              <w:t>тиреопероксидазе</w:t>
            </w:r>
            <w:proofErr w:type="spellEnd"/>
            <w:r w:rsidRPr="00672155">
              <w:t xml:space="preserve">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0,039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</w:tbl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2992"/>
        <w:gridCol w:w="2328"/>
        <w:gridCol w:w="2121"/>
      </w:tblGrid>
      <w:tr w:rsidR="00672155" w:rsidRPr="00672155" w:rsidTr="006721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1.3. Инструментальные методы исследования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кратности </w:t>
            </w:r>
            <w:r w:rsidRPr="00672155">
              <w:lastRenderedPageBreak/>
              <w:t xml:space="preserve">применения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lastRenderedPageBreak/>
              <w:t>A04.22.001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Ультразвуковое исследование щитовидной железы и паращитовидных желез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</w:tbl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rPr>
          <w:b/>
          <w:bCs/>
        </w:rPr>
        <w:t xml:space="preserve">2. Медицинские услуги для лечения заболевания, состояния и </w:t>
      </w:r>
      <w:proofErr w:type="gramStart"/>
      <w:r w:rsidRPr="00672155">
        <w:rPr>
          <w:b/>
          <w:bCs/>
        </w:rPr>
        <w:t>контроля за</w:t>
      </w:r>
      <w:proofErr w:type="gramEnd"/>
      <w:r w:rsidRPr="00672155">
        <w:rPr>
          <w:b/>
          <w:bCs/>
        </w:rPr>
        <w:t xml:space="preserve"> лечением</w:t>
      </w:r>
      <w:r w:rsidRPr="00672155">
        <w:t xml:space="preserve">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4013"/>
        <w:gridCol w:w="1895"/>
        <w:gridCol w:w="1683"/>
      </w:tblGrid>
      <w:tr w:rsidR="00672155" w:rsidRPr="00672155" w:rsidTr="006721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2.1. Прием (осмотр, консультация) и наблюдение врача-специалиста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кратности применения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B01.047.001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Прием (осмотр, консультация) врача-терапевта первичный (при оказании медицинской помощи в амбулаторных условиях медицинская услуга является взаимозаменяемой с медицинской услугой </w:t>
            </w:r>
            <w:r w:rsidRPr="00672155">
              <w:t>B01.026.001</w:t>
            </w:r>
            <w:r w:rsidRPr="00672155">
              <w:t xml:space="preserve"> "Прием (осмотр, консультация) врача общей практики (семейного врача) первичный")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B01.047.002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Прием (осмотр, консультация) врача-терапевта повторный (при оказании медицинской помощи в амбулаторных условиях медицинская услуга является взаимозаменяемой с медицинской услугой </w:t>
            </w:r>
            <w:r w:rsidRPr="00672155">
              <w:t>B01.026.002</w:t>
            </w:r>
            <w:r w:rsidRPr="00672155">
              <w:t xml:space="preserve"> "Прием (осмотр, консультация) врача общей практики (семейного врача) повторный")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B01.058.001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Прием (осмотр, консультация) врача-эндокринолога первичный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0,78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B01.058.002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Прием (осмотр, консультация) врача-эндокринолога повторный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0,81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B01.058.006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Ежедневный осмотр врачом-эндокринологом с наблюдением и уходом среднего и младшего медицинского персонала в отделении стационара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10 </w:t>
            </w:r>
          </w:p>
        </w:tc>
      </w:tr>
    </w:tbl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2915"/>
        <w:gridCol w:w="2360"/>
        <w:gridCol w:w="2154"/>
      </w:tblGrid>
      <w:tr w:rsidR="00672155" w:rsidRPr="00672155" w:rsidTr="006721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2.2. Лабораторные методы исследования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кратности применения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A09.05.063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Исследование уровня свободного тироксина (СТ</w:t>
            </w:r>
            <w:proofErr w:type="gramStart"/>
            <w:r w:rsidRPr="00672155">
              <w:t>4</w:t>
            </w:r>
            <w:proofErr w:type="gramEnd"/>
            <w:r w:rsidRPr="00672155">
              <w:t xml:space="preserve">) сыворотки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A09.05.065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Исследование уровня </w:t>
            </w:r>
            <w:r w:rsidRPr="00672155">
              <w:lastRenderedPageBreak/>
              <w:t xml:space="preserve">тиреотропного гормона (ТТГ)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lastRenderedPageBreak/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2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lastRenderedPageBreak/>
              <w:t>A12.06.045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Определение содержания антител к </w:t>
            </w:r>
            <w:proofErr w:type="spellStart"/>
            <w:r w:rsidRPr="00672155">
              <w:t>тиреопероксидазе</w:t>
            </w:r>
            <w:proofErr w:type="spellEnd"/>
            <w:r w:rsidRPr="00672155">
              <w:t xml:space="preserve"> в крови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0,049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</w:tbl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2992"/>
        <w:gridCol w:w="2328"/>
        <w:gridCol w:w="2121"/>
      </w:tblGrid>
      <w:tr w:rsidR="00672155" w:rsidRPr="00672155" w:rsidTr="006721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2.3. Инструментальные методы исследования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Код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Наименование медицинской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кратности применения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>A04.22.001</w:t>
            </w:r>
            <w:r w:rsidRPr="00672155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Ультразвуковое исследование щитовидной железы и паращитовидных желез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0,049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 </w:t>
            </w:r>
          </w:p>
        </w:tc>
      </w:tr>
    </w:tbl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rPr>
          <w:b/>
          <w:bCs/>
        </w:rP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  <w:r w:rsidRPr="00672155">
        <w:t xml:space="preserve">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1710"/>
        <w:gridCol w:w="1934"/>
        <w:gridCol w:w="1661"/>
        <w:gridCol w:w="1098"/>
        <w:gridCol w:w="943"/>
        <w:gridCol w:w="939"/>
      </w:tblGrid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Анатомо-терапевтическо-химическая классификация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Наименование лекарственного препарата (международное непатентованное, или </w:t>
            </w:r>
            <w:proofErr w:type="spellStart"/>
            <w:r w:rsidRPr="00672155">
              <w:t>группировочное</w:t>
            </w:r>
            <w:proofErr w:type="spellEnd"/>
            <w:r w:rsidRPr="00672155">
              <w:t xml:space="preserve">, или химическое, а в случаях их отсутствия - торговое наименование лекарственного препарата)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Единицы измерения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Средняя суточная доза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Средняя курсовая доза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H03AA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Гормоны щитовидной железы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 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proofErr w:type="spellStart"/>
            <w:r w:rsidRPr="00672155">
              <w:t>Левотироксин</w:t>
            </w:r>
            <w:proofErr w:type="spellEnd"/>
            <w:r w:rsidRPr="00672155">
              <w:t xml:space="preserve"> натрия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0,98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мкг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36 400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proofErr w:type="spellStart"/>
            <w:r w:rsidRPr="00672155">
              <w:t>Левотироксин</w:t>
            </w:r>
            <w:proofErr w:type="spellEnd"/>
            <w:r w:rsidRPr="00672155">
              <w:t xml:space="preserve"> натрия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0,00066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мкг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31 500 </w:t>
            </w:r>
          </w:p>
        </w:tc>
      </w:tr>
    </w:tbl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rPr>
          <w:b/>
          <w:bCs/>
        </w:rPr>
        <w:t>4. Виды лечебного питания, включая специализированные продукты лечебного питания, имеющие государственную регистрацию</w:t>
      </w:r>
      <w:r w:rsidRPr="00672155">
        <w:t xml:space="preserve"> </w:t>
      </w:r>
    </w:p>
    <w:p w:rsidR="00672155" w:rsidRPr="00672155" w:rsidRDefault="00672155" w:rsidP="00672155">
      <w:pPr>
        <w:pStyle w:val="a3"/>
        <w:spacing w:before="0" w:beforeAutospacing="0" w:after="0" w:afterAutospacing="0" w:line="288" w:lineRule="atLeast"/>
        <w:jc w:val="both"/>
      </w:pPr>
      <w:r w:rsidRPr="00672155"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1"/>
        <w:gridCol w:w="4353"/>
        <w:gridCol w:w="1216"/>
      </w:tblGrid>
      <w:tr w:rsidR="00672155" w:rsidRPr="00672155" w:rsidTr="0067215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4.1. Лечебное питание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Наименование вида лечебного питания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Усредненный показатель частоты предоставления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Количество </w:t>
            </w:r>
          </w:p>
        </w:tc>
      </w:tr>
      <w:tr w:rsidR="00672155" w:rsidRPr="00672155" w:rsidTr="0067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 w:line="288" w:lineRule="atLeast"/>
            </w:pPr>
            <w:r w:rsidRPr="00672155">
              <w:t xml:space="preserve">Основной вариант стандартной диеты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0,035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2155" w:rsidRPr="00672155" w:rsidRDefault="00672155">
            <w:pPr>
              <w:pStyle w:val="a3"/>
              <w:spacing w:before="0" w:beforeAutospacing="0" w:after="0" w:afterAutospacing="0"/>
              <w:jc w:val="center"/>
            </w:pPr>
            <w:r w:rsidRPr="00672155">
              <w:t xml:space="preserve">10 </w:t>
            </w:r>
          </w:p>
        </w:tc>
      </w:tr>
    </w:tbl>
    <w:p w:rsidR="004C136A" w:rsidRPr="00672155" w:rsidRDefault="004C136A" w:rsidP="00672155">
      <w:pPr>
        <w:pStyle w:val="a3"/>
        <w:spacing w:before="0" w:beforeAutospacing="0" w:after="0" w:afterAutospacing="0" w:line="288" w:lineRule="atLeast"/>
        <w:jc w:val="both"/>
      </w:pPr>
    </w:p>
    <w:sectPr w:rsidR="004C136A" w:rsidRPr="00672155" w:rsidSect="00FE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72155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55FEE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injust.consultant.ru/documents/614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120014?index=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2026-08-15T10:55:00Z</dcterms:created>
  <dcterms:modified xsi:type="dcterms:W3CDTF">2026-08-15T11:01:00Z</dcterms:modified>
</cp:coreProperties>
</file>