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A5" w:rsidRPr="00A74FA5" w:rsidRDefault="00A74FA5" w:rsidP="00A74FA5">
      <w:pPr>
        <w:pStyle w:val="a3"/>
        <w:spacing w:before="0" w:beforeAutospacing="0" w:after="0" w:afterAutospacing="0" w:line="288" w:lineRule="atLeast"/>
        <w:jc w:val="center"/>
        <w:rPr>
          <w:b/>
          <w:bCs/>
        </w:rPr>
      </w:pPr>
      <w:r w:rsidRPr="00A74FA5">
        <w:rPr>
          <w:b/>
          <w:bCs/>
        </w:rPr>
        <w:t>УКАЗ</w:t>
      </w:r>
    </w:p>
    <w:bookmarkStart w:id="0" w:name="_GoBack"/>
    <w:p w:rsidR="00A74FA5" w:rsidRPr="00A74FA5" w:rsidRDefault="00A74FA5" w:rsidP="00A74FA5">
      <w:pPr>
        <w:pStyle w:val="a3"/>
        <w:spacing w:after="0"/>
        <w:jc w:val="center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"http://publication.pravo.gov.ru/document/0001202608040062?index=2"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A74FA5">
        <w:rPr>
          <w:rStyle w:val="a4"/>
          <w:b/>
          <w:bCs/>
        </w:rPr>
        <w:t>Указ Президента РФ от 04.08.2026 N 550</w:t>
      </w:r>
      <w:r>
        <w:rPr>
          <w:b/>
          <w:bCs/>
        </w:rPr>
        <w:fldChar w:fldCharType="end"/>
      </w:r>
    </w:p>
    <w:bookmarkEnd w:id="0"/>
    <w:p w:rsidR="00A74FA5" w:rsidRPr="00A74FA5" w:rsidRDefault="00A74FA5" w:rsidP="00A74FA5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A74FA5">
        <w:rPr>
          <w:b/>
          <w:bCs/>
        </w:rPr>
        <w:t>О внесении изменения в Указ Президента Российской Федерации от 5 марта 2022 г. N 95 "О временном порядке исполнения обязательств перед неко</w:t>
      </w:r>
      <w:r w:rsidRPr="00A74FA5">
        <w:rPr>
          <w:b/>
          <w:bCs/>
        </w:rPr>
        <w:t>торыми иностранными кредиторами</w:t>
      </w:r>
    </w:p>
    <w:p w:rsidR="00A74FA5" w:rsidRPr="00A74FA5" w:rsidRDefault="00A74FA5" w:rsidP="00A74FA5">
      <w:pPr>
        <w:pStyle w:val="a3"/>
        <w:spacing w:before="0" w:beforeAutospacing="0" w:after="0" w:afterAutospacing="0"/>
        <w:jc w:val="center"/>
      </w:pPr>
      <w:r w:rsidRPr="00A74FA5">
        <w:t xml:space="preserve">  </w:t>
      </w:r>
    </w:p>
    <w:p w:rsidR="00A74FA5" w:rsidRPr="00A74FA5" w:rsidRDefault="00A74FA5" w:rsidP="00A74FA5">
      <w:pPr>
        <w:pStyle w:val="a3"/>
        <w:spacing w:after="0" w:line="288" w:lineRule="atLeast"/>
        <w:ind w:firstLine="567"/>
        <w:jc w:val="both"/>
      </w:pPr>
      <w:proofErr w:type="gramStart"/>
      <w:r w:rsidRPr="00A74FA5">
        <w:t>Внести в Указ Президента Российской Федерации </w:t>
      </w:r>
      <w:hyperlink r:id="rId6" w:anchor="l0" w:tgtFrame="_blank" w:history="1">
        <w:r w:rsidRPr="00A74FA5">
          <w:rPr>
            <w:rStyle w:val="a4"/>
          </w:rPr>
          <w:t>от 5 марта 2022 г. N 95</w:t>
        </w:r>
      </w:hyperlink>
      <w:r w:rsidRPr="00A74FA5">
        <w:t> "О временном порядке исполнения обязательств перед некоторыми иностранными кредиторами" (Собрание законодательства Российской Федерации, 2022, N 10, ст. 1472; 2024, N 2, ст. 393; N 16, ст. 2210; N 38, ст. 5622; N 53, ст. 8658; 2025, N 5, ст. 325;</w:t>
      </w:r>
      <w:proofErr w:type="gramEnd"/>
      <w:r w:rsidRPr="00A74FA5">
        <w:t xml:space="preserve"> </w:t>
      </w:r>
      <w:proofErr w:type="gramStart"/>
      <w:r w:rsidRPr="00A74FA5">
        <w:t>N 27, ст. 3736; 2026, N 23, ст. 2960) изменение, дополнив его пунктом 12.1 следующего содержания:</w:t>
      </w:r>
      <w:proofErr w:type="gramEnd"/>
    </w:p>
    <w:p w:rsidR="00A74FA5" w:rsidRPr="00A74FA5" w:rsidRDefault="00A74FA5" w:rsidP="00A74FA5">
      <w:pPr>
        <w:pStyle w:val="a3"/>
        <w:spacing w:after="0" w:line="288" w:lineRule="atLeast"/>
        <w:ind w:firstLine="567"/>
        <w:jc w:val="both"/>
      </w:pPr>
      <w:bookmarkStart w:id="1" w:name="l17"/>
      <w:bookmarkEnd w:id="1"/>
      <w:r w:rsidRPr="00A74FA5">
        <w:t>"12.1. Порядок исполнения обязательств, установленный настоящим Указом, в части, касающейся исполнения обязательств по банковским вкладам (депозитам), не распространяется:</w:t>
      </w:r>
    </w:p>
    <w:p w:rsidR="00A74FA5" w:rsidRPr="00A74FA5" w:rsidRDefault="00A74FA5" w:rsidP="00A74FA5">
      <w:pPr>
        <w:pStyle w:val="a3"/>
        <w:spacing w:after="0" w:line="288" w:lineRule="atLeast"/>
        <w:ind w:firstLine="567"/>
        <w:jc w:val="both"/>
      </w:pPr>
      <w:bookmarkStart w:id="2" w:name="l18"/>
      <w:bookmarkEnd w:id="2"/>
      <w:r w:rsidRPr="00A74FA5">
        <w:t>а</w:t>
      </w:r>
      <w:proofErr w:type="gramStart"/>
      <w:r w:rsidRPr="00A74FA5">
        <w:t>)н</w:t>
      </w:r>
      <w:proofErr w:type="gramEnd"/>
      <w:r w:rsidRPr="00A74FA5">
        <w:t>а банковские вклады (депозиты), внесенные физическими лицами, являющимися иностранными кредиторами;</w:t>
      </w:r>
    </w:p>
    <w:p w:rsidR="00A74FA5" w:rsidRPr="00A74FA5" w:rsidRDefault="00A74FA5" w:rsidP="00A74FA5">
      <w:pPr>
        <w:pStyle w:val="a3"/>
        <w:spacing w:after="0" w:line="288" w:lineRule="atLeast"/>
        <w:ind w:firstLine="567"/>
        <w:jc w:val="both"/>
      </w:pPr>
      <w:bookmarkStart w:id="3" w:name="l19"/>
      <w:bookmarkEnd w:id="3"/>
      <w:r w:rsidRPr="00A74FA5">
        <w:t>б</w:t>
      </w:r>
      <w:proofErr w:type="gramStart"/>
      <w:r w:rsidRPr="00A74FA5">
        <w:t>)н</w:t>
      </w:r>
      <w:proofErr w:type="gramEnd"/>
      <w:r w:rsidRPr="00A74FA5">
        <w:t>а банковские вклады (депозиты), внесенные филиалами, постоянными представительствами и другими обособленными или самостоятельными структурными подразделениями организаций, являющихся иностранными кредиторами, в случае если местом регистрации таких филиалов, представительств и подразделений является Российская Федерация.".</w:t>
      </w:r>
    </w:p>
    <w:p w:rsidR="00A74FA5" w:rsidRPr="00A74FA5" w:rsidRDefault="00A74FA5" w:rsidP="00A74FA5">
      <w:pPr>
        <w:pStyle w:val="a3"/>
        <w:spacing w:after="0" w:line="288" w:lineRule="atLeast"/>
        <w:ind w:firstLine="567"/>
        <w:jc w:val="both"/>
      </w:pPr>
      <w:bookmarkStart w:id="4" w:name="l20"/>
      <w:bookmarkEnd w:id="4"/>
      <w:r w:rsidRPr="00A74FA5">
        <w:t xml:space="preserve">2.В целях исполнения Российской Федерацией, субъектами Российской Федерации, муниципальными образованиями, резидентами обязательств по банковским вкладам (депозитам) физические лица, являющиеся иностранными кредиторами, а также филиалы, постоянные представительства и </w:t>
      </w:r>
      <w:proofErr w:type="gramStart"/>
      <w:r w:rsidRPr="00A74FA5">
        <w:t>другие</w:t>
      </w:r>
      <w:proofErr w:type="gramEnd"/>
      <w:r w:rsidRPr="00A74FA5">
        <w:t xml:space="preserve"> обособленные или самостоятельные структурные подразделения организаций, являющихся иностранными кредиторами, в случае если местом регистрации таких филиалов, представительств и подразделений является Российская Федерация, вправе получить средства в рублях, зачисленные кредитными организациями на счета типа "С" в период с 1 июня 2026 г. до дня вступления в силу настоящего Указа.</w:t>
      </w:r>
    </w:p>
    <w:p w:rsidR="00A74FA5" w:rsidRPr="00A74FA5" w:rsidRDefault="00A74FA5" w:rsidP="00A74FA5">
      <w:pPr>
        <w:pStyle w:val="a3"/>
        <w:spacing w:after="0" w:line="288" w:lineRule="atLeast"/>
        <w:ind w:firstLine="567"/>
        <w:jc w:val="both"/>
      </w:pPr>
      <w:bookmarkStart w:id="5" w:name="l21"/>
      <w:bookmarkEnd w:id="5"/>
      <w:r w:rsidRPr="00A74FA5">
        <w:t>3.Настоящий Указ вступает в силу со дня его официального опубликования.</w:t>
      </w:r>
    </w:p>
    <w:p w:rsidR="00A74FA5" w:rsidRPr="00A74FA5" w:rsidRDefault="00A74FA5" w:rsidP="00A74FA5">
      <w:pPr>
        <w:pStyle w:val="a3"/>
        <w:spacing w:before="0" w:beforeAutospacing="0" w:after="0" w:afterAutospacing="0" w:line="288" w:lineRule="atLeast"/>
        <w:jc w:val="both"/>
      </w:pPr>
      <w:r w:rsidRPr="00A74FA5">
        <w:t xml:space="preserve">  </w:t>
      </w:r>
    </w:p>
    <w:p w:rsidR="00A74FA5" w:rsidRPr="00A74FA5" w:rsidRDefault="00A74FA5" w:rsidP="00A74FA5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A74FA5">
        <w:rPr>
          <w:b/>
        </w:rPr>
        <w:t xml:space="preserve">Президент </w:t>
      </w:r>
    </w:p>
    <w:p w:rsidR="00A74FA5" w:rsidRPr="00A74FA5" w:rsidRDefault="00A74FA5" w:rsidP="00A74FA5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A74FA5">
        <w:rPr>
          <w:b/>
        </w:rPr>
        <w:t xml:space="preserve">Российской Федерации </w:t>
      </w:r>
    </w:p>
    <w:p w:rsidR="00A74FA5" w:rsidRPr="00A74FA5" w:rsidRDefault="00A74FA5" w:rsidP="00A74FA5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A74FA5">
        <w:rPr>
          <w:b/>
        </w:rPr>
        <w:t xml:space="preserve">В.ПУТИН </w:t>
      </w:r>
    </w:p>
    <w:p w:rsidR="00A74FA5" w:rsidRPr="00A74FA5" w:rsidRDefault="00A74FA5" w:rsidP="00A74FA5">
      <w:pPr>
        <w:pStyle w:val="a7"/>
        <w:rPr>
          <w:rFonts w:ascii="Times New Roman" w:hAnsi="Times New Roman" w:cs="Times New Roman"/>
          <w:sz w:val="24"/>
          <w:szCs w:val="24"/>
        </w:rPr>
      </w:pPr>
      <w:r w:rsidRPr="00A74FA5">
        <w:rPr>
          <w:rFonts w:ascii="Times New Roman" w:hAnsi="Times New Roman" w:cs="Times New Roman"/>
          <w:sz w:val="24"/>
          <w:szCs w:val="24"/>
        </w:rPr>
        <w:t xml:space="preserve">Москва, Кремль </w:t>
      </w:r>
    </w:p>
    <w:p w:rsidR="00A74FA5" w:rsidRPr="00A74FA5" w:rsidRDefault="00A74FA5" w:rsidP="00A74FA5">
      <w:pPr>
        <w:pStyle w:val="a7"/>
        <w:rPr>
          <w:rFonts w:ascii="Times New Roman" w:hAnsi="Times New Roman" w:cs="Times New Roman"/>
          <w:sz w:val="24"/>
          <w:szCs w:val="24"/>
        </w:rPr>
      </w:pPr>
      <w:r w:rsidRPr="00A74FA5">
        <w:rPr>
          <w:rFonts w:ascii="Times New Roman" w:hAnsi="Times New Roman" w:cs="Times New Roman"/>
          <w:sz w:val="24"/>
          <w:szCs w:val="24"/>
        </w:rPr>
        <w:t xml:space="preserve">4 августа 2026 года </w:t>
      </w:r>
    </w:p>
    <w:p w:rsidR="00A74FA5" w:rsidRPr="00A74FA5" w:rsidRDefault="00A74FA5" w:rsidP="00A74FA5">
      <w:pPr>
        <w:pStyle w:val="a7"/>
        <w:rPr>
          <w:rFonts w:ascii="Times New Roman" w:hAnsi="Times New Roman" w:cs="Times New Roman"/>
          <w:sz w:val="24"/>
          <w:szCs w:val="24"/>
        </w:rPr>
      </w:pPr>
      <w:r w:rsidRPr="00A74FA5">
        <w:rPr>
          <w:rFonts w:ascii="Times New Roman" w:hAnsi="Times New Roman" w:cs="Times New Roman"/>
          <w:sz w:val="24"/>
          <w:szCs w:val="24"/>
        </w:rPr>
        <w:t xml:space="preserve">N 550 </w:t>
      </w:r>
    </w:p>
    <w:p w:rsidR="00A74FA5" w:rsidRPr="00A74FA5" w:rsidRDefault="00A74FA5" w:rsidP="00A74FA5">
      <w:pPr>
        <w:pStyle w:val="a7"/>
        <w:rPr>
          <w:rFonts w:ascii="Times New Roman" w:hAnsi="Times New Roman" w:cs="Times New Roman"/>
          <w:sz w:val="24"/>
          <w:szCs w:val="24"/>
        </w:rPr>
      </w:pPr>
      <w:r w:rsidRPr="00A74FA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A74FA5" w:rsidRPr="00A74FA5" w:rsidRDefault="00A74FA5" w:rsidP="00A74FA5">
      <w:pPr>
        <w:pStyle w:val="a3"/>
        <w:spacing w:before="0" w:beforeAutospacing="0" w:after="0" w:afterAutospacing="0" w:line="288" w:lineRule="atLeast"/>
        <w:jc w:val="both"/>
      </w:pPr>
      <w:r w:rsidRPr="00A74FA5">
        <w:t xml:space="preserve">  </w:t>
      </w:r>
    </w:p>
    <w:p w:rsidR="005B1E33" w:rsidRPr="00A74FA5" w:rsidRDefault="005B1E33" w:rsidP="00AF2C05">
      <w:pPr>
        <w:rPr>
          <w:rFonts w:ascii="Times New Roman" w:hAnsi="Times New Roman" w:cs="Times New Roman"/>
          <w:sz w:val="24"/>
          <w:szCs w:val="24"/>
        </w:rPr>
      </w:pPr>
    </w:p>
    <w:sectPr w:rsidR="005B1E33" w:rsidRPr="00A74FA5" w:rsidSect="00DD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3E5306"/>
    <w:rsid w:val="003F14E7"/>
    <w:rsid w:val="00441D66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74FA5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63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2026-08-08T12:27:00Z</dcterms:created>
  <dcterms:modified xsi:type="dcterms:W3CDTF">2026-08-08T12:27:00Z</dcterms:modified>
</cp:coreProperties>
</file>