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24D" w:rsidRPr="00BD3CEA" w:rsidRDefault="00DE324D" w:rsidP="00DE324D">
      <w:pPr>
        <w:pStyle w:val="a5"/>
        <w:spacing w:line="360" w:lineRule="auto"/>
        <w:jc w:val="center"/>
        <w:rPr>
          <w:b/>
        </w:rPr>
      </w:pPr>
      <w:r w:rsidRPr="00BD3CEA">
        <w:rPr>
          <w:b/>
        </w:rPr>
        <w:t>АРБИТРАЖНЫЙ СУД МОСКОВСКОГО ОКРУГА</w:t>
      </w:r>
    </w:p>
    <w:p w:rsidR="00DE324D" w:rsidRPr="00BD3CEA" w:rsidRDefault="00BD3CEA" w:rsidP="00DE324D">
      <w:pPr>
        <w:pStyle w:val="a5"/>
        <w:spacing w:line="360" w:lineRule="auto"/>
        <w:jc w:val="center"/>
        <w:rPr>
          <w:b/>
        </w:rPr>
      </w:pPr>
      <w:hyperlink r:id="rId5" w:history="1">
        <w:r w:rsidR="00DE324D" w:rsidRPr="00BD3CEA">
          <w:rPr>
            <w:rStyle w:val="a6"/>
            <w:b/>
          </w:rPr>
          <w:t>Постановление АС Московского округа от 03.09.2026 по делу N А40-364352/2025</w:t>
        </w:r>
      </w:hyperlink>
    </w:p>
    <w:p w:rsidR="00DE324D" w:rsidRPr="00BD3CEA" w:rsidRDefault="00DE324D">
      <w:pPr>
        <w:spacing w:after="1" w:line="220" w:lineRule="atLeast"/>
        <w:ind w:firstLine="540"/>
        <w:jc w:val="both"/>
      </w:pPr>
    </w:p>
    <w:p w:rsidR="00DE324D" w:rsidRPr="00BD3CEA" w:rsidRDefault="00DE324D" w:rsidP="00DE324D">
      <w:pPr>
        <w:pStyle w:val="a5"/>
        <w:rPr>
          <w:i/>
        </w:rPr>
      </w:pPr>
      <w:r w:rsidRPr="00BD3CEA">
        <w:rPr>
          <w:i/>
        </w:rPr>
        <w:t>Арбитражный суд Московского округа в составе:</w:t>
      </w:r>
    </w:p>
    <w:p w:rsidR="00DE324D" w:rsidRPr="00BD3CEA" w:rsidRDefault="00DE324D" w:rsidP="00DE324D">
      <w:pPr>
        <w:pStyle w:val="a5"/>
        <w:rPr>
          <w:i/>
        </w:rPr>
      </w:pPr>
      <w:r w:rsidRPr="00BD3CEA">
        <w:rPr>
          <w:i/>
        </w:rPr>
        <w:t>судьи: Анциферовой О.В. (единолично)</w:t>
      </w:r>
    </w:p>
    <w:p w:rsidR="00DE324D" w:rsidRPr="00BD3CEA" w:rsidRDefault="00DE324D" w:rsidP="00DE324D">
      <w:pPr>
        <w:pStyle w:val="a5"/>
        <w:rPr>
          <w:i/>
        </w:rPr>
      </w:pPr>
      <w:r w:rsidRPr="00BD3CEA">
        <w:rPr>
          <w:i/>
        </w:rPr>
        <w:t>при участии в заседании: без вызова сторон,</w:t>
      </w:r>
    </w:p>
    <w:p w:rsidR="00DE324D" w:rsidRPr="00BD3CEA" w:rsidRDefault="00DE324D" w:rsidP="00DE324D">
      <w:pPr>
        <w:pStyle w:val="a5"/>
        <w:rPr>
          <w:i/>
        </w:rPr>
      </w:pPr>
      <w:r w:rsidRPr="00BD3CEA">
        <w:rPr>
          <w:i/>
        </w:rPr>
        <w:t>рассмотрев кассационную жалобу Отделения Фонда пенсионного и социального страхования Российской Федерации по г. Москве и Московской области</w:t>
      </w:r>
    </w:p>
    <w:p w:rsidR="00DE324D" w:rsidRPr="00BD3CEA" w:rsidRDefault="00DE324D" w:rsidP="00DE324D">
      <w:pPr>
        <w:pStyle w:val="a5"/>
        <w:rPr>
          <w:i/>
        </w:rPr>
      </w:pPr>
      <w:r w:rsidRPr="00BD3CEA">
        <w:rPr>
          <w:i/>
        </w:rPr>
        <w:t>на решение Арбитражного суда города Москвы от 23.03.2026 года,</w:t>
      </w:r>
    </w:p>
    <w:p w:rsidR="00DE324D" w:rsidRPr="00BD3CEA" w:rsidRDefault="00DE324D" w:rsidP="00DE324D">
      <w:pPr>
        <w:pStyle w:val="a5"/>
        <w:rPr>
          <w:i/>
        </w:rPr>
      </w:pPr>
      <w:r w:rsidRPr="00BD3CEA">
        <w:rPr>
          <w:i/>
        </w:rPr>
        <w:t>постановление Девятого арбитражного апелляционного суда от 21.05.2026 года</w:t>
      </w:r>
    </w:p>
    <w:p w:rsidR="00DE324D" w:rsidRPr="00BD3CEA" w:rsidRDefault="00DE324D" w:rsidP="00DE324D">
      <w:pPr>
        <w:pStyle w:val="a5"/>
        <w:rPr>
          <w:i/>
        </w:rPr>
      </w:pPr>
      <w:proofErr w:type="gramStart"/>
      <w:r w:rsidRPr="00BD3CEA">
        <w:rPr>
          <w:i/>
        </w:rPr>
        <w:t>принятые по делу, рассмотренному в порядке упрощенного производства</w:t>
      </w:r>
      <w:proofErr w:type="gramEnd"/>
    </w:p>
    <w:p w:rsidR="00DE324D" w:rsidRPr="00BD3CEA" w:rsidRDefault="00DE324D" w:rsidP="00DE324D">
      <w:pPr>
        <w:pStyle w:val="a5"/>
        <w:rPr>
          <w:i/>
        </w:rPr>
      </w:pPr>
      <w:r w:rsidRPr="00BD3CEA">
        <w:rPr>
          <w:i/>
        </w:rPr>
        <w:t>по иску Отделения Фонда пенсионного и социального страхования Российской Федерации по г. Москве и Московской области</w:t>
      </w:r>
      <w:bookmarkStart w:id="0" w:name="_GoBack"/>
      <w:bookmarkEnd w:id="0"/>
    </w:p>
    <w:p w:rsidR="00DE324D" w:rsidRPr="00BD3CEA" w:rsidRDefault="00DE324D" w:rsidP="00DE324D">
      <w:pPr>
        <w:pStyle w:val="a5"/>
        <w:rPr>
          <w:i/>
        </w:rPr>
      </w:pPr>
      <w:r w:rsidRPr="00BD3CEA">
        <w:rPr>
          <w:i/>
        </w:rPr>
        <w:t>к ООО "ИДЕЯ"</w:t>
      </w:r>
    </w:p>
    <w:p w:rsidR="00DE324D" w:rsidRPr="00BD3CEA" w:rsidRDefault="00DE324D" w:rsidP="00DE324D">
      <w:pPr>
        <w:pStyle w:val="a5"/>
        <w:rPr>
          <w:i/>
        </w:rPr>
      </w:pPr>
      <w:r w:rsidRPr="00BD3CEA">
        <w:rPr>
          <w:i/>
        </w:rPr>
        <w:t>о взыскании денежных средств,</w:t>
      </w:r>
    </w:p>
    <w:p w:rsidR="00DE324D" w:rsidRPr="00BD3CEA" w:rsidRDefault="00DE324D" w:rsidP="00DE324D">
      <w:pPr>
        <w:pStyle w:val="a5"/>
        <w:rPr>
          <w:i/>
        </w:rPr>
      </w:pPr>
      <w:r w:rsidRPr="00BD3CEA">
        <w:rPr>
          <w:i/>
        </w:rPr>
        <w:t>установил:</w:t>
      </w:r>
    </w:p>
    <w:p w:rsidR="00DE324D" w:rsidRPr="00BD3CEA" w:rsidRDefault="00DE324D">
      <w:pPr>
        <w:spacing w:after="1" w:line="220" w:lineRule="atLeast"/>
        <w:jc w:val="center"/>
      </w:pPr>
    </w:p>
    <w:p w:rsidR="00DE324D" w:rsidRPr="00BD3CEA" w:rsidRDefault="00DE324D">
      <w:pPr>
        <w:spacing w:after="1" w:line="220" w:lineRule="atLeast"/>
        <w:ind w:firstLine="540"/>
        <w:jc w:val="both"/>
      </w:pPr>
      <w:r w:rsidRPr="00BD3CEA">
        <w:rPr>
          <w:rFonts w:ascii="Calibri" w:hAnsi="Calibri" w:cs="Calibri"/>
        </w:rPr>
        <w:t>Отделение Фонда пенсионного и социального страхования Российской Федерации по г. Москве и Московской области (далее - заявитель, фонд) обратилось в Арбитражный суд города Москвы с заявлением к ООО "ИДЕЯ" (далее - ответчик, общество) о взыскании штрафа за нарушение срока предоставления сведений в размере 5 000 руб.</w:t>
      </w:r>
    </w:p>
    <w:p w:rsidR="00DE324D" w:rsidRPr="00BD3CEA" w:rsidRDefault="00DE324D">
      <w:pPr>
        <w:spacing w:before="220" w:after="1" w:line="220" w:lineRule="atLeast"/>
        <w:ind w:firstLine="540"/>
        <w:jc w:val="both"/>
      </w:pPr>
      <w:r w:rsidRPr="00BD3CEA">
        <w:rPr>
          <w:rFonts w:ascii="Calibri" w:hAnsi="Calibri" w:cs="Calibri"/>
        </w:rPr>
        <w:t>Решением Арбитражного суда города Москвы от 23.03.2026 года, оставленным без изменения постановлением Девятого арбитражного апелляционного суда от 21.05.2026 года, в удовлетворении требования отказано.</w:t>
      </w:r>
    </w:p>
    <w:p w:rsidR="00DE324D" w:rsidRPr="00BD3CEA" w:rsidRDefault="00DE324D">
      <w:pPr>
        <w:spacing w:before="220" w:after="1" w:line="220" w:lineRule="atLeast"/>
        <w:ind w:firstLine="540"/>
        <w:jc w:val="both"/>
      </w:pPr>
      <w:r w:rsidRPr="00BD3CEA">
        <w:rPr>
          <w:rFonts w:ascii="Calibri" w:hAnsi="Calibri" w:cs="Calibri"/>
        </w:rPr>
        <w:t>Дело рассмотрено в порядке упрощенного производства по правилам главы 29 Арбитражного процессуального кодекса Российской Федерации.</w:t>
      </w:r>
    </w:p>
    <w:p w:rsidR="00DE324D" w:rsidRPr="00BD3CEA" w:rsidRDefault="00DE324D">
      <w:pPr>
        <w:spacing w:before="220" w:after="1" w:line="220" w:lineRule="atLeast"/>
        <w:ind w:firstLine="540"/>
        <w:jc w:val="both"/>
      </w:pPr>
      <w:proofErr w:type="gramStart"/>
      <w:r w:rsidRPr="00BD3CEA">
        <w:rPr>
          <w:rFonts w:ascii="Calibri" w:hAnsi="Calibri" w:cs="Calibri"/>
        </w:rPr>
        <w:t>Не согласившись с принятыми по делу судебными актами арбитражного суда первой и апелляционной инстанций, Отделение Фонда пенсионного и социального страхования Российской Федерации по г. Москве и Московской области обратилось в Арбитражный суд Московского округа с кассационной жалобой.</w:t>
      </w:r>
      <w:proofErr w:type="gramEnd"/>
    </w:p>
    <w:p w:rsidR="00DE324D" w:rsidRPr="00BD3CEA" w:rsidRDefault="00DE324D">
      <w:pPr>
        <w:spacing w:before="220" w:after="1" w:line="220" w:lineRule="atLeast"/>
        <w:ind w:firstLine="540"/>
        <w:jc w:val="both"/>
      </w:pPr>
      <w:r w:rsidRPr="00BD3CEA">
        <w:rPr>
          <w:rFonts w:ascii="Calibri" w:hAnsi="Calibri" w:cs="Calibri"/>
        </w:rPr>
        <w:t>В соответствии с часть 2 статьи 288.2 Арбитражного процессуального кодекса Российской Федерации 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судьей единолично без вызова сторон.</w:t>
      </w:r>
    </w:p>
    <w:p w:rsidR="00DE324D" w:rsidRPr="00BD3CEA" w:rsidRDefault="00DE324D">
      <w:pPr>
        <w:spacing w:before="220" w:after="1" w:line="220" w:lineRule="atLeast"/>
        <w:ind w:firstLine="540"/>
        <w:jc w:val="both"/>
      </w:pPr>
      <w:proofErr w:type="gramStart"/>
      <w:r w:rsidRPr="00BD3CEA">
        <w:rPr>
          <w:rFonts w:ascii="Calibri" w:hAnsi="Calibri" w:cs="Calibri"/>
        </w:rPr>
        <w:t>Согласно части 3 статьи 288.2 Арбитражного процессуального кодекса Российской Федерации основаниями для пересмотра в порядке кассационного производства указанных в части 1 настоящей статьи решений и постановлений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w:t>
      </w:r>
      <w:proofErr w:type="gramEnd"/>
      <w:r w:rsidRPr="00BD3CEA">
        <w:rPr>
          <w:rFonts w:ascii="Calibri" w:hAnsi="Calibri" w:cs="Calibri"/>
        </w:rPr>
        <w:t xml:space="preserve"> экономической деятельности, а также защита охраняемых законом публичных интересов.</w:t>
      </w:r>
    </w:p>
    <w:p w:rsidR="00DE324D" w:rsidRPr="00BD3CEA" w:rsidRDefault="00DE324D">
      <w:pPr>
        <w:spacing w:before="220" w:after="1" w:line="220" w:lineRule="atLeast"/>
        <w:ind w:firstLine="540"/>
        <w:jc w:val="both"/>
      </w:pPr>
      <w:r w:rsidRPr="00BD3CEA">
        <w:rPr>
          <w:rFonts w:ascii="Calibri" w:hAnsi="Calibri" w:cs="Calibri"/>
        </w:rPr>
        <w:t>Изучив изложенные в кассационной жалобе доводы и принятые по делу судебные акты, суд кассационной инстанции не находит оснований для отмены или изменения судебных актов суда первой и апелляционной инстанций ввиду следующего.</w:t>
      </w:r>
    </w:p>
    <w:p w:rsidR="00DE324D" w:rsidRPr="00BD3CEA" w:rsidRDefault="00DE324D">
      <w:pPr>
        <w:spacing w:before="220" w:after="1" w:line="220" w:lineRule="atLeast"/>
        <w:ind w:firstLine="540"/>
        <w:jc w:val="both"/>
      </w:pPr>
      <w:proofErr w:type="gramStart"/>
      <w:r w:rsidRPr="00BD3CEA">
        <w:rPr>
          <w:rFonts w:ascii="Calibri" w:hAnsi="Calibri" w:cs="Calibri"/>
        </w:rPr>
        <w:lastRenderedPageBreak/>
        <w:t>Как установлено судами двух инстанции в ходе рассмотрения дела по существу, в рамках камеральной проверки фондом принято решение от 07.08.2025 N 772525400074004 о привлечении общества к ответственности, предусмотренной частью 3 статьи 15.2 Федерального закона от 29.12.2006 N 255-ФЗ "Об обязательном социальном страховании на случай временной нетрудоспособности и в связи с материнством" с назначением штрафа в размере 5 000 руб.</w:t>
      </w:r>
      <w:proofErr w:type="gramEnd"/>
    </w:p>
    <w:p w:rsidR="00DE324D" w:rsidRPr="00BD3CEA" w:rsidRDefault="00DE324D">
      <w:pPr>
        <w:spacing w:before="220" w:after="1" w:line="220" w:lineRule="atLeast"/>
        <w:ind w:firstLine="540"/>
        <w:jc w:val="both"/>
      </w:pPr>
      <w:r w:rsidRPr="00BD3CEA">
        <w:rPr>
          <w:rFonts w:ascii="Calibri" w:hAnsi="Calibri" w:cs="Calibri"/>
        </w:rPr>
        <w:t>Фондом обществу направлено требование об уплате недоимки по страховым взносам, пеней и штрафов N 7725251000081201 от 26.08.2025.</w:t>
      </w:r>
    </w:p>
    <w:p w:rsidR="00DE324D" w:rsidRPr="00BD3CEA" w:rsidRDefault="00DE324D">
      <w:pPr>
        <w:spacing w:before="220" w:after="1" w:line="220" w:lineRule="atLeast"/>
        <w:ind w:firstLine="540"/>
        <w:jc w:val="both"/>
      </w:pPr>
      <w:r w:rsidRPr="00BD3CEA">
        <w:rPr>
          <w:rFonts w:ascii="Calibri" w:hAnsi="Calibri" w:cs="Calibri"/>
        </w:rPr>
        <w:t>Поскольку общество указанную сумму штрафа не уплатило, фонд обратился в арбитражный суд с заявленным требованием.</w:t>
      </w:r>
    </w:p>
    <w:p w:rsidR="00DE324D" w:rsidRPr="00BD3CEA" w:rsidRDefault="00DE324D">
      <w:pPr>
        <w:spacing w:before="220" w:after="1" w:line="220" w:lineRule="atLeast"/>
        <w:ind w:firstLine="540"/>
        <w:jc w:val="both"/>
      </w:pPr>
      <w:proofErr w:type="gramStart"/>
      <w:r w:rsidRPr="00BD3CEA">
        <w:rPr>
          <w:rFonts w:ascii="Calibri" w:hAnsi="Calibri" w:cs="Calibri"/>
        </w:rPr>
        <w:t>Суды первой и апелляционной инстанций, руководствуясь Федеральным законом от 29.12.2006 N 255-ФЗ "Об обязательном социальном страховании на случай временной нетрудоспособности и в связи с материнством", Правилами получения Фондом пенсионного и социального страхования Российской Федерации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w:t>
      </w:r>
      <w:proofErr w:type="gramEnd"/>
      <w:r w:rsidRPr="00BD3CEA">
        <w:rPr>
          <w:rFonts w:ascii="Calibri" w:hAnsi="Calibri" w:cs="Calibri"/>
        </w:rPr>
        <w:t xml:space="preserve"> ребенком, утвержденные Постановлением Правительства РФ от 23.11.2021 N 2010 (далее - Правила), исследовав и оценив с учетом положений статьи 71 Арбитражного процессуального кодекса Российской </w:t>
      </w:r>
      <w:proofErr w:type="gramStart"/>
      <w:r w:rsidRPr="00BD3CEA">
        <w:rPr>
          <w:rFonts w:ascii="Calibri" w:hAnsi="Calibri" w:cs="Calibri"/>
        </w:rPr>
        <w:t>Федерации</w:t>
      </w:r>
      <w:proofErr w:type="gramEnd"/>
      <w:r w:rsidRPr="00BD3CEA">
        <w:rPr>
          <w:rFonts w:ascii="Calibri" w:hAnsi="Calibri" w:cs="Calibri"/>
        </w:rPr>
        <w:t xml:space="preserve"> представленные в дело доказательства в их совокупности и взаимной связи, установив, что предусмотренные положениями пунктов 22, 23, 23(1) Правил доказательства в материалы дела фондом не представлены, отказали в удовлетворении требования.</w:t>
      </w:r>
    </w:p>
    <w:p w:rsidR="00DE324D" w:rsidRPr="00BD3CEA" w:rsidRDefault="00DE324D">
      <w:pPr>
        <w:spacing w:before="220" w:after="1" w:line="220" w:lineRule="atLeast"/>
        <w:ind w:firstLine="540"/>
        <w:jc w:val="both"/>
      </w:pPr>
      <w:r w:rsidRPr="00BD3CEA">
        <w:rPr>
          <w:rFonts w:ascii="Calibri" w:hAnsi="Calibri" w:cs="Calibri"/>
        </w:rPr>
        <w:t>В частности, в материалах дела отсутствуют как соответствующие уведомления о необходимости представления сведений, так и доказательства их направления страхователю в электронной форме и последующего направления заказным письмом в порядке пункта 23(1) Правил.</w:t>
      </w:r>
    </w:p>
    <w:p w:rsidR="00DE324D" w:rsidRPr="00BD3CEA" w:rsidRDefault="00DE324D">
      <w:pPr>
        <w:spacing w:before="220" w:after="1" w:line="220" w:lineRule="atLeast"/>
        <w:ind w:firstLine="540"/>
        <w:jc w:val="both"/>
      </w:pPr>
      <w:r w:rsidRPr="00BD3CEA">
        <w:rPr>
          <w:rFonts w:ascii="Calibri" w:hAnsi="Calibri" w:cs="Calibri"/>
        </w:rPr>
        <w:t>Судами установлено, что заявителем не представлены копии уведомлений о необходимости представления сведений, составленных по установленной форме, с доказательствами направления обществу по электронным каналам связи и по почте, в связи с этим суды пришли к выводу, что соблюдение фондом установленной процедуры взаимодействия со страхователем материалами дела не подтверждено.</w:t>
      </w:r>
    </w:p>
    <w:p w:rsidR="00DE324D" w:rsidRPr="00BD3CEA" w:rsidRDefault="00DE324D">
      <w:pPr>
        <w:spacing w:before="220" w:after="1" w:line="220" w:lineRule="atLeast"/>
        <w:ind w:firstLine="540"/>
        <w:jc w:val="both"/>
      </w:pPr>
      <w:r w:rsidRPr="00BD3CEA">
        <w:rPr>
          <w:rFonts w:ascii="Calibri" w:hAnsi="Calibri" w:cs="Calibri"/>
        </w:rPr>
        <w:t xml:space="preserve">Более того, суды отметили, что в случае </w:t>
      </w:r>
      <w:proofErr w:type="spellStart"/>
      <w:r w:rsidRPr="00BD3CEA">
        <w:rPr>
          <w:rFonts w:ascii="Calibri" w:hAnsi="Calibri" w:cs="Calibri"/>
        </w:rPr>
        <w:t>неразмещения</w:t>
      </w:r>
      <w:proofErr w:type="spellEnd"/>
      <w:r w:rsidRPr="00BD3CEA">
        <w:rPr>
          <w:rFonts w:ascii="Calibri" w:hAnsi="Calibri" w:cs="Calibri"/>
        </w:rPr>
        <w:t xml:space="preserve"> сведений фонд обязан уведомить об этом страхователя в электронной форме, а при дальнейшем отсутствии сведений - направить уведомление также по почте; доказательства совершения указанных действий фондом отсутствуют.</w:t>
      </w:r>
    </w:p>
    <w:p w:rsidR="00DE324D" w:rsidRPr="00BD3CEA" w:rsidRDefault="00DE324D">
      <w:pPr>
        <w:spacing w:before="220" w:after="1" w:line="220" w:lineRule="atLeast"/>
        <w:ind w:firstLine="540"/>
        <w:jc w:val="both"/>
      </w:pPr>
      <w:proofErr w:type="gramStart"/>
      <w:r w:rsidRPr="00BD3CEA">
        <w:rPr>
          <w:rFonts w:ascii="Calibri" w:hAnsi="Calibri" w:cs="Calibri"/>
        </w:rPr>
        <w:t>В силу изложенного исследовав и оценив по правилам ст. 71 Арбитражного процессуального кодекса Российской Федерации (ст. 71 "Оценка доказательств"), представленные в обоснование заявленных требований доказательства, исходя из достаточности и взаимной связи всех доказательств в их совокупности, установив все обстоятельства, входящие в предмет доказывания и имеющие существенное значение для правильного разрешения спора суды первой и апелляционной инстанций сделали правомерный вывод об</w:t>
      </w:r>
      <w:proofErr w:type="gramEnd"/>
      <w:r w:rsidRPr="00BD3CEA">
        <w:rPr>
          <w:rFonts w:ascii="Calibri" w:hAnsi="Calibri" w:cs="Calibri"/>
        </w:rPr>
        <w:t xml:space="preserve"> </w:t>
      </w:r>
      <w:proofErr w:type="gramStart"/>
      <w:r w:rsidRPr="00BD3CEA">
        <w:rPr>
          <w:rFonts w:ascii="Calibri" w:hAnsi="Calibri" w:cs="Calibri"/>
        </w:rPr>
        <w:t>отсутствии</w:t>
      </w:r>
      <w:proofErr w:type="gramEnd"/>
      <w:r w:rsidRPr="00BD3CEA">
        <w:rPr>
          <w:rFonts w:ascii="Calibri" w:hAnsi="Calibri" w:cs="Calibri"/>
        </w:rPr>
        <w:t xml:space="preserve"> правовых оснований для удовлетворения требования.</w:t>
      </w:r>
    </w:p>
    <w:p w:rsidR="00DE324D" w:rsidRPr="00BD3CEA" w:rsidRDefault="00DE324D">
      <w:pPr>
        <w:spacing w:before="220" w:after="1" w:line="220" w:lineRule="atLeast"/>
        <w:ind w:firstLine="540"/>
        <w:jc w:val="both"/>
      </w:pPr>
      <w:proofErr w:type="gramStart"/>
      <w:r w:rsidRPr="00BD3CEA">
        <w:rPr>
          <w:rFonts w:ascii="Calibri" w:hAnsi="Calibri" w:cs="Calibri"/>
        </w:rPr>
        <w:t xml:space="preserve">В соответствии с положениями статьи 286 Арбитражного процессуального кодекса Российской Федерации суду кассационной инстанции не предоставлены полномочия пересматривать фактические обстоятельства дела, установленные судами при их рассмотрении, давать иную оценку собранным по делу доказательствам, устанавливать или считать </w:t>
      </w:r>
      <w:r w:rsidRPr="00BD3CEA">
        <w:rPr>
          <w:rFonts w:ascii="Calibri" w:hAnsi="Calibri" w:cs="Calibri"/>
        </w:rPr>
        <w:lastRenderedPageBreak/>
        <w:t>установленными обстоятельства, которые не были установлены в решении или постановлении, либо были отвергнуты судами первой или апелляционной инстанции.</w:t>
      </w:r>
      <w:proofErr w:type="gramEnd"/>
    </w:p>
    <w:p w:rsidR="00DE324D" w:rsidRPr="00BD3CEA" w:rsidRDefault="00DE324D">
      <w:pPr>
        <w:spacing w:before="220" w:after="1" w:line="220" w:lineRule="atLeast"/>
        <w:ind w:firstLine="540"/>
        <w:jc w:val="both"/>
      </w:pPr>
      <w:r w:rsidRPr="00BD3CEA">
        <w:rPr>
          <w:rFonts w:ascii="Calibri" w:hAnsi="Calibri" w:cs="Calibri"/>
        </w:rPr>
        <w:t>Нарушений судами, поименованных в части 3 статьи 288.2 Арбитражного процессуального кодекса Российской Федерации, при рассмотрении дела по существу судом кассационной инстанции не установлено.</w:t>
      </w:r>
    </w:p>
    <w:p w:rsidR="00DE324D" w:rsidRPr="00BD3CEA" w:rsidRDefault="00DE324D">
      <w:pPr>
        <w:spacing w:before="220" w:after="1" w:line="220" w:lineRule="atLeast"/>
        <w:ind w:firstLine="540"/>
        <w:jc w:val="both"/>
      </w:pPr>
      <w:proofErr w:type="gramStart"/>
      <w:r w:rsidRPr="00BD3CEA">
        <w:rPr>
          <w:rFonts w:ascii="Calibri" w:hAnsi="Calibri" w:cs="Calibri"/>
        </w:rPr>
        <w:t>Отклоняя доводы кассационной жалобы, суд кассационной инстанции соглашается с выводами судов, что допущенное фондом нарушение порядка привлечения общества к ответственности является существенным, суды сделали правильный вывод о нарушении фондом порядка привлечения общества к ответственности, что является основанием для освобождения от уплаты штрафа, а также основанием для отказа в удовлетворении заявленного требования.</w:t>
      </w:r>
      <w:proofErr w:type="gramEnd"/>
    </w:p>
    <w:p w:rsidR="00DE324D" w:rsidRPr="00BD3CEA" w:rsidRDefault="00DE324D">
      <w:pPr>
        <w:spacing w:before="220" w:after="1" w:line="220" w:lineRule="atLeast"/>
        <w:ind w:firstLine="540"/>
        <w:jc w:val="both"/>
      </w:pPr>
      <w:proofErr w:type="gramStart"/>
      <w:r w:rsidRPr="00BD3CEA">
        <w:rPr>
          <w:rFonts w:ascii="Calibri" w:hAnsi="Calibri" w:cs="Calibri"/>
        </w:rPr>
        <w:t>Таким образом, фактические обстоятельства, имеющие значение для дела, установлены судами первой и апелляционной инстанций на основании полного, всестороннего и объективного исследования имеющихся в деле доказательств с учетом всех доводов и возражений участвующих в деле лиц, а окончательные выводы судов соответствуют фактическим обстоятельствам и представленным доказательствам, основаны на правильном применении норм материального и процессуального права, в связи с чем, у суда</w:t>
      </w:r>
      <w:proofErr w:type="gramEnd"/>
      <w:r w:rsidRPr="00BD3CEA">
        <w:rPr>
          <w:rFonts w:ascii="Calibri" w:hAnsi="Calibri" w:cs="Calibri"/>
        </w:rPr>
        <w:t xml:space="preserve"> кассационной инстанции отсутствуют основания для отмены либо изменения принятых по делу судебных актов, предусмотренные статьей 288 Арбитражного процессуального кодекса Российской Федерации.</w:t>
      </w:r>
    </w:p>
    <w:p w:rsidR="00DE324D" w:rsidRPr="00BD3CEA" w:rsidRDefault="00DE324D">
      <w:pPr>
        <w:spacing w:before="220" w:after="1" w:line="220" w:lineRule="atLeast"/>
        <w:ind w:firstLine="540"/>
        <w:jc w:val="both"/>
      </w:pPr>
      <w:r w:rsidRPr="00BD3CEA">
        <w:rPr>
          <w:rFonts w:ascii="Calibri" w:hAnsi="Calibri" w:cs="Calibri"/>
        </w:rPr>
        <w:t>Пределы рассмотрения дела в суде кассационной инстанции ограничены проверкой правильности применения судами норм материального и процессуального права, а также соответствия выводов о применении нормы права установленным по делу обстоятельствам и имеющимся в деле доказательствам (ч. ч. 1, 3 ст. 286 АПК РФ).</w:t>
      </w:r>
    </w:p>
    <w:p w:rsidR="00DE324D" w:rsidRPr="00BD3CEA" w:rsidRDefault="00DE324D">
      <w:pPr>
        <w:spacing w:before="220" w:after="1" w:line="220" w:lineRule="atLeast"/>
        <w:ind w:firstLine="540"/>
        <w:jc w:val="both"/>
      </w:pPr>
      <w:r w:rsidRPr="00BD3CEA">
        <w:rPr>
          <w:rFonts w:ascii="Calibri" w:hAnsi="Calibri" w:cs="Calibri"/>
        </w:rPr>
        <w:t>Нарушений судом первой и апелляционной инстанций норм процессуального права, являющихся в соответствии с частью 4 статьи 288 Арбитражного процессуального кодекса Российской Федерации основаниями для безусловной отмены судебного акта, не установлено.</w:t>
      </w:r>
    </w:p>
    <w:p w:rsidR="00DE324D" w:rsidRPr="00BD3CEA" w:rsidRDefault="00DE324D">
      <w:pPr>
        <w:spacing w:before="220" w:after="1" w:line="220" w:lineRule="atLeast"/>
        <w:ind w:firstLine="540"/>
        <w:jc w:val="both"/>
      </w:pPr>
      <w:r w:rsidRPr="00BD3CEA">
        <w:rPr>
          <w:rFonts w:ascii="Calibri" w:hAnsi="Calibri" w:cs="Calibri"/>
        </w:rPr>
        <w:t>Руководствуясь статьями 284 - 289 Арбитражного процессуального кодекса Российской Федерации, Арбитражный суд Московского округа</w:t>
      </w:r>
    </w:p>
    <w:p w:rsidR="00DE324D" w:rsidRPr="00BD3CEA" w:rsidRDefault="00DE324D">
      <w:pPr>
        <w:spacing w:after="1" w:line="220" w:lineRule="atLeast"/>
        <w:jc w:val="center"/>
      </w:pPr>
    </w:p>
    <w:p w:rsidR="00DE324D" w:rsidRPr="00BD3CEA" w:rsidRDefault="00DE324D">
      <w:pPr>
        <w:spacing w:after="1" w:line="220" w:lineRule="atLeast"/>
        <w:jc w:val="center"/>
      </w:pPr>
      <w:r w:rsidRPr="00BD3CEA">
        <w:rPr>
          <w:rFonts w:ascii="Calibri" w:hAnsi="Calibri" w:cs="Calibri"/>
        </w:rPr>
        <w:t>постановил:</w:t>
      </w:r>
    </w:p>
    <w:p w:rsidR="00DE324D" w:rsidRPr="00BD3CEA" w:rsidRDefault="00DE324D">
      <w:pPr>
        <w:spacing w:after="1" w:line="220" w:lineRule="atLeast"/>
        <w:jc w:val="center"/>
      </w:pPr>
    </w:p>
    <w:p w:rsidR="00DE324D" w:rsidRPr="00BD3CEA" w:rsidRDefault="00DE324D">
      <w:pPr>
        <w:spacing w:after="1" w:line="220" w:lineRule="atLeast"/>
        <w:ind w:firstLine="540"/>
        <w:jc w:val="both"/>
      </w:pPr>
      <w:r w:rsidRPr="00BD3CEA">
        <w:rPr>
          <w:rFonts w:ascii="Calibri" w:hAnsi="Calibri" w:cs="Calibri"/>
        </w:rPr>
        <w:t>решение Арбитражного суда города Москвы от 23 марта 2026 года и постановление Девятого арбитражного апелляционного суда от 21 мая 2026 года по делу N А40-364352/2025 - оставить без изменения, кассационную жалобу без удовлетворения.</w:t>
      </w:r>
    </w:p>
    <w:p w:rsidR="00DE324D" w:rsidRPr="00BD3CEA" w:rsidRDefault="00DE324D">
      <w:pPr>
        <w:spacing w:before="220" w:after="1" w:line="220" w:lineRule="atLeast"/>
        <w:ind w:firstLine="540"/>
        <w:jc w:val="both"/>
      </w:pPr>
      <w:r w:rsidRPr="00BD3CEA">
        <w:rPr>
          <w:rFonts w:ascii="Calibri" w:hAnsi="Calibri" w:cs="Calibri"/>
        </w:rPr>
        <w:t>В соответствии с частью 3 статьи 291.1 Арбитражного процессуального кодекса Российской Федерации постановления арбитражных судов округов, которыми не были отменены судебные приказы,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w:t>
      </w:r>
    </w:p>
    <w:p w:rsidR="00DE324D" w:rsidRPr="00BD3CEA" w:rsidRDefault="00DE324D">
      <w:pPr>
        <w:spacing w:after="1" w:line="220" w:lineRule="atLeast"/>
        <w:ind w:firstLine="540"/>
        <w:jc w:val="both"/>
      </w:pPr>
    </w:p>
    <w:p w:rsidR="00DE324D" w:rsidRPr="00BD3CEA" w:rsidRDefault="00DE324D">
      <w:pPr>
        <w:spacing w:after="1" w:line="220" w:lineRule="atLeast"/>
        <w:jc w:val="right"/>
      </w:pPr>
      <w:r w:rsidRPr="00BD3CEA">
        <w:rPr>
          <w:rFonts w:ascii="Calibri" w:hAnsi="Calibri" w:cs="Calibri"/>
        </w:rPr>
        <w:t>Судья</w:t>
      </w:r>
    </w:p>
    <w:p w:rsidR="00DE324D" w:rsidRPr="00BD3CEA" w:rsidRDefault="00DE324D">
      <w:pPr>
        <w:spacing w:after="1" w:line="220" w:lineRule="atLeast"/>
        <w:jc w:val="right"/>
      </w:pPr>
      <w:r w:rsidRPr="00BD3CEA">
        <w:rPr>
          <w:rFonts w:ascii="Calibri" w:hAnsi="Calibri" w:cs="Calibri"/>
        </w:rPr>
        <w:t>О.В.АНЦИФЕРОВА</w:t>
      </w:r>
    </w:p>
    <w:p w:rsidR="00DE324D" w:rsidRPr="00BD3CEA" w:rsidRDefault="00DE324D">
      <w:pPr>
        <w:spacing w:after="1" w:line="220" w:lineRule="atLeast"/>
        <w:ind w:firstLine="540"/>
        <w:jc w:val="both"/>
      </w:pPr>
    </w:p>
    <w:p w:rsidR="00DE324D" w:rsidRPr="00BD3CEA" w:rsidRDefault="00DE324D">
      <w:pPr>
        <w:spacing w:after="1" w:line="220" w:lineRule="atLeast"/>
        <w:ind w:firstLine="540"/>
        <w:jc w:val="both"/>
      </w:pPr>
    </w:p>
    <w:p w:rsidR="00DE324D" w:rsidRPr="00BD3CEA" w:rsidRDefault="00DE324D">
      <w:pPr>
        <w:pBdr>
          <w:bottom w:val="single" w:sz="6" w:space="0" w:color="auto"/>
        </w:pBdr>
        <w:spacing w:before="100" w:after="100"/>
        <w:jc w:val="both"/>
        <w:rPr>
          <w:sz w:val="2"/>
          <w:szCs w:val="2"/>
        </w:rPr>
      </w:pPr>
    </w:p>
    <w:p w:rsidR="00641C92" w:rsidRPr="00BD3CEA" w:rsidRDefault="00641C92" w:rsidP="003C415B"/>
    <w:sectPr w:rsidR="00641C92" w:rsidRPr="00BD3CEA" w:rsidSect="00AF5F95">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D328D"/>
    <w:rsid w:val="00847224"/>
    <w:rsid w:val="008F54BB"/>
    <w:rsid w:val="00943A03"/>
    <w:rsid w:val="00A07CEF"/>
    <w:rsid w:val="00BD3CEA"/>
    <w:rsid w:val="00DE324D"/>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DE324D"/>
    <w:pPr>
      <w:spacing w:after="0" w:line="240" w:lineRule="auto"/>
    </w:pPr>
  </w:style>
  <w:style w:type="character" w:styleId="a6">
    <w:name w:val="Hyperlink"/>
    <w:basedOn w:val="a0"/>
    <w:uiPriority w:val="99"/>
    <w:unhideWhenUsed/>
    <w:rsid w:val="00BD3C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DE324D"/>
    <w:pPr>
      <w:spacing w:after="0" w:line="240" w:lineRule="auto"/>
    </w:pPr>
  </w:style>
  <w:style w:type="character" w:styleId="a6">
    <w:name w:val="Hyperlink"/>
    <w:basedOn w:val="a0"/>
    <w:uiPriority w:val="99"/>
    <w:unhideWhenUsed/>
    <w:rsid w:val="00BD3C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022ddd91-4cc0-4698-a749-e12e656b1c3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1352</Words>
  <Characters>7707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2026-09-24T08:26:00Z</dcterms:created>
  <dcterms:modified xsi:type="dcterms:W3CDTF">2026-09-24T08:31:00Z</dcterms:modified>
</cp:coreProperties>
</file>