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04F" w:rsidRPr="004E004F" w:rsidRDefault="004E004F" w:rsidP="004E004F">
      <w:pPr>
        <w:spacing w:after="1" w:line="360" w:lineRule="auto"/>
        <w:jc w:val="center"/>
        <w:rPr>
          <w:rFonts w:cstheme="minorHAnsi"/>
        </w:rPr>
      </w:pPr>
      <w:r w:rsidRPr="004E004F">
        <w:rPr>
          <w:rFonts w:cstheme="minorHAnsi"/>
          <w:b/>
        </w:rPr>
        <w:t xml:space="preserve">АРБИТРАЖНЫЙ СУД </w:t>
      </w:r>
      <w:proofErr w:type="gramStart"/>
      <w:r w:rsidRPr="004E004F">
        <w:rPr>
          <w:rFonts w:cstheme="minorHAnsi"/>
          <w:b/>
        </w:rPr>
        <w:t>СЕВЕРО-КАВКАЗСКОГО</w:t>
      </w:r>
      <w:proofErr w:type="gramEnd"/>
      <w:r w:rsidRPr="004E004F">
        <w:rPr>
          <w:rFonts w:cstheme="minorHAnsi"/>
          <w:b/>
        </w:rPr>
        <w:t xml:space="preserve"> ОКРУГА</w:t>
      </w:r>
    </w:p>
    <w:p w:rsidR="004E004F" w:rsidRPr="004E004F" w:rsidRDefault="004015F2" w:rsidP="004E004F">
      <w:pPr>
        <w:spacing w:after="1" w:line="360" w:lineRule="auto"/>
        <w:jc w:val="center"/>
        <w:rPr>
          <w:rFonts w:cstheme="minorHAnsi"/>
          <w:b/>
        </w:rPr>
      </w:pPr>
      <w:hyperlink r:id="rId5" w:history="1">
        <w:r w:rsidR="004E004F" w:rsidRPr="004015F2">
          <w:rPr>
            <w:rStyle w:val="a5"/>
            <w:rFonts w:cstheme="minorHAnsi"/>
            <w:b/>
          </w:rPr>
          <w:t xml:space="preserve">Постановление АС Северо-Кавказского округа от 14.09.2026 по делу N </w:t>
        </w:r>
        <w:bookmarkStart w:id="0" w:name="_GoBack"/>
        <w:r w:rsidR="004E004F" w:rsidRPr="004015F2">
          <w:rPr>
            <w:rStyle w:val="a5"/>
            <w:rFonts w:cstheme="minorHAnsi"/>
            <w:b/>
          </w:rPr>
          <w:t>А63-20649/2024</w:t>
        </w:r>
        <w:bookmarkEnd w:id="0"/>
      </w:hyperlink>
    </w:p>
    <w:p w:rsidR="004E004F" w:rsidRPr="004E004F" w:rsidRDefault="004E004F">
      <w:pPr>
        <w:spacing w:after="1" w:line="220" w:lineRule="atLeast"/>
        <w:ind w:firstLine="540"/>
        <w:jc w:val="both"/>
        <w:rPr>
          <w:rFonts w:cstheme="minorHAnsi"/>
        </w:rPr>
      </w:pPr>
    </w:p>
    <w:p w:rsidR="004E004F" w:rsidRPr="004E004F" w:rsidRDefault="004E004F">
      <w:pPr>
        <w:spacing w:after="1" w:line="220" w:lineRule="atLeast"/>
        <w:ind w:firstLine="540"/>
        <w:jc w:val="both"/>
        <w:rPr>
          <w:rFonts w:cstheme="minorHAnsi"/>
        </w:rPr>
      </w:pPr>
      <w:r w:rsidRPr="004E004F">
        <w:rPr>
          <w:rFonts w:cstheme="minorHAnsi"/>
        </w:rPr>
        <w:t>Резолютивная часть постановления объявлена 10 сентября 2026 года.</w:t>
      </w:r>
    </w:p>
    <w:p w:rsidR="004E004F" w:rsidRPr="004E004F" w:rsidRDefault="004E004F">
      <w:pPr>
        <w:spacing w:before="220" w:after="1" w:line="220" w:lineRule="atLeast"/>
        <w:ind w:firstLine="540"/>
        <w:jc w:val="both"/>
        <w:rPr>
          <w:rFonts w:cstheme="minorHAnsi"/>
        </w:rPr>
      </w:pPr>
      <w:r w:rsidRPr="004E004F">
        <w:rPr>
          <w:rFonts w:cstheme="minorHAnsi"/>
        </w:rPr>
        <w:t>Постановление изготовлено в полном объеме 14 сентября 2026 года.</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Арбитражный суд Северо-Кавказского округа в составе председательствующего </w:t>
      </w:r>
      <w:proofErr w:type="spellStart"/>
      <w:r w:rsidRPr="004E004F">
        <w:rPr>
          <w:rFonts w:cstheme="minorHAnsi"/>
        </w:rPr>
        <w:t>Посаженникова</w:t>
      </w:r>
      <w:proofErr w:type="spellEnd"/>
      <w:r w:rsidRPr="004E004F">
        <w:rPr>
          <w:rFonts w:cstheme="minorHAnsi"/>
        </w:rPr>
        <w:t xml:space="preserve"> М.В., судей Герасименко А.Н. и </w:t>
      </w:r>
      <w:proofErr w:type="spellStart"/>
      <w:r w:rsidRPr="004E004F">
        <w:rPr>
          <w:rFonts w:cstheme="minorHAnsi"/>
        </w:rPr>
        <w:t>Гиданкиной</w:t>
      </w:r>
      <w:proofErr w:type="spellEnd"/>
      <w:r w:rsidRPr="004E004F">
        <w:rPr>
          <w:rFonts w:cstheme="minorHAnsi"/>
        </w:rPr>
        <w:t xml:space="preserve"> А.В., при участии в судебном заседании до перерыва от заявителя - государственного бюджетного учреждения здравоохранения Ставропольского края "</w:t>
      </w:r>
      <w:proofErr w:type="spellStart"/>
      <w:r w:rsidRPr="004E004F">
        <w:rPr>
          <w:rFonts w:cstheme="minorHAnsi"/>
        </w:rPr>
        <w:t>Новоселицкая</w:t>
      </w:r>
      <w:proofErr w:type="spellEnd"/>
      <w:r w:rsidRPr="004E004F">
        <w:rPr>
          <w:rFonts w:cstheme="minorHAnsi"/>
        </w:rPr>
        <w:t xml:space="preserve"> районная больница" (ИНН 2616005850, ОГРН 1022602426549) - Колесникова В.В. (доверенность от 13.08.2026), от заинтересованного лица - Территориального фонда обязательного медицинского страхования Ставропольского края (ИНН 2634033112, ОГРН 1022601932935</w:t>
      </w:r>
      <w:proofErr w:type="gramEnd"/>
      <w:r w:rsidRPr="004E004F">
        <w:rPr>
          <w:rFonts w:cstheme="minorHAnsi"/>
        </w:rPr>
        <w:t xml:space="preserve">) - </w:t>
      </w:r>
      <w:proofErr w:type="spellStart"/>
      <w:proofErr w:type="gramStart"/>
      <w:r w:rsidRPr="004E004F">
        <w:rPr>
          <w:rFonts w:cstheme="minorHAnsi"/>
        </w:rPr>
        <w:t>Буркалевой</w:t>
      </w:r>
      <w:proofErr w:type="spellEnd"/>
      <w:r w:rsidRPr="004E004F">
        <w:rPr>
          <w:rFonts w:cstheme="minorHAnsi"/>
        </w:rPr>
        <w:t xml:space="preserve"> Л.П. (доверенность от 12.01.2026 N 02/06), в отсутствие представителей заявителя и заинтересованного лица после перерыва, надлежаще извещенных о времени и месте судебного заседания, в том числе посредством размещения информации в информационно-телекоммуникационной сети Интернет, рассмотрев кассационные жалобы государственного бюджетного учреждения здравоохранения Ставропольского края "</w:t>
      </w:r>
      <w:proofErr w:type="spellStart"/>
      <w:r w:rsidRPr="004E004F">
        <w:rPr>
          <w:rFonts w:cstheme="minorHAnsi"/>
        </w:rPr>
        <w:t>Новоселицкая</w:t>
      </w:r>
      <w:proofErr w:type="spellEnd"/>
      <w:r w:rsidRPr="004E004F">
        <w:rPr>
          <w:rFonts w:cstheme="minorHAnsi"/>
        </w:rPr>
        <w:t xml:space="preserve"> районная больница" и Территориального фонда обязательного медицинского страхования Ставропольского края на </w:t>
      </w:r>
      <w:hyperlink r:id="rId6">
        <w:r w:rsidRPr="004E004F">
          <w:rPr>
            <w:rFonts w:cstheme="minorHAnsi"/>
          </w:rPr>
          <w:t>постановление</w:t>
        </w:r>
      </w:hyperlink>
      <w:r w:rsidRPr="004E004F">
        <w:rPr>
          <w:rFonts w:cstheme="minorHAnsi"/>
        </w:rPr>
        <w:t xml:space="preserve"> Шестнадцатого арбитражного</w:t>
      </w:r>
      <w:proofErr w:type="gramEnd"/>
      <w:r w:rsidRPr="004E004F">
        <w:rPr>
          <w:rFonts w:cstheme="minorHAnsi"/>
        </w:rPr>
        <w:t xml:space="preserve"> апелляционного суда от 01.07.2026 по делу N А63-20649/2024, установил следующее.</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Государственное бюджетное учреждение здравоохранения Ставропольского края "</w:t>
      </w:r>
      <w:proofErr w:type="spellStart"/>
      <w:r w:rsidRPr="004E004F">
        <w:rPr>
          <w:rFonts w:cstheme="minorHAnsi"/>
        </w:rPr>
        <w:t>Новоселицкая</w:t>
      </w:r>
      <w:proofErr w:type="spellEnd"/>
      <w:r w:rsidRPr="004E004F">
        <w:rPr>
          <w:rFonts w:cstheme="minorHAnsi"/>
        </w:rPr>
        <w:t xml:space="preserve"> районная больница" обратилось в арбитражный суд с заявлением к Территориальному фонду обязательного медицинского страхования Ставропольского края о признании недействительным акта комплексной проверки использования средств обязательного медицинского страхования от 06.09.2024 в части требования о перечислении в бюджет Фонда сумм, использованных не по целевому назначению, в размере, превышающем 997 531,13 рубля, а также сумм штрафа</w:t>
      </w:r>
      <w:proofErr w:type="gramEnd"/>
      <w:r w:rsidRPr="004E004F">
        <w:rPr>
          <w:rFonts w:cstheme="minorHAnsi"/>
        </w:rPr>
        <w:t xml:space="preserve">, </w:t>
      </w:r>
      <w:proofErr w:type="gramStart"/>
      <w:r w:rsidRPr="004E004F">
        <w:rPr>
          <w:rFonts w:cstheme="minorHAnsi"/>
        </w:rPr>
        <w:t xml:space="preserve">превышающем 99 753,11 рубля; об </w:t>
      </w:r>
      <w:proofErr w:type="spellStart"/>
      <w:r w:rsidRPr="004E004F">
        <w:rPr>
          <w:rFonts w:cstheme="minorHAnsi"/>
        </w:rPr>
        <w:t>обязании</w:t>
      </w:r>
      <w:proofErr w:type="spellEnd"/>
      <w:r w:rsidRPr="004E004F">
        <w:rPr>
          <w:rFonts w:cstheme="minorHAnsi"/>
        </w:rPr>
        <w:t xml:space="preserve"> Фонд устранить допущенные нарушения прав и законных интересов заявителя в установленном законом порядке.</w:t>
      </w:r>
      <w:proofErr w:type="gramEnd"/>
    </w:p>
    <w:p w:rsidR="004E004F" w:rsidRPr="004E004F" w:rsidRDefault="004E004F">
      <w:pPr>
        <w:spacing w:before="220" w:after="1" w:line="220" w:lineRule="atLeast"/>
        <w:ind w:firstLine="540"/>
        <w:jc w:val="both"/>
        <w:rPr>
          <w:rFonts w:cstheme="minorHAnsi"/>
        </w:rPr>
      </w:pPr>
      <w:r w:rsidRPr="004E004F">
        <w:rPr>
          <w:rFonts w:cstheme="minorHAnsi"/>
        </w:rPr>
        <w:t>Решением суда первой инстанции от 06.10.2025 заявленные требования удовлетворены.</w:t>
      </w:r>
    </w:p>
    <w:p w:rsidR="004E004F" w:rsidRPr="004E004F" w:rsidRDefault="004E004F">
      <w:pPr>
        <w:spacing w:before="220" w:after="1" w:line="220" w:lineRule="atLeast"/>
        <w:ind w:firstLine="540"/>
        <w:jc w:val="both"/>
        <w:rPr>
          <w:rFonts w:cstheme="minorHAnsi"/>
        </w:rPr>
      </w:pPr>
      <w:hyperlink r:id="rId7">
        <w:r w:rsidRPr="004E004F">
          <w:rPr>
            <w:rFonts w:cstheme="minorHAnsi"/>
          </w:rPr>
          <w:t>Постановлением</w:t>
        </w:r>
      </w:hyperlink>
      <w:r w:rsidRPr="004E004F">
        <w:rPr>
          <w:rFonts w:cstheme="minorHAnsi"/>
        </w:rPr>
        <w:t xml:space="preserve"> суда апелляционной инстанции от 01.07.2026 решение суда первой инстанции от 06.10.2025 отменено. Признан недействительным акт комплексной проверки использования средств обязательного медицинского страхования от 06.09.2024 в части требования о перечислении больницей в бюджет Фонда сумм, использованных не по целевому назначению, в размере 1 975 093,22 рубля, а также начисления 197 509,32 рубля штрафа. Суд обязал Фонд устранить допущенные нарушения прав и законных интересов больницы в установленном законом порядке.</w:t>
      </w:r>
    </w:p>
    <w:p w:rsidR="004E004F" w:rsidRPr="004E004F" w:rsidRDefault="004E004F">
      <w:pPr>
        <w:spacing w:before="220" w:after="1" w:line="220" w:lineRule="atLeast"/>
        <w:ind w:firstLine="540"/>
        <w:jc w:val="both"/>
        <w:rPr>
          <w:rFonts w:cstheme="minorHAnsi"/>
        </w:rPr>
      </w:pPr>
      <w:r w:rsidRPr="004E004F">
        <w:rPr>
          <w:rFonts w:cstheme="minorHAnsi"/>
        </w:rPr>
        <w:t xml:space="preserve">В кассационных жалобах больница и Фонд просят </w:t>
      </w:r>
      <w:hyperlink r:id="rId8">
        <w:r w:rsidRPr="004E004F">
          <w:rPr>
            <w:rFonts w:cstheme="minorHAnsi"/>
          </w:rPr>
          <w:t>постановление</w:t>
        </w:r>
      </w:hyperlink>
      <w:r w:rsidRPr="004E004F">
        <w:rPr>
          <w:rFonts w:cstheme="minorHAnsi"/>
        </w:rPr>
        <w:t xml:space="preserve"> суда апелляционной инстанции отменить.</w:t>
      </w:r>
    </w:p>
    <w:p w:rsidR="004E004F" w:rsidRPr="004E004F" w:rsidRDefault="004E004F">
      <w:pPr>
        <w:spacing w:before="220" w:after="1" w:line="220" w:lineRule="atLeast"/>
        <w:ind w:firstLine="540"/>
        <w:jc w:val="both"/>
        <w:rPr>
          <w:rFonts w:cstheme="minorHAnsi"/>
        </w:rPr>
      </w:pPr>
      <w:r w:rsidRPr="004E004F">
        <w:rPr>
          <w:rFonts w:cstheme="minorHAnsi"/>
        </w:rPr>
        <w:t xml:space="preserve">Изучив материалы дела и доводы, изложенные в кассационной жалобе, Арбитражный суд Северо-Кавказского округа считает, что </w:t>
      </w:r>
      <w:hyperlink r:id="rId9">
        <w:r w:rsidRPr="004E004F">
          <w:rPr>
            <w:rFonts w:cstheme="minorHAnsi"/>
          </w:rPr>
          <w:t>постановление</w:t>
        </w:r>
      </w:hyperlink>
      <w:r w:rsidRPr="004E004F">
        <w:rPr>
          <w:rFonts w:cstheme="minorHAnsi"/>
        </w:rPr>
        <w:t xml:space="preserve"> суда апелляционной инстанции подлежит изменению в части по следующим основаниям.</w:t>
      </w:r>
    </w:p>
    <w:p w:rsidR="004E004F" w:rsidRPr="004E004F" w:rsidRDefault="004E004F">
      <w:pPr>
        <w:spacing w:before="220" w:after="1" w:line="220" w:lineRule="atLeast"/>
        <w:ind w:firstLine="540"/>
        <w:jc w:val="both"/>
        <w:rPr>
          <w:rFonts w:cstheme="minorHAnsi"/>
        </w:rPr>
      </w:pPr>
      <w:r w:rsidRPr="004E004F">
        <w:rPr>
          <w:rFonts w:cstheme="minorHAnsi"/>
        </w:rPr>
        <w:t>Как следует из материалов дела, Фондом проведена комплексная проверка деятельности медицинской организации в сфере ОМС за 2022 - 2023 годы.</w:t>
      </w:r>
    </w:p>
    <w:p w:rsidR="004E004F" w:rsidRPr="004E004F" w:rsidRDefault="004E004F">
      <w:pPr>
        <w:spacing w:before="220" w:after="1" w:line="220" w:lineRule="atLeast"/>
        <w:ind w:firstLine="540"/>
        <w:jc w:val="both"/>
        <w:rPr>
          <w:rFonts w:cstheme="minorHAnsi"/>
        </w:rPr>
      </w:pPr>
      <w:r w:rsidRPr="004E004F">
        <w:rPr>
          <w:rFonts w:cstheme="minorHAnsi"/>
        </w:rPr>
        <w:lastRenderedPageBreak/>
        <w:t>В ходе проведения проверки установлен факт осуществления больницей выплаты по платежному поручению от 11.03.2022 N 928 в сумме 2 000 000 рублей на расчетный счет физического лица по выплате морального вреда.</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Кроме того, в ходе проведения проверки установлено, что больницей за счет средств ОМС произведена оплата в рамках следующих договоров: по договору от 04.03.2022 N 699876/3101М00732 произведена оплата ФГУП "Охрана" Федеральной службы войск национальной гвардии Российской Федерации на выполнение работ по монтажу системы тревожной сигнализации в больнице на сумму 27 500 рублей;</w:t>
      </w:r>
      <w:proofErr w:type="gramEnd"/>
      <w:r w:rsidRPr="004E004F">
        <w:rPr>
          <w:rFonts w:cstheme="minorHAnsi"/>
        </w:rPr>
        <w:t xml:space="preserve"> по контракту от 01.12.2022 N 254 в адрес ООО "Офис-Мир" произведена оплата на поставку кулера "</w:t>
      </w:r>
      <w:proofErr w:type="spellStart"/>
      <w:r w:rsidRPr="004E004F">
        <w:rPr>
          <w:rFonts w:cstheme="minorHAnsi"/>
        </w:rPr>
        <w:t>HortFros</w:t>
      </w:r>
      <w:proofErr w:type="spellEnd"/>
      <w:r w:rsidRPr="004E004F">
        <w:rPr>
          <w:rFonts w:cstheme="minorHAnsi"/>
        </w:rPr>
        <w:t>" и одноразовых стаканов "</w:t>
      </w:r>
      <w:proofErr w:type="spellStart"/>
      <w:r w:rsidRPr="004E004F">
        <w:rPr>
          <w:rFonts w:cstheme="minorHAnsi"/>
        </w:rPr>
        <w:t>OfficeClean</w:t>
      </w:r>
      <w:proofErr w:type="spellEnd"/>
      <w:r w:rsidRPr="004E004F">
        <w:rPr>
          <w:rFonts w:cstheme="minorHAnsi"/>
        </w:rPr>
        <w:t xml:space="preserve">" на сумму 6 395 рублей; по контрактам от 30.12.2022 N 47 в адрес ООО "Медицина </w:t>
      </w:r>
      <w:proofErr w:type="gramStart"/>
      <w:r w:rsidRPr="004E004F">
        <w:rPr>
          <w:rFonts w:cstheme="minorHAnsi"/>
        </w:rPr>
        <w:t>ИТ</w:t>
      </w:r>
      <w:proofErr w:type="gramEnd"/>
      <w:r w:rsidRPr="004E004F">
        <w:rPr>
          <w:rFonts w:cstheme="minorHAnsi"/>
        </w:rPr>
        <w:t xml:space="preserve">" и от 30.12.2022 N 37-ЭА/2023 в адрес ООО "Медицина-ИТ-Поддержка" произведена оплата за оказание консультационных услуг и технической поддержки пользователей комплексной системы автоматизации медицинского учреждения (КСАМУ), в частности, модуля "Касса", на сумму 70 000,20 рубля и 31 500 рублей соответственно; </w:t>
      </w:r>
      <w:proofErr w:type="gramStart"/>
      <w:r w:rsidRPr="004E004F">
        <w:rPr>
          <w:rFonts w:cstheme="minorHAnsi"/>
        </w:rPr>
        <w:t>в адрес ООО "Бюро консалтинга и информационных систем" по договорам от 12.01.2022 N 1, от 14.01.2022 N 2, от 13.04.2022 N 10, от 26.10.2022 N 772467, от 03.11.2022 N 39, от 07.11.2022 N 40 и от 06.12.2022 N 57 произведена оплата за проведение работ по сопровождению и обслуживанию лицензионных программных продуктов "1С" (ПП) на сумму 5 966,65 рубля, по договорам</w:t>
      </w:r>
      <w:proofErr w:type="gramEnd"/>
      <w:r w:rsidRPr="004E004F">
        <w:rPr>
          <w:rFonts w:cstheme="minorHAnsi"/>
        </w:rPr>
        <w:t xml:space="preserve"> от 04.04.2023 N 023, от 22.05.2023 N 034, от 19.06.2023 N 046, от 04.09.2023 N 70, от 11.10.2023 N 080, </w:t>
      </w:r>
      <w:proofErr w:type="gramStart"/>
      <w:r w:rsidRPr="004E004F">
        <w:rPr>
          <w:rFonts w:cstheme="minorHAnsi"/>
        </w:rPr>
        <w:t>от</w:t>
      </w:r>
      <w:proofErr w:type="gramEnd"/>
      <w:r w:rsidRPr="004E004F">
        <w:rPr>
          <w:rFonts w:cstheme="minorHAnsi"/>
        </w:rPr>
        <w:t xml:space="preserve"> 11.12.2023 N 096 </w:t>
      </w:r>
      <w:proofErr w:type="gramStart"/>
      <w:r w:rsidRPr="004E004F">
        <w:rPr>
          <w:rFonts w:cstheme="minorHAnsi"/>
        </w:rPr>
        <w:t>произведена</w:t>
      </w:r>
      <w:proofErr w:type="gramEnd"/>
      <w:r w:rsidRPr="004E004F">
        <w:rPr>
          <w:rFonts w:cstheme="minorHAnsi"/>
        </w:rPr>
        <w:t xml:space="preserve"> оплата за комплекс услуг по информационно-консультативному обслуживанию, технической поддержке и сопровождению продуктов фирмы "1С" - "1С: Бухгалтерия государственного учреждения 8" и "1С: Зарплата и кадры государственного учреждения 8" на сумму 13 342,93 рубля; </w:t>
      </w:r>
      <w:proofErr w:type="gramStart"/>
      <w:r w:rsidRPr="004E004F">
        <w:rPr>
          <w:rFonts w:cstheme="minorHAnsi"/>
        </w:rPr>
        <w:t>в адрес индивидуального предпринимателя Назарова А.А. по договорам от 01.03.2022 N 8, от 01.03.2022 N 9, от 13.07.2022 N 88, от 13.07.2022 N 89, от 13.10.2022 N 180, от 10.08.2022 N 110, от 10.08.2022 N 111, от 16.09.2022 N 124, от 05.10.2022 N 171 произведена оплата на проведение работ по сопровождению и обслуживанию лицензионных программных продуктов "1С2" (ПП) на</w:t>
      </w:r>
      <w:proofErr w:type="gramEnd"/>
      <w:r w:rsidRPr="004E004F">
        <w:rPr>
          <w:rFonts w:cstheme="minorHAnsi"/>
        </w:rPr>
        <w:t xml:space="preserve"> </w:t>
      </w:r>
      <w:proofErr w:type="gramStart"/>
      <w:r w:rsidRPr="004E004F">
        <w:rPr>
          <w:rFonts w:cstheme="minorHAnsi"/>
        </w:rPr>
        <w:t>сумму 4 544 рублей, по договорам от 11.01.2023 N 04, от 07.02.2023 N 08, от 04.04.2023 N 021, от 22.05.2023 N 028, от 19.06.2023 N 038, от 01.11.2023 N 084, от 07.11.2023 N 085, от 19.11.2023 N 086, от 19.12.2023 N 113 произведена оплата на проведение работ по сопровождению и обслуживанию лицензионных программных продуктов "1С" (ПП) на сумму 4 877,46</w:t>
      </w:r>
      <w:proofErr w:type="gramEnd"/>
      <w:r w:rsidRPr="004E004F">
        <w:rPr>
          <w:rFonts w:cstheme="minorHAnsi"/>
        </w:rPr>
        <w:t xml:space="preserve"> рубля.</w:t>
      </w:r>
    </w:p>
    <w:p w:rsidR="004E004F" w:rsidRPr="004E004F" w:rsidRDefault="004E004F">
      <w:pPr>
        <w:spacing w:before="220" w:after="1" w:line="220" w:lineRule="atLeast"/>
        <w:ind w:firstLine="540"/>
        <w:jc w:val="both"/>
        <w:rPr>
          <w:rFonts w:cstheme="minorHAnsi"/>
        </w:rPr>
      </w:pPr>
      <w:r w:rsidRPr="004E004F">
        <w:rPr>
          <w:rFonts w:cstheme="minorHAnsi"/>
        </w:rPr>
        <w:t>Кроме того, в проверяемом периоде больницей произведена оплата труда районного врача-педиатра в общей сумме 520 865,38 рубля; оплата труда врача-патологоанатома и лаборанта в общей сумме 348 801,51 рубля.</w:t>
      </w:r>
    </w:p>
    <w:p w:rsidR="004E004F" w:rsidRPr="004E004F" w:rsidRDefault="004E004F">
      <w:pPr>
        <w:spacing w:before="220" w:after="1" w:line="220" w:lineRule="atLeast"/>
        <w:ind w:firstLine="540"/>
        <w:jc w:val="both"/>
        <w:rPr>
          <w:rFonts w:cstheme="minorHAnsi"/>
        </w:rPr>
      </w:pPr>
      <w:r w:rsidRPr="004E004F">
        <w:rPr>
          <w:rFonts w:cstheme="minorHAnsi"/>
        </w:rPr>
        <w:t>Также больницей произведена оплата труда врачей и медицинского персонала, осуществляющих трудовую деятельность по совместительству должностей, по которым квалификация не подтверждена.</w:t>
      </w:r>
    </w:p>
    <w:p w:rsidR="004E004F" w:rsidRPr="004E004F" w:rsidRDefault="004E004F">
      <w:pPr>
        <w:spacing w:before="220" w:after="1" w:line="220" w:lineRule="atLeast"/>
        <w:ind w:firstLine="540"/>
        <w:jc w:val="both"/>
        <w:rPr>
          <w:rFonts w:cstheme="minorHAnsi"/>
        </w:rPr>
      </w:pPr>
      <w:r w:rsidRPr="004E004F">
        <w:rPr>
          <w:rFonts w:cstheme="minorHAnsi"/>
        </w:rPr>
        <w:t>Указанные обстоятельства послужили основанием для составления Фондом акта от 06.09.2024, согласно которому больницей допущено использование не по целевому назначению средств ОМС в общей сумме 4 966 830,98 рубля. Учреждению предложено, в том числе, перечислить в бюджет использованные не по целевому назначению денежные средства, уплатить штраф.</w:t>
      </w:r>
    </w:p>
    <w:p w:rsidR="004E004F" w:rsidRPr="004E004F" w:rsidRDefault="004E004F">
      <w:pPr>
        <w:spacing w:before="220" w:after="1" w:line="220" w:lineRule="atLeast"/>
        <w:ind w:firstLine="540"/>
        <w:jc w:val="both"/>
        <w:rPr>
          <w:rFonts w:cstheme="minorHAnsi"/>
        </w:rPr>
      </w:pPr>
      <w:r w:rsidRPr="004E004F">
        <w:rPr>
          <w:rFonts w:cstheme="minorHAnsi"/>
        </w:rPr>
        <w:t>Больница, не согласившись с выводами Фонда, обратилась в арбитражный суд с заявлением.</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Согласно </w:t>
      </w:r>
      <w:hyperlink r:id="rId10">
        <w:r w:rsidRPr="004E004F">
          <w:rPr>
            <w:rFonts w:cstheme="minorHAnsi"/>
          </w:rPr>
          <w:t>пункту 1 статьи 306.4</w:t>
        </w:r>
      </w:hyperlink>
      <w:r w:rsidRPr="004E004F">
        <w:rPr>
          <w:rFonts w:cstheme="minorHAnsi"/>
        </w:rPr>
        <w:t xml:space="preserve"> Бюджетного кодекса Российской Федерации (далее - Кодекс)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w:t>
      </w:r>
      <w:r w:rsidRPr="004E004F">
        <w:rPr>
          <w:rFonts w:cstheme="minorHAnsi"/>
        </w:rPr>
        <w:lastRenderedPageBreak/>
        <w:t>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w:t>
      </w:r>
      <w:proofErr w:type="gramEnd"/>
      <w:r w:rsidRPr="004E004F">
        <w:rPr>
          <w:rFonts w:cstheme="minorHAnsi"/>
        </w:rPr>
        <w:t xml:space="preserve"> средств.</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В силу </w:t>
      </w:r>
      <w:hyperlink r:id="rId11">
        <w:r w:rsidRPr="004E004F">
          <w:rPr>
            <w:rFonts w:cstheme="minorHAnsi"/>
          </w:rPr>
          <w:t>пункта 1 статьи 147</w:t>
        </w:r>
      </w:hyperlink>
      <w:r w:rsidRPr="004E004F">
        <w:rPr>
          <w:rFonts w:cstheme="minorHAnsi"/>
        </w:rPr>
        <w:t xml:space="preserve"> Кодекса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roofErr w:type="gramEnd"/>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В силу </w:t>
      </w:r>
      <w:hyperlink r:id="rId12">
        <w:r w:rsidRPr="004E004F">
          <w:rPr>
            <w:rFonts w:cstheme="minorHAnsi"/>
          </w:rPr>
          <w:t>пункта 1 статьи 19</w:t>
        </w:r>
      </w:hyperlink>
      <w:r w:rsidRPr="004E004F">
        <w:rPr>
          <w:rFonts w:cstheme="minorHAnsi"/>
        </w:rPr>
        <w:t xml:space="preserve"> Федерального закона от 16.07.1999 N 165-ФЗ "Об основах обязательного социального страхования" денежные средства бюджетов фондов конкретных видов обязательного социального страхования расходуются на цели, устанавливаемые федеральными законами о конкретных видах обязательного социального страхования и о бюджетах фондов конкретных видов обязательного социального страхования на очередной финансовый год и на плановый период.</w:t>
      </w:r>
      <w:proofErr w:type="gramEnd"/>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Согласно </w:t>
      </w:r>
      <w:hyperlink r:id="rId13">
        <w:r w:rsidRPr="004E004F">
          <w:rPr>
            <w:rFonts w:cstheme="minorHAnsi"/>
          </w:rPr>
          <w:t>части 1 статьи 30</w:t>
        </w:r>
      </w:hyperlink>
      <w:r w:rsidRPr="004E004F">
        <w:rPr>
          <w:rFonts w:cstheme="minorHAnsi"/>
        </w:rPr>
        <w:t xml:space="preserve"> Федерального закона от 29.11.2010 N 326-ФЗ "Об обязательном медицинском страховании в Российской Федерации" (далее - Федеральный закон N 326-ФЗ)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w:t>
      </w:r>
      <w:hyperlink r:id="rId14">
        <w:r w:rsidRPr="004E004F">
          <w:rPr>
            <w:rFonts w:cstheme="minorHAnsi"/>
          </w:rPr>
          <w:t>правил</w:t>
        </w:r>
      </w:hyperlink>
      <w:r w:rsidRPr="004E004F">
        <w:rPr>
          <w:rFonts w:cstheme="minorHAnsi"/>
        </w:rPr>
        <w:t xml:space="preserve"> обязательного медицинского страхования, и включают в себя статьи затрат, установленные территориальной программой</w:t>
      </w:r>
      <w:proofErr w:type="gramEnd"/>
      <w:r w:rsidRPr="004E004F">
        <w:rPr>
          <w:rFonts w:cstheme="minorHAnsi"/>
        </w:rPr>
        <w:t xml:space="preserve"> обязательного медицинского страхования.</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В силу </w:t>
      </w:r>
      <w:hyperlink r:id="rId15">
        <w:r w:rsidRPr="004E004F">
          <w:rPr>
            <w:rFonts w:cstheme="minorHAnsi"/>
          </w:rPr>
          <w:t>части 7 статьи 35</w:t>
        </w:r>
      </w:hyperlink>
      <w:r w:rsidRPr="004E004F">
        <w:rPr>
          <w:rFonts w:cstheme="minorHAnsi"/>
        </w:rPr>
        <w:t xml:space="preserve"> Федерального закона N 326-ФЗ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w:t>
      </w:r>
      <w:proofErr w:type="gramEnd"/>
      <w:r w:rsidRPr="004E004F">
        <w:rPr>
          <w:rFonts w:cstheme="minorHAnsi"/>
        </w:rPr>
        <w:t xml:space="preserve"> </w:t>
      </w:r>
      <w:proofErr w:type="gramStart"/>
      <w:r w:rsidRPr="004E004F">
        <w:rPr>
          <w:rFonts w:cstheme="minorHAnsi"/>
        </w:rPr>
        <w:t>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w:t>
      </w:r>
      <w:proofErr w:type="gramEnd"/>
      <w:r w:rsidRPr="004E004F">
        <w:rPr>
          <w:rFonts w:cstheme="minorHAnsi"/>
        </w:rPr>
        <w:t xml:space="preserve">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rsidR="004E004F" w:rsidRPr="004E004F" w:rsidRDefault="004E004F">
      <w:pPr>
        <w:spacing w:before="220" w:after="1" w:line="220" w:lineRule="atLeast"/>
        <w:ind w:firstLine="540"/>
        <w:jc w:val="both"/>
        <w:rPr>
          <w:rFonts w:cstheme="minorHAnsi"/>
        </w:rPr>
      </w:pPr>
      <w:r w:rsidRPr="004E004F">
        <w:rPr>
          <w:rFonts w:cstheme="minorHAnsi"/>
        </w:rPr>
        <w:t xml:space="preserve">Согласно </w:t>
      </w:r>
      <w:hyperlink r:id="rId16">
        <w:r w:rsidRPr="004E004F">
          <w:rPr>
            <w:rFonts w:cstheme="minorHAnsi"/>
          </w:rPr>
          <w:t>пунктам 4</w:t>
        </w:r>
      </w:hyperlink>
      <w:r w:rsidRPr="004E004F">
        <w:rPr>
          <w:rFonts w:cstheme="minorHAnsi"/>
        </w:rPr>
        <w:t xml:space="preserve"> - </w:t>
      </w:r>
      <w:hyperlink r:id="rId17">
        <w:r w:rsidRPr="004E004F">
          <w:rPr>
            <w:rFonts w:cstheme="minorHAnsi"/>
          </w:rPr>
          <w:t>5 статьи 3</w:t>
        </w:r>
      </w:hyperlink>
      <w:r w:rsidRPr="004E004F">
        <w:rPr>
          <w:rFonts w:cstheme="minorHAnsi"/>
        </w:rPr>
        <w:t xml:space="preserve"> Федерального закона N 326-ФЗ страховым случаем является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4E004F" w:rsidRPr="004E004F" w:rsidRDefault="004E004F">
      <w:pPr>
        <w:spacing w:before="220" w:after="1" w:line="220" w:lineRule="atLeast"/>
        <w:ind w:firstLine="540"/>
        <w:jc w:val="both"/>
        <w:rPr>
          <w:rFonts w:cstheme="minorHAnsi"/>
        </w:rPr>
      </w:pPr>
      <w:r w:rsidRPr="004E004F">
        <w:rPr>
          <w:rFonts w:cstheme="minorHAnsi"/>
        </w:rPr>
        <w:t>Страховое обеспечение по обязательному медицинскому страхованию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4E004F" w:rsidRPr="004E004F" w:rsidRDefault="004E004F">
      <w:pPr>
        <w:spacing w:before="220" w:after="1" w:line="220" w:lineRule="atLeast"/>
        <w:ind w:firstLine="540"/>
        <w:jc w:val="both"/>
        <w:rPr>
          <w:rFonts w:cstheme="minorHAnsi"/>
        </w:rPr>
      </w:pPr>
      <w:r w:rsidRPr="004E004F">
        <w:rPr>
          <w:rFonts w:cstheme="minorHAnsi"/>
        </w:rPr>
        <w:t xml:space="preserve">В силу </w:t>
      </w:r>
      <w:hyperlink r:id="rId18">
        <w:r w:rsidRPr="004E004F">
          <w:rPr>
            <w:rFonts w:cstheme="minorHAnsi"/>
          </w:rPr>
          <w:t>пункта 3 статьи 2</w:t>
        </w:r>
      </w:hyperlink>
      <w:r w:rsidRPr="004E004F">
        <w:rPr>
          <w:rFonts w:cstheme="minorHAnsi"/>
        </w:rPr>
        <w:t xml:space="preserve"> Федерального закона от 21.11.2011 N 323-ФЗ "Об основах охраны здоровья граждан в Российской Федерации" медицинской помощью является комплекс мероприятий, направленных на поддержание и (или) восстановление здоровья и включающих в себя предоставление медицинских услуг.</w:t>
      </w:r>
    </w:p>
    <w:p w:rsidR="004E004F" w:rsidRPr="004E004F" w:rsidRDefault="004E004F">
      <w:pPr>
        <w:spacing w:before="220" w:after="1" w:line="220" w:lineRule="atLeast"/>
        <w:ind w:firstLine="540"/>
        <w:jc w:val="both"/>
        <w:rPr>
          <w:rFonts w:cstheme="minorHAnsi"/>
        </w:rPr>
      </w:pPr>
      <w:r w:rsidRPr="004E004F">
        <w:rPr>
          <w:rFonts w:cstheme="minorHAnsi"/>
        </w:rPr>
        <w:lastRenderedPageBreak/>
        <w:t xml:space="preserve">В силу </w:t>
      </w:r>
      <w:hyperlink r:id="rId19">
        <w:r w:rsidRPr="004E004F">
          <w:rPr>
            <w:rFonts w:cstheme="minorHAnsi"/>
          </w:rPr>
          <w:t>пункта 185</w:t>
        </w:r>
      </w:hyperlink>
      <w:r w:rsidRPr="004E004F">
        <w:rPr>
          <w:rFonts w:cstheme="minorHAnsi"/>
        </w:rPr>
        <w:t xml:space="preserve"> Правил обязательного медицинского страхования, утвержденных Приказом Минздрава России от 28.02.2019 N 108н и действовавших в спорный период (далее - Правила N 108н), тарифы рассчитываются в соответствии с настоящей </w:t>
      </w:r>
      <w:hyperlink r:id="rId20">
        <w:r w:rsidRPr="004E004F">
          <w:rPr>
            <w:rFonts w:cstheme="minorHAnsi"/>
          </w:rPr>
          <w:t>главой</w:t>
        </w:r>
      </w:hyperlink>
      <w:r w:rsidRPr="004E004F">
        <w:rPr>
          <w:rFonts w:cstheme="minorHAnsi"/>
        </w:rPr>
        <w:t xml:space="preserve"> Правил и включают в себя статьи затрат, установленные территориальной программой.</w:t>
      </w:r>
    </w:p>
    <w:p w:rsidR="004E004F" w:rsidRPr="004E004F" w:rsidRDefault="004E004F">
      <w:pPr>
        <w:spacing w:before="220" w:after="1" w:line="220" w:lineRule="atLeast"/>
        <w:ind w:firstLine="540"/>
        <w:jc w:val="both"/>
        <w:rPr>
          <w:rFonts w:cstheme="minorHAnsi"/>
        </w:rPr>
      </w:pPr>
      <w:hyperlink r:id="rId21">
        <w:proofErr w:type="gramStart"/>
        <w:r w:rsidRPr="004E004F">
          <w:rPr>
            <w:rFonts w:cstheme="minorHAnsi"/>
          </w:rPr>
          <w:t>Пунктом 192</w:t>
        </w:r>
      </w:hyperlink>
      <w:r w:rsidRPr="004E004F">
        <w:rPr>
          <w:rFonts w:cstheme="minorHAnsi"/>
        </w:rPr>
        <w:t xml:space="preserve"> Правил N 108н установлено, что в расчет тарифов включаются затраты медицинской организации, непосредственно связанные с оказанием медицинской помощи (медицинской услуги) и потребляемые в процессе ее предоставления, и затраты, необходимые для обеспечения деятельности медицинской организации в целом, но не потребляемые непосредственно в процессе оказания медицинской помощи (медицинской услуги).</w:t>
      </w:r>
      <w:proofErr w:type="gramEnd"/>
    </w:p>
    <w:p w:rsidR="004E004F" w:rsidRPr="004E004F" w:rsidRDefault="004E004F">
      <w:pPr>
        <w:spacing w:before="220" w:after="1" w:line="220" w:lineRule="atLeast"/>
        <w:ind w:firstLine="540"/>
        <w:jc w:val="both"/>
        <w:rPr>
          <w:rFonts w:cstheme="minorHAnsi"/>
        </w:rPr>
      </w:pPr>
      <w:r w:rsidRPr="004E004F">
        <w:rPr>
          <w:rFonts w:cstheme="minorHAnsi"/>
        </w:rPr>
        <w:t xml:space="preserve">Согласно </w:t>
      </w:r>
      <w:hyperlink r:id="rId22">
        <w:r w:rsidRPr="004E004F">
          <w:rPr>
            <w:rFonts w:cstheme="minorHAnsi"/>
          </w:rPr>
          <w:t>пункту 194</w:t>
        </w:r>
      </w:hyperlink>
      <w:r w:rsidRPr="004E004F">
        <w:rPr>
          <w:rFonts w:cstheme="minorHAnsi"/>
        </w:rPr>
        <w:t xml:space="preserve"> Правил N 108н к затратам, необходимым для обеспечения деятельности медицинской организации в целом, но не потребляемым непосредственно в процессе оказания медицинской помощи (медицинской услуги), относятся затраты, которые невозможно отнести напрямую к затратам, непосредственно связанным с оказанием медицинской помощи (медицинской услуги).</w:t>
      </w:r>
    </w:p>
    <w:p w:rsidR="004E004F" w:rsidRPr="004E004F" w:rsidRDefault="004E004F">
      <w:pPr>
        <w:spacing w:before="220" w:after="1" w:line="220" w:lineRule="atLeast"/>
        <w:ind w:firstLine="540"/>
        <w:jc w:val="both"/>
        <w:rPr>
          <w:rFonts w:cstheme="minorHAnsi"/>
        </w:rPr>
      </w:pPr>
      <w:r w:rsidRPr="004E004F">
        <w:rPr>
          <w:rFonts w:cstheme="minorHAnsi"/>
        </w:rPr>
        <w:t xml:space="preserve">В силу </w:t>
      </w:r>
      <w:hyperlink r:id="rId23">
        <w:r w:rsidRPr="004E004F">
          <w:rPr>
            <w:rFonts w:cstheme="minorHAnsi"/>
          </w:rPr>
          <w:t>подпункта 8 пункта 195</w:t>
        </w:r>
      </w:hyperlink>
      <w:r w:rsidRPr="004E004F">
        <w:rPr>
          <w:rFonts w:cstheme="minorHAnsi"/>
        </w:rPr>
        <w:t xml:space="preserve"> Правил N 108н в составе затрат, необходимых для обеспечения деятельности медицинской организации в целом, выделяются прочие затраты на общехозяйственные нужды.</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Согласно </w:t>
      </w:r>
      <w:hyperlink r:id="rId24">
        <w:r w:rsidRPr="004E004F">
          <w:rPr>
            <w:rFonts w:cstheme="minorHAnsi"/>
          </w:rPr>
          <w:t>пункту 14.2 статьи 1</w:t>
        </w:r>
      </w:hyperlink>
      <w:r w:rsidRPr="004E004F">
        <w:rPr>
          <w:rFonts w:cstheme="minorHAnsi"/>
        </w:rPr>
        <w:t xml:space="preserve"> Градостроительного кодекса Российской Федерации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w:t>
      </w:r>
      <w:proofErr w:type="gramEnd"/>
      <w:r w:rsidRPr="004E004F">
        <w:rPr>
          <w:rFonts w:cstheme="minorHAnsi"/>
        </w:rPr>
        <w:t xml:space="preserve"> конструкций на аналогичные или иные улучшающие показатели таких конструкций элементы и (или) восстановление указанных элементов.</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В силу </w:t>
      </w:r>
      <w:hyperlink r:id="rId25">
        <w:r w:rsidRPr="004E004F">
          <w:rPr>
            <w:rFonts w:cstheme="minorHAnsi"/>
          </w:rPr>
          <w:t>пункта 23.6</w:t>
        </w:r>
      </w:hyperlink>
      <w:r w:rsidRPr="004E004F">
        <w:rPr>
          <w:rFonts w:cstheme="minorHAnsi"/>
        </w:rPr>
        <w:t xml:space="preserve">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утвержденного Приказом </w:t>
      </w:r>
      <w:proofErr w:type="spellStart"/>
      <w:r w:rsidRPr="004E004F">
        <w:rPr>
          <w:rFonts w:cstheme="minorHAnsi"/>
        </w:rPr>
        <w:t>Минрегиона</w:t>
      </w:r>
      <w:proofErr w:type="spellEnd"/>
      <w:r w:rsidRPr="004E004F">
        <w:rPr>
          <w:rFonts w:cstheme="minorHAnsi"/>
        </w:rPr>
        <w:t xml:space="preserve"> России от 30.12.2009 N 624, к видам работ по строительству, реконструкции и капитальному ремонту относится монтаж электротехнических установок, оборудования, систем автоматики и сигнализации.</w:t>
      </w:r>
      <w:proofErr w:type="gramEnd"/>
    </w:p>
    <w:p w:rsidR="004E004F" w:rsidRPr="004E004F" w:rsidRDefault="004E004F">
      <w:pPr>
        <w:spacing w:before="220" w:after="1" w:line="220" w:lineRule="atLeast"/>
        <w:ind w:firstLine="540"/>
        <w:jc w:val="both"/>
        <w:rPr>
          <w:rFonts w:cstheme="minorHAnsi"/>
        </w:rPr>
      </w:pPr>
      <w:r w:rsidRPr="004E004F">
        <w:rPr>
          <w:rFonts w:cstheme="minorHAnsi"/>
        </w:rPr>
        <w:t xml:space="preserve">В силу </w:t>
      </w:r>
      <w:hyperlink r:id="rId26">
        <w:r w:rsidRPr="004E004F">
          <w:rPr>
            <w:rFonts w:cstheme="minorHAnsi"/>
          </w:rPr>
          <w:t>частей 1</w:t>
        </w:r>
      </w:hyperlink>
      <w:r w:rsidRPr="004E004F">
        <w:rPr>
          <w:rFonts w:cstheme="minorHAnsi"/>
        </w:rPr>
        <w:t xml:space="preserve">, </w:t>
      </w:r>
      <w:hyperlink r:id="rId27">
        <w:r w:rsidRPr="004E004F">
          <w:rPr>
            <w:rFonts w:cstheme="minorHAnsi"/>
          </w:rPr>
          <w:t>3 статьи 69</w:t>
        </w:r>
      </w:hyperlink>
      <w:r w:rsidRPr="004E004F">
        <w:rPr>
          <w:rFonts w:cstheme="minorHAnsi"/>
        </w:rPr>
        <w:t xml:space="preserve"> Федерального закона N 323-ФЗ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4E004F" w:rsidRPr="004E004F" w:rsidRDefault="004E004F">
      <w:pPr>
        <w:spacing w:before="220" w:after="1" w:line="220" w:lineRule="atLeast"/>
        <w:ind w:firstLine="540"/>
        <w:jc w:val="both"/>
        <w:rPr>
          <w:rFonts w:cstheme="minorHAnsi"/>
        </w:rPr>
      </w:pPr>
      <w:r w:rsidRPr="004E004F">
        <w:rPr>
          <w:rFonts w:cstheme="minorHAnsi"/>
        </w:rPr>
        <w:t>Аккредитацией специалиста является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Согласно </w:t>
      </w:r>
      <w:hyperlink r:id="rId28">
        <w:r w:rsidRPr="004E004F">
          <w:rPr>
            <w:rFonts w:cstheme="minorHAnsi"/>
          </w:rPr>
          <w:t>части 3.1</w:t>
        </w:r>
      </w:hyperlink>
      <w:r w:rsidRPr="004E004F">
        <w:rPr>
          <w:rFonts w:cstheme="minorHAnsi"/>
        </w:rPr>
        <w:t xml:space="preserve"> Федерального закона N 323-ФЗ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r:id="rId29">
        <w:r w:rsidRPr="004E004F">
          <w:rPr>
            <w:rFonts w:cstheme="minorHAnsi"/>
          </w:rPr>
          <w:t>частью 3 настоящей статьи</w:t>
        </w:r>
      </w:hyperlink>
      <w:r w:rsidRPr="004E004F">
        <w:rPr>
          <w:rFonts w:cstheme="minorHAnsi"/>
        </w:rPr>
        <w:t>.</w:t>
      </w:r>
      <w:proofErr w:type="gramEnd"/>
    </w:p>
    <w:p w:rsidR="004E004F" w:rsidRPr="004E004F" w:rsidRDefault="004E004F">
      <w:pPr>
        <w:spacing w:before="220" w:after="1" w:line="220" w:lineRule="atLeast"/>
        <w:ind w:firstLine="540"/>
        <w:jc w:val="both"/>
        <w:rPr>
          <w:rFonts w:cstheme="minorHAnsi"/>
        </w:rPr>
      </w:pPr>
      <w:r w:rsidRPr="004E004F">
        <w:rPr>
          <w:rFonts w:cstheme="minorHAnsi"/>
        </w:rPr>
        <w:lastRenderedPageBreak/>
        <w:t xml:space="preserve">Согласно </w:t>
      </w:r>
      <w:hyperlink r:id="rId30">
        <w:r w:rsidRPr="004E004F">
          <w:rPr>
            <w:rFonts w:cstheme="minorHAnsi"/>
          </w:rPr>
          <w:t>пункту 208</w:t>
        </w:r>
      </w:hyperlink>
      <w:r w:rsidRPr="004E004F">
        <w:rPr>
          <w:rFonts w:cstheme="minorHAnsi"/>
        </w:rPr>
        <w:t xml:space="preserve"> Правил N 108н распределение затрат, необходимых для деятельности медицинской организации в целом, по отдельным видам медицинской помощи (медицинским услугам) осуществляется одним из следующих способов: пропорционально фонду оплаты труда основного персонала, непосредственно участвующего в оказании медицинской помощи (медицинской услуги); пропорционально объему оказываемых медицинских услуг в случае, если медицинские услуги, оказываемые медицинской организацией, имеют одинаковую единицу измерения объема услуг, либо могут быть приведены в сопоставимый вид (например, если одно обращение в среднем включает в себя 2,9 посещения, то обращение может быть переведено в посещение путем умножения на 2,9); путем отнесения всего объема затрат, необходимых для деятельности медицинской организации в целом, на один вид медицинской помощи (медицинской услуги), выделенны</w:t>
      </w:r>
      <w:proofErr w:type="gramStart"/>
      <w:r w:rsidRPr="004E004F">
        <w:rPr>
          <w:rFonts w:cstheme="minorHAnsi"/>
        </w:rPr>
        <w:t>й(</w:t>
      </w:r>
      <w:proofErr w:type="gramEnd"/>
      <w:r w:rsidRPr="004E004F">
        <w:rPr>
          <w:rFonts w:cstheme="minorHAnsi"/>
        </w:rPr>
        <w:t>ой) в качестве основного(ой) вида медицинской помощи (медицинской услуги) для медицинской организации; пропорционально иному выбранному показателю.</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Согласно </w:t>
      </w:r>
      <w:hyperlink r:id="rId31">
        <w:r w:rsidRPr="004E004F">
          <w:rPr>
            <w:rFonts w:cstheme="minorHAnsi"/>
          </w:rPr>
          <w:t>части 9 статьи 39</w:t>
        </w:r>
      </w:hyperlink>
      <w:r w:rsidRPr="004E004F">
        <w:rPr>
          <w:rFonts w:cstheme="minorHAnsi"/>
        </w:rPr>
        <w:t xml:space="preserve"> Федерального закона N 326-ФЗ в редакции, действовавшей в спорный период,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w:t>
      </w:r>
      <w:proofErr w:type="gramEnd"/>
      <w:r w:rsidRPr="004E004F">
        <w:rPr>
          <w:rFonts w:cstheme="minorHAnsi"/>
        </w:rPr>
        <w:t xml:space="preserve"> трехсотой ставки рефинансирования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4E004F" w:rsidRPr="004E004F" w:rsidRDefault="004E004F">
      <w:pPr>
        <w:spacing w:before="220" w:after="1" w:line="220" w:lineRule="atLeast"/>
        <w:ind w:firstLine="540"/>
        <w:jc w:val="both"/>
        <w:rPr>
          <w:rFonts w:cstheme="minorHAnsi"/>
        </w:rPr>
      </w:pPr>
      <w:r w:rsidRPr="004E004F">
        <w:rPr>
          <w:rFonts w:cstheme="minorHAnsi"/>
        </w:rPr>
        <w:t>Суд апелляционной инстанции проверил каждый эпизод вменяемых больнице нарушений и установил суммы, неправомерно отнесенные к ОМС, и суммы, которые больница имела право учесть за счет ОМС.</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По эпизоду перечисления денежных средств в качестве выплаты за моральный вред физическому лицу суд апелляционной инстанции пришел к обоснованному выводу об отсутствии правовых оснований для осуществлении указанной оплаты за счет средств ОМС, поскольку верно указал, что такие средства могут быть направлены исключительно на оказание застрахованному лицу качественной медицинской помощи, направленной на поддержание и (или) восстановление здоровья, а не на выплату</w:t>
      </w:r>
      <w:proofErr w:type="gramEnd"/>
      <w:r w:rsidRPr="004E004F">
        <w:rPr>
          <w:rFonts w:cstheme="minorHAnsi"/>
        </w:rPr>
        <w:t xml:space="preserve"> расходов, связанных с невыполнением или некачественным выполнением медицинской организацией своих обязанностей.</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В части эпизода по оплате медицинским учреждением расходов по монтажу системы тревожной сигнализации суд апелляционной инстанции правомерно указал о том, что в силу прямого указания </w:t>
      </w:r>
      <w:hyperlink r:id="rId32">
        <w:r w:rsidRPr="004E004F">
          <w:rPr>
            <w:rFonts w:cstheme="minorHAnsi"/>
          </w:rPr>
          <w:t>пункта 23.6</w:t>
        </w:r>
      </w:hyperlink>
      <w:r w:rsidRPr="004E004F">
        <w:rPr>
          <w:rFonts w:cstheme="minorHAnsi"/>
        </w:rPr>
        <w:t xml:space="preserve">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утвержденного Приказом </w:t>
      </w:r>
      <w:proofErr w:type="spellStart"/>
      <w:r w:rsidRPr="004E004F">
        <w:rPr>
          <w:rFonts w:cstheme="minorHAnsi"/>
        </w:rPr>
        <w:t>Минрегиона</w:t>
      </w:r>
      <w:proofErr w:type="spellEnd"/>
      <w:r w:rsidRPr="004E004F">
        <w:rPr>
          <w:rFonts w:cstheme="minorHAnsi"/>
        </w:rPr>
        <w:t xml:space="preserve"> России от 30.12.2009 N</w:t>
      </w:r>
      <w:proofErr w:type="gramEnd"/>
      <w:r w:rsidRPr="004E004F">
        <w:rPr>
          <w:rFonts w:cstheme="minorHAnsi"/>
        </w:rPr>
        <w:t xml:space="preserve"> 624, указанные расходы относятся к расходам, связанным с проведением капитального ремонта здания, поэтому не предусмотрены структурой тарифа по ОМС.</w:t>
      </w:r>
    </w:p>
    <w:p w:rsidR="004E004F" w:rsidRPr="004E004F" w:rsidRDefault="004E004F">
      <w:pPr>
        <w:spacing w:before="220" w:after="1" w:line="220" w:lineRule="atLeast"/>
        <w:ind w:firstLine="540"/>
        <w:jc w:val="both"/>
        <w:rPr>
          <w:rFonts w:cstheme="minorHAnsi"/>
        </w:rPr>
      </w:pPr>
      <w:r w:rsidRPr="004E004F">
        <w:rPr>
          <w:rFonts w:cstheme="minorHAnsi"/>
        </w:rPr>
        <w:t>По эпизоду оплаты больницей расходов на приобретение кулера и одноразовых стаканов суд апелляционной инстанции пришел к обоснованному выводу о том, что указанные затраты подлежат оплате за счет средств ОМС, поскольку относятся к расходам, сопутствующим оказанию медицинской помощи, направленным на обеспечение деятельности врачей и медицинского персонала.</w:t>
      </w:r>
    </w:p>
    <w:p w:rsidR="004E004F" w:rsidRPr="004E004F" w:rsidRDefault="004E004F">
      <w:pPr>
        <w:spacing w:before="220" w:after="1" w:line="220" w:lineRule="atLeast"/>
        <w:ind w:firstLine="540"/>
        <w:jc w:val="both"/>
        <w:rPr>
          <w:rFonts w:cstheme="minorHAnsi"/>
        </w:rPr>
      </w:pPr>
      <w:r w:rsidRPr="004E004F">
        <w:rPr>
          <w:rFonts w:cstheme="minorHAnsi"/>
        </w:rPr>
        <w:lastRenderedPageBreak/>
        <w:t xml:space="preserve">В части осуществления больницей расходов по выплате заработной платы районному врачу-педиатру, врачу-патологоанатому и лаборанту суд апелляционной инстанции обоснованно указал о правомерности применения больницей ОМС, поскольку указанные выплаты осуществлялись в связи с непосредственной медицинской деятельностью. То обстоятельство, что данные специалисты </w:t>
      </w:r>
      <w:proofErr w:type="gramStart"/>
      <w:r w:rsidRPr="004E004F">
        <w:rPr>
          <w:rFonts w:cstheme="minorHAnsi"/>
        </w:rPr>
        <w:t>работали не на условиях полной штатной единицы не имеет</w:t>
      </w:r>
      <w:proofErr w:type="gramEnd"/>
      <w:r w:rsidRPr="004E004F">
        <w:rPr>
          <w:rFonts w:cstheme="minorHAnsi"/>
        </w:rPr>
        <w:t xml:space="preserve"> правового значения, поскольку не изменяет их деятельности как медицинской.</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В части эпизода по выплате заработной платы и начислений на оплату труда работникам больницы, осуществляющим дополнительную трудовую деятельность по внутреннему совместительству (совмещению должностей) при отсутствии подтверждающих документов (сертификатов), суд апелляционной инстанции пришел к обоснованному выводу о том, что указанные расходы не могут быть оплачены за счет средств ОМС, поскольку квалификация специалистов в данном случае надлежащим образом не подтверждена.</w:t>
      </w:r>
      <w:proofErr w:type="gramEnd"/>
    </w:p>
    <w:p w:rsidR="004E004F" w:rsidRPr="004E004F" w:rsidRDefault="004E004F">
      <w:pPr>
        <w:spacing w:before="220" w:after="1" w:line="220" w:lineRule="atLeast"/>
        <w:ind w:firstLine="540"/>
        <w:jc w:val="both"/>
        <w:rPr>
          <w:rFonts w:cstheme="minorHAnsi"/>
        </w:rPr>
      </w:pPr>
      <w:r w:rsidRPr="004E004F">
        <w:rPr>
          <w:rFonts w:cstheme="minorHAnsi"/>
        </w:rPr>
        <w:t>Из материалов дела видно, и как следует из пояснений Фонда, применительно к эпизодам расходов на сопровождение и обслуживание лицензионных программных продуктов "1С", а также КСАМУ, контролирующим органом проведен анализ состава программных продуктов, конкретных его сегментов и модулей.</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При проведении проверки Фондом не подтверждены затраты в той части, в какой финансирование отдельных модулей, обеспечивающих организационное сопровождение деятельности больницы, не предусмотрено по ОМС, в том числе Территориальной </w:t>
      </w:r>
      <w:hyperlink r:id="rId33">
        <w:r w:rsidRPr="004E004F">
          <w:rPr>
            <w:rFonts w:cstheme="minorHAnsi"/>
          </w:rPr>
          <w:t>программой</w:t>
        </w:r>
      </w:hyperlink>
      <w:r w:rsidRPr="004E004F">
        <w:rPr>
          <w:rFonts w:cstheme="minorHAnsi"/>
        </w:rPr>
        <w:t xml:space="preserve"> государственных гарантий бесплатного оказания гражданам медицинской помощи на территории Ставропольского края на 2022 год и плановый период 2023 и 2024 годов, утвержденной Постановлением Правительства Ставропольского края от 30.12.2021 N 713-п, а</w:t>
      </w:r>
      <w:proofErr w:type="gramEnd"/>
      <w:r w:rsidRPr="004E004F">
        <w:rPr>
          <w:rFonts w:cstheme="minorHAnsi"/>
        </w:rPr>
        <w:t xml:space="preserve"> также Тарифным соглашением в сфере обязательного медицинского страхования на территории Ставропольского края.</w:t>
      </w:r>
    </w:p>
    <w:p w:rsidR="004E004F" w:rsidRPr="004E004F" w:rsidRDefault="004E004F">
      <w:pPr>
        <w:spacing w:before="220" w:after="1" w:line="220" w:lineRule="atLeast"/>
        <w:ind w:firstLine="540"/>
        <w:jc w:val="both"/>
        <w:rPr>
          <w:rFonts w:cstheme="minorHAnsi"/>
        </w:rPr>
      </w:pPr>
      <w:r w:rsidRPr="004E004F">
        <w:rPr>
          <w:rFonts w:cstheme="minorHAnsi"/>
        </w:rPr>
        <w:t>Указанные выводы Фонда больницей фактически не опровергнуты.</w:t>
      </w:r>
    </w:p>
    <w:p w:rsidR="004E004F" w:rsidRPr="004E004F" w:rsidRDefault="004E004F">
      <w:pPr>
        <w:spacing w:before="220" w:after="1" w:line="220" w:lineRule="atLeast"/>
        <w:ind w:firstLine="540"/>
        <w:jc w:val="both"/>
        <w:rPr>
          <w:rFonts w:cstheme="minorHAnsi"/>
        </w:rPr>
      </w:pPr>
      <w:r w:rsidRPr="004E004F">
        <w:rPr>
          <w:rFonts w:cstheme="minorHAnsi"/>
        </w:rPr>
        <w:t xml:space="preserve">Исходя из этого, требования Фонда являются правомерными не только в части программных продуктов "1С", как это установлено судом апелляционной инстанции, но и в части КСАМУ, на который приходится </w:t>
      </w:r>
      <w:proofErr w:type="spellStart"/>
      <w:r w:rsidRPr="004E004F">
        <w:rPr>
          <w:rFonts w:cstheme="minorHAnsi"/>
        </w:rPr>
        <w:t>доначисленные</w:t>
      </w:r>
      <w:proofErr w:type="spellEnd"/>
      <w:r w:rsidRPr="004E004F">
        <w:rPr>
          <w:rFonts w:cstheme="minorHAnsi"/>
        </w:rPr>
        <w:t xml:space="preserve"> Фондом 70 000,20 рубля и 31 500 рубля.</w:t>
      </w:r>
    </w:p>
    <w:p w:rsidR="004E004F" w:rsidRPr="004E004F" w:rsidRDefault="004E004F">
      <w:pPr>
        <w:spacing w:before="220" w:after="1" w:line="220" w:lineRule="atLeast"/>
        <w:ind w:firstLine="540"/>
        <w:jc w:val="both"/>
        <w:rPr>
          <w:rFonts w:cstheme="minorHAnsi"/>
        </w:rPr>
      </w:pPr>
      <w:r w:rsidRPr="004E004F">
        <w:rPr>
          <w:rFonts w:cstheme="minorHAnsi"/>
        </w:rPr>
        <w:t>Кроме того, судом апелляционной инстанции неверно произведен расчет сумм в той части, в какой заявленные требования подлежат удовлетворению.</w:t>
      </w:r>
    </w:p>
    <w:p w:rsidR="004E004F" w:rsidRPr="004E004F" w:rsidRDefault="004E004F">
      <w:pPr>
        <w:spacing w:before="220" w:after="1" w:line="220" w:lineRule="atLeast"/>
        <w:ind w:firstLine="540"/>
        <w:jc w:val="both"/>
        <w:rPr>
          <w:rFonts w:cstheme="minorHAnsi"/>
        </w:rPr>
      </w:pPr>
      <w:r w:rsidRPr="004E004F">
        <w:rPr>
          <w:rFonts w:cstheme="minorHAnsi"/>
        </w:rPr>
        <w:t>Так, судом апелляционной инстанции указано, что признанию недействительным подлежит акт Фонда в части суммы 1 975 093,22 рубля.</w:t>
      </w:r>
    </w:p>
    <w:p w:rsidR="004E004F" w:rsidRPr="004E004F" w:rsidRDefault="004E004F">
      <w:pPr>
        <w:spacing w:before="220" w:after="1" w:line="220" w:lineRule="atLeast"/>
        <w:ind w:firstLine="540"/>
        <w:jc w:val="both"/>
        <w:rPr>
          <w:rFonts w:cstheme="minorHAnsi"/>
        </w:rPr>
      </w:pPr>
      <w:r w:rsidRPr="004E004F">
        <w:rPr>
          <w:rFonts w:cstheme="minorHAnsi"/>
        </w:rPr>
        <w:t>При этом в состав этой суммы судом апелляционной инстанции включена сумма в размере 997 531,13 рубля, которая больницей изначально не обжалуется.</w:t>
      </w:r>
    </w:p>
    <w:p w:rsidR="004E004F" w:rsidRPr="004E004F" w:rsidRDefault="004E004F">
      <w:pPr>
        <w:spacing w:before="220" w:after="1" w:line="220" w:lineRule="atLeast"/>
        <w:ind w:firstLine="540"/>
        <w:jc w:val="both"/>
        <w:rPr>
          <w:rFonts w:cstheme="minorHAnsi"/>
        </w:rPr>
      </w:pPr>
      <w:r w:rsidRPr="004E004F">
        <w:rPr>
          <w:rFonts w:cstheme="minorHAnsi"/>
        </w:rPr>
        <w:t>В судебном заседании суда кассационной инстанции данное обстоятельство дополнительно пояснено представителями лиц, участвующих в деле, а также изложено в кассационной жалобе Фонда.</w:t>
      </w:r>
    </w:p>
    <w:p w:rsidR="004E004F" w:rsidRPr="004E004F" w:rsidRDefault="004E004F">
      <w:pPr>
        <w:spacing w:before="220" w:after="1" w:line="220" w:lineRule="atLeast"/>
        <w:ind w:firstLine="540"/>
        <w:jc w:val="both"/>
        <w:rPr>
          <w:rFonts w:cstheme="minorHAnsi"/>
        </w:rPr>
      </w:pPr>
      <w:r w:rsidRPr="004E004F">
        <w:rPr>
          <w:rFonts w:cstheme="minorHAnsi"/>
        </w:rPr>
        <w:t xml:space="preserve">Таким образом, из состава сумм, присужденных судом апелляционной инстанции в пользу больницы, подлежат исключению </w:t>
      </w:r>
      <w:proofErr w:type="spellStart"/>
      <w:r w:rsidRPr="004E004F">
        <w:rPr>
          <w:rFonts w:cstheme="minorHAnsi"/>
        </w:rPr>
        <w:t>необжалуемые</w:t>
      </w:r>
      <w:proofErr w:type="spellEnd"/>
      <w:r w:rsidRPr="004E004F">
        <w:rPr>
          <w:rFonts w:cstheme="minorHAnsi"/>
        </w:rPr>
        <w:t xml:space="preserve"> больницей 997 531,13 рубля, а также 70 000,20 рубля и 31 500 рубля по эпизоду КСАМУ, соответствующие штрафы.</w:t>
      </w:r>
    </w:p>
    <w:p w:rsidR="004E004F" w:rsidRPr="004E004F" w:rsidRDefault="004E004F">
      <w:pPr>
        <w:spacing w:before="220" w:after="1" w:line="220" w:lineRule="atLeast"/>
        <w:ind w:firstLine="540"/>
        <w:jc w:val="both"/>
        <w:rPr>
          <w:rFonts w:cstheme="minorHAnsi"/>
        </w:rPr>
      </w:pPr>
      <w:r w:rsidRPr="004E004F">
        <w:rPr>
          <w:rFonts w:cstheme="minorHAnsi"/>
        </w:rPr>
        <w:t xml:space="preserve">Кроме того, как следует из </w:t>
      </w:r>
      <w:hyperlink r:id="rId34">
        <w:r w:rsidRPr="004E004F">
          <w:rPr>
            <w:rFonts w:cstheme="minorHAnsi"/>
          </w:rPr>
          <w:t>постановления</w:t>
        </w:r>
      </w:hyperlink>
      <w:r w:rsidRPr="004E004F">
        <w:rPr>
          <w:rFonts w:cstheme="minorHAnsi"/>
        </w:rPr>
        <w:t xml:space="preserve"> суда апелляционной инстанции от 01.07.2026, удовлетворив требования об оспаривании акта в части, суд не </w:t>
      </w:r>
      <w:proofErr w:type="gramStart"/>
      <w:r w:rsidRPr="004E004F">
        <w:rPr>
          <w:rFonts w:cstheme="minorHAnsi"/>
        </w:rPr>
        <w:t>указал о</w:t>
      </w:r>
      <w:proofErr w:type="gramEnd"/>
      <w:r w:rsidRPr="004E004F">
        <w:rPr>
          <w:rFonts w:cstheme="minorHAnsi"/>
        </w:rPr>
        <w:t xml:space="preserve"> правовом положении остальной части.</w:t>
      </w:r>
    </w:p>
    <w:p w:rsidR="004E004F" w:rsidRPr="004E004F" w:rsidRDefault="004E004F">
      <w:pPr>
        <w:spacing w:before="220" w:after="1" w:line="220" w:lineRule="atLeast"/>
        <w:ind w:firstLine="540"/>
        <w:jc w:val="both"/>
        <w:rPr>
          <w:rFonts w:cstheme="minorHAnsi"/>
        </w:rPr>
      </w:pPr>
      <w:r w:rsidRPr="004E004F">
        <w:rPr>
          <w:rFonts w:cstheme="minorHAnsi"/>
        </w:rPr>
        <w:lastRenderedPageBreak/>
        <w:t xml:space="preserve">Исходя из изложенного, </w:t>
      </w:r>
      <w:hyperlink r:id="rId35">
        <w:r w:rsidRPr="004E004F">
          <w:rPr>
            <w:rFonts w:cstheme="minorHAnsi"/>
          </w:rPr>
          <w:t>постановление</w:t>
        </w:r>
      </w:hyperlink>
      <w:r w:rsidRPr="004E004F">
        <w:rPr>
          <w:rFonts w:cstheme="minorHAnsi"/>
        </w:rPr>
        <w:t xml:space="preserve"> суда апелляционной инстанции от 01.07.2026 подлежит изменению.</w:t>
      </w:r>
    </w:p>
    <w:p w:rsidR="004E004F" w:rsidRPr="004E004F" w:rsidRDefault="004E004F">
      <w:pPr>
        <w:spacing w:before="220" w:after="1" w:line="220" w:lineRule="atLeast"/>
        <w:ind w:firstLine="540"/>
        <w:jc w:val="both"/>
        <w:rPr>
          <w:rFonts w:cstheme="minorHAnsi"/>
        </w:rPr>
      </w:pPr>
      <w:proofErr w:type="gramStart"/>
      <w:r w:rsidRPr="004E004F">
        <w:rPr>
          <w:rFonts w:cstheme="minorHAnsi"/>
        </w:rPr>
        <w:t xml:space="preserve">Согласно </w:t>
      </w:r>
      <w:hyperlink r:id="rId36">
        <w:r w:rsidRPr="004E004F">
          <w:rPr>
            <w:rFonts w:cstheme="minorHAnsi"/>
          </w:rPr>
          <w:t>пункту 2 части 1 статьи 287</w:t>
        </w:r>
      </w:hyperlink>
      <w:r w:rsidRPr="004E004F">
        <w:rPr>
          <w:rFonts w:cstheme="minorHAnsi"/>
        </w:rPr>
        <w:t xml:space="preserve"> Арбитражного процессуального кодекса Российской Федерации по результатам рассмотрения кассационной жалобы арбитражный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w:t>
      </w:r>
      <w:proofErr w:type="gramEnd"/>
      <w:r w:rsidRPr="004E004F">
        <w:rPr>
          <w:rFonts w:cstheme="minorHAnsi"/>
        </w:rPr>
        <w:t xml:space="preserve">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hyperlink r:id="rId37">
        <w:r w:rsidRPr="004E004F">
          <w:rPr>
            <w:rFonts w:cstheme="minorHAnsi"/>
          </w:rPr>
          <w:t>пунктом 3 части 1 настоящей статьи</w:t>
        </w:r>
      </w:hyperlink>
      <w:r w:rsidRPr="004E004F">
        <w:rPr>
          <w:rFonts w:cstheme="minorHAnsi"/>
        </w:rPr>
        <w:t>.</w:t>
      </w:r>
    </w:p>
    <w:p w:rsidR="004E004F" w:rsidRPr="004E004F" w:rsidRDefault="004E004F">
      <w:pPr>
        <w:spacing w:before="220" w:after="1" w:line="220" w:lineRule="atLeast"/>
        <w:ind w:firstLine="540"/>
        <w:jc w:val="both"/>
        <w:rPr>
          <w:rFonts w:cstheme="minorHAnsi"/>
        </w:rPr>
      </w:pPr>
      <w:r w:rsidRPr="004E004F">
        <w:rPr>
          <w:rFonts w:cstheme="minorHAnsi"/>
        </w:rPr>
        <w:t xml:space="preserve">Руководствуясь </w:t>
      </w:r>
      <w:hyperlink r:id="rId38">
        <w:r w:rsidRPr="004E004F">
          <w:rPr>
            <w:rFonts w:cstheme="minorHAnsi"/>
          </w:rPr>
          <w:t>статьями 274</w:t>
        </w:r>
      </w:hyperlink>
      <w:r w:rsidRPr="004E004F">
        <w:rPr>
          <w:rFonts w:cstheme="minorHAnsi"/>
        </w:rPr>
        <w:t xml:space="preserve">, </w:t>
      </w:r>
      <w:hyperlink r:id="rId39">
        <w:r w:rsidRPr="004E004F">
          <w:rPr>
            <w:rFonts w:cstheme="minorHAnsi"/>
          </w:rPr>
          <w:t>286</w:t>
        </w:r>
      </w:hyperlink>
      <w:r w:rsidRPr="004E004F">
        <w:rPr>
          <w:rFonts w:cstheme="minorHAnsi"/>
        </w:rPr>
        <w:t xml:space="preserve"> - </w:t>
      </w:r>
      <w:hyperlink r:id="rId40">
        <w:r w:rsidRPr="004E004F">
          <w:rPr>
            <w:rFonts w:cstheme="minorHAnsi"/>
          </w:rPr>
          <w:t>289</w:t>
        </w:r>
      </w:hyperlink>
      <w:r w:rsidRPr="004E004F">
        <w:rPr>
          <w:rFonts w:cstheme="minorHAnsi"/>
        </w:rPr>
        <w:t xml:space="preserve"> Арбитражного процессуального кодекса Российской Федерации, Арбитражный суд Северо-Кавказского округа</w:t>
      </w:r>
    </w:p>
    <w:p w:rsidR="004E004F" w:rsidRPr="004E004F" w:rsidRDefault="004E004F">
      <w:pPr>
        <w:spacing w:after="1" w:line="220" w:lineRule="atLeast"/>
        <w:jc w:val="both"/>
        <w:rPr>
          <w:rFonts w:cstheme="minorHAnsi"/>
        </w:rPr>
      </w:pPr>
    </w:p>
    <w:p w:rsidR="004E004F" w:rsidRPr="004E004F" w:rsidRDefault="004E004F">
      <w:pPr>
        <w:spacing w:after="1" w:line="220" w:lineRule="atLeast"/>
        <w:jc w:val="center"/>
        <w:rPr>
          <w:rFonts w:cstheme="minorHAnsi"/>
        </w:rPr>
      </w:pPr>
      <w:r w:rsidRPr="004E004F">
        <w:rPr>
          <w:rFonts w:cstheme="minorHAnsi"/>
        </w:rPr>
        <w:t>постановил:</w:t>
      </w:r>
    </w:p>
    <w:p w:rsidR="004E004F" w:rsidRPr="004E004F" w:rsidRDefault="004E004F">
      <w:pPr>
        <w:spacing w:after="1" w:line="220" w:lineRule="atLeast"/>
        <w:jc w:val="both"/>
        <w:rPr>
          <w:rFonts w:cstheme="minorHAnsi"/>
        </w:rPr>
      </w:pPr>
    </w:p>
    <w:p w:rsidR="004E004F" w:rsidRPr="004E004F" w:rsidRDefault="004E004F">
      <w:pPr>
        <w:spacing w:after="1" w:line="220" w:lineRule="atLeast"/>
        <w:ind w:firstLine="540"/>
        <w:jc w:val="both"/>
        <w:rPr>
          <w:rFonts w:cstheme="minorHAnsi"/>
        </w:rPr>
      </w:pPr>
      <w:hyperlink r:id="rId41">
        <w:r w:rsidRPr="004E004F">
          <w:rPr>
            <w:rFonts w:cstheme="minorHAnsi"/>
          </w:rPr>
          <w:t>постановление</w:t>
        </w:r>
      </w:hyperlink>
      <w:r w:rsidRPr="004E004F">
        <w:rPr>
          <w:rFonts w:cstheme="minorHAnsi"/>
        </w:rPr>
        <w:t xml:space="preserve"> Шестнадцатого арбитражного апелляционного суда от 01.07.2026 по делу N А63-20649/2024 изменить.</w:t>
      </w:r>
    </w:p>
    <w:p w:rsidR="004E004F" w:rsidRPr="004E004F" w:rsidRDefault="004E004F">
      <w:pPr>
        <w:spacing w:before="220" w:after="1" w:line="220" w:lineRule="atLeast"/>
        <w:ind w:firstLine="540"/>
        <w:jc w:val="both"/>
        <w:rPr>
          <w:rFonts w:cstheme="minorHAnsi"/>
        </w:rPr>
      </w:pPr>
      <w:r w:rsidRPr="004E004F">
        <w:rPr>
          <w:rFonts w:cstheme="minorHAnsi"/>
        </w:rPr>
        <w:t xml:space="preserve">Изложить абзац 2 резолютивной части </w:t>
      </w:r>
      <w:hyperlink r:id="rId42">
        <w:r w:rsidRPr="004E004F">
          <w:rPr>
            <w:rFonts w:cstheme="minorHAnsi"/>
          </w:rPr>
          <w:t>постановления</w:t>
        </w:r>
      </w:hyperlink>
      <w:r w:rsidRPr="004E004F">
        <w:rPr>
          <w:rFonts w:cstheme="minorHAnsi"/>
        </w:rPr>
        <w:t xml:space="preserve"> Шестнадцатого арбитражного апелляционного суда от 01.07.2026 по делу N А63-20649/2024 в следующей редакции: "Признать недействительным акт комплексной проверки Территориального фонда обязательного медицинского страхования Ставропольского края от 06.09.2024 в части требования о возврате денежных сре</w:t>
      </w:r>
      <w:proofErr w:type="gramStart"/>
      <w:r w:rsidRPr="004E004F">
        <w:rPr>
          <w:rFonts w:cstheme="minorHAnsi"/>
        </w:rPr>
        <w:t>дств в р</w:t>
      </w:r>
      <w:proofErr w:type="gramEnd"/>
      <w:r w:rsidRPr="004E004F">
        <w:rPr>
          <w:rFonts w:cstheme="minorHAnsi"/>
        </w:rPr>
        <w:t>азмере 876 061 рубля 89 копеек, а также привлечения к ответственности в виде штрафа в размере 87 606 рублей 19 копеек.</w:t>
      </w:r>
    </w:p>
    <w:p w:rsidR="004E004F" w:rsidRPr="004E004F" w:rsidRDefault="004E004F">
      <w:pPr>
        <w:spacing w:before="220" w:after="1" w:line="220" w:lineRule="atLeast"/>
        <w:ind w:firstLine="540"/>
        <w:jc w:val="both"/>
        <w:rPr>
          <w:rFonts w:cstheme="minorHAnsi"/>
        </w:rPr>
      </w:pPr>
      <w:r w:rsidRPr="004E004F">
        <w:rPr>
          <w:rFonts w:cstheme="minorHAnsi"/>
        </w:rPr>
        <w:t xml:space="preserve">В остальной части в удовлетворении заявленных требований о признании </w:t>
      </w:r>
      <w:proofErr w:type="gramStart"/>
      <w:r w:rsidRPr="004E004F">
        <w:rPr>
          <w:rFonts w:cstheme="minorHAnsi"/>
        </w:rPr>
        <w:t>недействительным</w:t>
      </w:r>
      <w:proofErr w:type="gramEnd"/>
      <w:r w:rsidRPr="004E004F">
        <w:rPr>
          <w:rFonts w:cstheme="minorHAnsi"/>
        </w:rPr>
        <w:t xml:space="preserve"> акта комплексной проверки Территориального фонда обязательного медицинского страхования Ставропольского края от 06.09.2024 отказать".</w:t>
      </w:r>
    </w:p>
    <w:p w:rsidR="004E004F" w:rsidRPr="004E004F" w:rsidRDefault="004E004F">
      <w:pPr>
        <w:spacing w:before="220" w:after="1" w:line="220" w:lineRule="atLeast"/>
        <w:ind w:firstLine="540"/>
        <w:jc w:val="both"/>
        <w:rPr>
          <w:rFonts w:cstheme="minorHAnsi"/>
        </w:rPr>
      </w:pPr>
      <w:r w:rsidRPr="004E004F">
        <w:rPr>
          <w:rFonts w:cstheme="minorHAnsi"/>
        </w:rPr>
        <w:t xml:space="preserve">В остальной части </w:t>
      </w:r>
      <w:hyperlink r:id="rId43">
        <w:r w:rsidRPr="004E004F">
          <w:rPr>
            <w:rFonts w:cstheme="minorHAnsi"/>
          </w:rPr>
          <w:t>постановление</w:t>
        </w:r>
      </w:hyperlink>
      <w:r w:rsidRPr="004E004F">
        <w:rPr>
          <w:rFonts w:cstheme="minorHAnsi"/>
        </w:rPr>
        <w:t xml:space="preserve"> Шестнадцатого арбитражного апелляционного суда от 01.07.2026 по делу N А63-20649/2024 оставить без изменения.</w:t>
      </w:r>
    </w:p>
    <w:p w:rsidR="004E004F" w:rsidRPr="004E004F" w:rsidRDefault="004E004F">
      <w:pPr>
        <w:spacing w:before="220" w:after="1" w:line="220" w:lineRule="atLeast"/>
        <w:ind w:firstLine="540"/>
        <w:jc w:val="both"/>
        <w:rPr>
          <w:rFonts w:cstheme="minorHAnsi"/>
        </w:rPr>
      </w:pPr>
      <w:r w:rsidRPr="004E004F">
        <w:rPr>
          <w:rFonts w:cstheme="minorHAnsi"/>
        </w:rPr>
        <w:t xml:space="preserve">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w:t>
      </w:r>
      <w:hyperlink r:id="rId44">
        <w:r w:rsidRPr="004E004F">
          <w:rPr>
            <w:rFonts w:cstheme="minorHAnsi"/>
          </w:rPr>
          <w:t>статьей 291.1</w:t>
        </w:r>
      </w:hyperlink>
      <w:r w:rsidRPr="004E004F">
        <w:rPr>
          <w:rFonts w:cstheme="minorHAnsi"/>
        </w:rPr>
        <w:t xml:space="preserve"> Арбитражного процессуального кодекса Российской Федерации.</w:t>
      </w:r>
    </w:p>
    <w:p w:rsidR="004E004F" w:rsidRPr="004E004F" w:rsidRDefault="004E004F">
      <w:pPr>
        <w:spacing w:after="1" w:line="220" w:lineRule="atLeast"/>
        <w:jc w:val="both"/>
        <w:rPr>
          <w:rFonts w:cstheme="minorHAnsi"/>
        </w:rPr>
      </w:pPr>
    </w:p>
    <w:p w:rsidR="004E004F" w:rsidRPr="004E004F" w:rsidRDefault="004E004F">
      <w:pPr>
        <w:spacing w:after="1" w:line="220" w:lineRule="atLeast"/>
        <w:jc w:val="right"/>
        <w:rPr>
          <w:rFonts w:cstheme="minorHAnsi"/>
          <w:b/>
        </w:rPr>
      </w:pPr>
      <w:r w:rsidRPr="004E004F">
        <w:rPr>
          <w:rFonts w:cstheme="minorHAnsi"/>
          <w:b/>
        </w:rPr>
        <w:t>Председательствующий</w:t>
      </w:r>
    </w:p>
    <w:p w:rsidR="004E004F" w:rsidRPr="004E004F" w:rsidRDefault="004E004F">
      <w:pPr>
        <w:spacing w:after="1" w:line="220" w:lineRule="atLeast"/>
        <w:jc w:val="right"/>
        <w:rPr>
          <w:rFonts w:cstheme="minorHAnsi"/>
          <w:b/>
        </w:rPr>
      </w:pPr>
      <w:r w:rsidRPr="004E004F">
        <w:rPr>
          <w:rFonts w:cstheme="minorHAnsi"/>
          <w:b/>
        </w:rPr>
        <w:t>М.В.ПОСАЖЕННИКОВ</w:t>
      </w:r>
    </w:p>
    <w:p w:rsidR="004E004F" w:rsidRPr="004E004F" w:rsidRDefault="004E004F">
      <w:pPr>
        <w:spacing w:after="1" w:line="220" w:lineRule="atLeast"/>
        <w:jc w:val="both"/>
        <w:rPr>
          <w:rFonts w:cstheme="minorHAnsi"/>
          <w:b/>
        </w:rPr>
      </w:pPr>
    </w:p>
    <w:p w:rsidR="004E004F" w:rsidRPr="004E004F" w:rsidRDefault="004E004F">
      <w:pPr>
        <w:spacing w:after="1" w:line="220" w:lineRule="atLeast"/>
        <w:jc w:val="right"/>
        <w:rPr>
          <w:rFonts w:cstheme="minorHAnsi"/>
          <w:b/>
        </w:rPr>
      </w:pPr>
      <w:r w:rsidRPr="004E004F">
        <w:rPr>
          <w:rFonts w:cstheme="minorHAnsi"/>
          <w:b/>
        </w:rPr>
        <w:t>Судьи</w:t>
      </w:r>
    </w:p>
    <w:p w:rsidR="004E004F" w:rsidRPr="004E004F" w:rsidRDefault="004E004F">
      <w:pPr>
        <w:spacing w:after="1" w:line="220" w:lineRule="atLeast"/>
        <w:jc w:val="right"/>
        <w:rPr>
          <w:rFonts w:cstheme="minorHAnsi"/>
          <w:b/>
        </w:rPr>
      </w:pPr>
      <w:r w:rsidRPr="004E004F">
        <w:rPr>
          <w:rFonts w:cstheme="minorHAnsi"/>
          <w:b/>
        </w:rPr>
        <w:t>А.Н.ГЕРАСИМЕНКО</w:t>
      </w:r>
    </w:p>
    <w:p w:rsidR="004E004F" w:rsidRPr="004E004F" w:rsidRDefault="004E004F">
      <w:pPr>
        <w:spacing w:after="1" w:line="220" w:lineRule="atLeast"/>
        <w:jc w:val="right"/>
        <w:rPr>
          <w:rFonts w:cstheme="minorHAnsi"/>
          <w:b/>
        </w:rPr>
      </w:pPr>
      <w:r w:rsidRPr="004E004F">
        <w:rPr>
          <w:rFonts w:cstheme="minorHAnsi"/>
          <w:b/>
        </w:rPr>
        <w:t>А.В.ГИДАНКИНА</w:t>
      </w:r>
    </w:p>
    <w:p w:rsidR="004E004F" w:rsidRPr="004E004F" w:rsidRDefault="004E004F">
      <w:pPr>
        <w:spacing w:after="1" w:line="220" w:lineRule="atLeast"/>
        <w:jc w:val="both"/>
        <w:rPr>
          <w:rFonts w:cstheme="minorHAnsi"/>
        </w:rPr>
      </w:pPr>
    </w:p>
    <w:sectPr w:rsidR="004E004F" w:rsidRPr="004E004F" w:rsidSect="00D44E8B">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015F2"/>
    <w:rsid w:val="00454620"/>
    <w:rsid w:val="004E004F"/>
    <w:rsid w:val="00641C92"/>
    <w:rsid w:val="00712DB5"/>
    <w:rsid w:val="007D328D"/>
    <w:rsid w:val="00847224"/>
    <w:rsid w:val="008F54BB"/>
    <w:rsid w:val="00943A03"/>
    <w:rsid w:val="00A07CEF"/>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character" w:styleId="a5">
    <w:name w:val="Hyperlink"/>
    <w:basedOn w:val="a0"/>
    <w:uiPriority w:val="99"/>
    <w:unhideWhenUsed/>
    <w:rsid w:val="004015F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character" w:styleId="a5">
    <w:name w:val="Hyperlink"/>
    <w:basedOn w:val="a0"/>
    <w:uiPriority w:val="99"/>
    <w:unhideWhenUsed/>
    <w:rsid w:val="004015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7285&amp;dst=100332" TargetMode="External"/><Relationship Id="rId18" Type="http://schemas.openxmlformats.org/officeDocument/2006/relationships/hyperlink" Target="https://login.consultant.ru/link/?req=doc&amp;base=LAW&amp;n=502639&amp;dst=100020" TargetMode="External"/><Relationship Id="rId26" Type="http://schemas.openxmlformats.org/officeDocument/2006/relationships/hyperlink" Target="https://login.consultant.ru/link/?req=doc&amp;base=LAW&amp;n=502639&amp;dst=696" TargetMode="External"/><Relationship Id="rId39" Type="http://schemas.openxmlformats.org/officeDocument/2006/relationships/hyperlink" Target="https://login.consultant.ru/link/?req=doc&amp;base=LAW&amp;n=520138&amp;dst=101882" TargetMode="External"/><Relationship Id="rId21" Type="http://schemas.openxmlformats.org/officeDocument/2006/relationships/hyperlink" Target="https://login.consultant.ru/link/?req=doc&amp;base=LAW&amp;n=487392&amp;dst=100962" TargetMode="External"/><Relationship Id="rId34" Type="http://schemas.openxmlformats.org/officeDocument/2006/relationships/hyperlink" Target="https://login.consultant.ru/link/?req=doc&amp;base=RAPS016&amp;n=98847" TargetMode="External"/><Relationship Id="rId42" Type="http://schemas.openxmlformats.org/officeDocument/2006/relationships/hyperlink" Target="https://login.consultant.ru/link/?req=doc&amp;base=RAPS016&amp;n=98847" TargetMode="External"/><Relationship Id="rId7" Type="http://schemas.openxmlformats.org/officeDocument/2006/relationships/hyperlink" Target="https://login.consultant.ru/link/?req=doc&amp;base=RAPS016&amp;n=9884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7285&amp;dst=100020" TargetMode="External"/><Relationship Id="rId29" Type="http://schemas.openxmlformats.org/officeDocument/2006/relationships/hyperlink" Target="https://login.consultant.ru/link/?req=doc&amp;base=LAW&amp;n=502639&amp;dst=633" TargetMode="External"/><Relationship Id="rId1" Type="http://schemas.openxmlformats.org/officeDocument/2006/relationships/styles" Target="styles.xml"/><Relationship Id="rId6" Type="http://schemas.openxmlformats.org/officeDocument/2006/relationships/hyperlink" Target="https://login.consultant.ru/link/?req=doc&amp;base=RAPS016&amp;n=98847" TargetMode="External"/><Relationship Id="rId11" Type="http://schemas.openxmlformats.org/officeDocument/2006/relationships/hyperlink" Target="https://login.consultant.ru/link/?req=doc&amp;base=LAW&amp;n=511241&amp;dst=3823" TargetMode="External"/><Relationship Id="rId24" Type="http://schemas.openxmlformats.org/officeDocument/2006/relationships/hyperlink" Target="https://login.consultant.ru/link/?req=doc&amp;base=LAW&amp;n=511394&amp;dst=296" TargetMode="External"/><Relationship Id="rId32" Type="http://schemas.openxmlformats.org/officeDocument/2006/relationships/hyperlink" Target="https://login.consultant.ru/link/?req=doc&amp;base=LAW&amp;n=126349&amp;dst=100251" TargetMode="External"/><Relationship Id="rId37" Type="http://schemas.openxmlformats.org/officeDocument/2006/relationships/hyperlink" Target="https://login.consultant.ru/link/?req=doc&amp;base=LAW&amp;n=520138&amp;dst=101890" TargetMode="External"/><Relationship Id="rId40" Type="http://schemas.openxmlformats.org/officeDocument/2006/relationships/hyperlink" Target="https://login.consultant.ru/link/?req=doc&amp;base=LAW&amp;n=520138&amp;dst=101910" TargetMode="External"/><Relationship Id="rId45" Type="http://schemas.openxmlformats.org/officeDocument/2006/relationships/fontTable" Target="fontTable.xml"/><Relationship Id="rId5" Type="http://schemas.openxmlformats.org/officeDocument/2006/relationships/hyperlink" Target="https://kad.arbitr.ru/Card/d09bbb74-c753-43be-bbb7-6a6b35de978e" TargetMode="External"/><Relationship Id="rId15" Type="http://schemas.openxmlformats.org/officeDocument/2006/relationships/hyperlink" Target="https://login.consultant.ru/link/?req=doc&amp;base=LAW&amp;n=497285&amp;dst=375" TargetMode="External"/><Relationship Id="rId23" Type="http://schemas.openxmlformats.org/officeDocument/2006/relationships/hyperlink" Target="https://login.consultant.ru/link/?req=doc&amp;base=LAW&amp;n=487392&amp;dst=100978" TargetMode="External"/><Relationship Id="rId28" Type="http://schemas.openxmlformats.org/officeDocument/2006/relationships/hyperlink" Target="https://login.consultant.ru/link/?req=doc&amp;base=LAW&amp;n=502639&amp;dst=634" TargetMode="External"/><Relationship Id="rId36" Type="http://schemas.openxmlformats.org/officeDocument/2006/relationships/hyperlink" Target="https://login.consultant.ru/link/?req=doc&amp;base=LAW&amp;n=520138&amp;dst=101889" TargetMode="External"/><Relationship Id="rId10" Type="http://schemas.openxmlformats.org/officeDocument/2006/relationships/hyperlink" Target="https://login.consultant.ru/link/?req=doc&amp;base=LAW&amp;n=511241&amp;dst=5004" TargetMode="External"/><Relationship Id="rId19" Type="http://schemas.openxmlformats.org/officeDocument/2006/relationships/hyperlink" Target="https://login.consultant.ru/link/?req=doc&amp;base=LAW&amp;n=487392&amp;dst=100947" TargetMode="External"/><Relationship Id="rId31" Type="http://schemas.openxmlformats.org/officeDocument/2006/relationships/hyperlink" Target="https://login.consultant.ru/link/?req=doc&amp;base=LAW&amp;n=497285&amp;dst=415" TargetMode="External"/><Relationship Id="rId44" Type="http://schemas.openxmlformats.org/officeDocument/2006/relationships/hyperlink" Target="https://login.consultant.ru/link/?req=doc&amp;base=LAW&amp;n=520138&amp;dst=1663" TargetMode="External"/><Relationship Id="rId4" Type="http://schemas.openxmlformats.org/officeDocument/2006/relationships/webSettings" Target="webSettings.xml"/><Relationship Id="rId9" Type="http://schemas.openxmlformats.org/officeDocument/2006/relationships/hyperlink" Target="https://login.consultant.ru/link/?req=doc&amp;base=RAPS016&amp;n=98847" TargetMode="External"/><Relationship Id="rId14" Type="http://schemas.openxmlformats.org/officeDocument/2006/relationships/hyperlink" Target="https://login.consultant.ru/link/?req=doc&amp;base=LAW&amp;n=487392&amp;dst=100022" TargetMode="External"/><Relationship Id="rId22" Type="http://schemas.openxmlformats.org/officeDocument/2006/relationships/hyperlink" Target="https://login.consultant.ru/link/?req=doc&amp;base=LAW&amp;n=487392&amp;dst=100969" TargetMode="External"/><Relationship Id="rId27" Type="http://schemas.openxmlformats.org/officeDocument/2006/relationships/hyperlink" Target="https://login.consultant.ru/link/?req=doc&amp;base=LAW&amp;n=502639&amp;dst=633" TargetMode="External"/><Relationship Id="rId30" Type="http://schemas.openxmlformats.org/officeDocument/2006/relationships/hyperlink" Target="https://login.consultant.ru/link/?req=doc&amp;base=LAW&amp;n=487392&amp;dst=101023" TargetMode="External"/><Relationship Id="rId35" Type="http://schemas.openxmlformats.org/officeDocument/2006/relationships/hyperlink" Target="https://login.consultant.ru/link/?req=doc&amp;base=RAPS016&amp;n=98847" TargetMode="External"/><Relationship Id="rId43" Type="http://schemas.openxmlformats.org/officeDocument/2006/relationships/hyperlink" Target="https://login.consultant.ru/link/?req=doc&amp;base=RAPS016&amp;n=98847" TargetMode="External"/><Relationship Id="rId8" Type="http://schemas.openxmlformats.org/officeDocument/2006/relationships/hyperlink" Target="https://login.consultant.ru/link/?req=doc&amp;base=RAPS016&amp;n=98847" TargetMode="External"/><Relationship Id="rId3" Type="http://schemas.openxmlformats.org/officeDocument/2006/relationships/settings" Target="settings.xml"/><Relationship Id="rId12" Type="http://schemas.openxmlformats.org/officeDocument/2006/relationships/hyperlink" Target="https://login.consultant.ru/link/?req=doc&amp;base=LAW&amp;n=489339&amp;dst=36" TargetMode="External"/><Relationship Id="rId17" Type="http://schemas.openxmlformats.org/officeDocument/2006/relationships/hyperlink" Target="https://login.consultant.ru/link/?req=doc&amp;base=LAW&amp;n=497285&amp;dst=100021" TargetMode="External"/><Relationship Id="rId25" Type="http://schemas.openxmlformats.org/officeDocument/2006/relationships/hyperlink" Target="https://login.consultant.ru/link/?req=doc&amp;base=LAW&amp;n=126349&amp;dst=100251" TargetMode="External"/><Relationship Id="rId33" Type="http://schemas.openxmlformats.org/officeDocument/2006/relationships/hyperlink" Target="https://login.consultant.ru/link/?req=doc&amp;base=RLAW077&amp;n=201336&amp;dst=100010" TargetMode="External"/><Relationship Id="rId38" Type="http://schemas.openxmlformats.org/officeDocument/2006/relationships/hyperlink" Target="https://login.consultant.ru/link/?req=doc&amp;base=LAW&amp;n=520138&amp;dst=101808" TargetMode="External"/><Relationship Id="rId46" Type="http://schemas.openxmlformats.org/officeDocument/2006/relationships/theme" Target="theme/theme1.xml"/><Relationship Id="rId20" Type="http://schemas.openxmlformats.org/officeDocument/2006/relationships/hyperlink" Target="https://login.consultant.ru/link/?req=doc&amp;base=LAW&amp;n=487392&amp;dst=100941" TargetMode="External"/><Relationship Id="rId41" Type="http://schemas.openxmlformats.org/officeDocument/2006/relationships/hyperlink" Target="https://login.consultant.ru/link/?req=doc&amp;base=RAPS016&amp;n=988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4024</Words>
  <Characters>22937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2026-09-28T07:46:00Z</dcterms:created>
  <dcterms:modified xsi:type="dcterms:W3CDTF">2026-09-28T07:51:00Z</dcterms:modified>
</cp:coreProperties>
</file>