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F3C" w:rsidRPr="00732F3C" w:rsidRDefault="00732F3C" w:rsidP="00732F3C">
      <w:pPr>
        <w:pStyle w:val="a7"/>
        <w:spacing w:line="360" w:lineRule="auto"/>
        <w:jc w:val="center"/>
        <w:rPr>
          <w:rFonts w:cstheme="minorHAnsi"/>
          <w:b/>
        </w:rPr>
      </w:pPr>
      <w:r w:rsidRPr="00732F3C">
        <w:rPr>
          <w:rFonts w:cstheme="minorHAnsi"/>
          <w:b/>
        </w:rPr>
        <w:t>ШЕСТОЙ КАССАЦИОННЫЙ СУД ОБЩЕЙ ЮРИСДИКЦИИ</w:t>
      </w:r>
    </w:p>
    <w:p w:rsidR="00732F3C" w:rsidRPr="00732F3C" w:rsidRDefault="00732F3C" w:rsidP="00732F3C">
      <w:pPr>
        <w:pStyle w:val="a7"/>
        <w:spacing w:line="360" w:lineRule="auto"/>
        <w:jc w:val="center"/>
        <w:rPr>
          <w:rFonts w:cstheme="minorHAnsi"/>
          <w:b/>
        </w:rPr>
      </w:pPr>
      <w:bookmarkStart w:id="0" w:name="_GoBack"/>
      <w:r w:rsidRPr="00732F3C">
        <w:rPr>
          <w:rFonts w:cstheme="minorHAnsi"/>
          <w:b/>
          <w:bdr w:val="none" w:sz="0" w:space="0" w:color="auto" w:frame="1"/>
        </w:rPr>
        <w:t>Определение 6-го КСОЮ от 27.08.2026 N 88-17578/2026</w:t>
      </w:r>
    </w:p>
    <w:bookmarkEnd w:id="0"/>
    <w:p w:rsidR="00732F3C" w:rsidRPr="00732F3C" w:rsidRDefault="00732F3C" w:rsidP="00732F3C">
      <w:pPr>
        <w:pStyle w:val="a7"/>
        <w:spacing w:line="360" w:lineRule="auto"/>
        <w:jc w:val="center"/>
        <w:rPr>
          <w:rFonts w:cstheme="minorHAnsi"/>
          <w:b/>
        </w:rPr>
      </w:pPr>
      <w:r w:rsidRPr="00732F3C">
        <w:rPr>
          <w:rFonts w:cstheme="minorHAnsi"/>
          <w:b/>
        </w:rPr>
        <w:t>Дело N 2-3240/2025</w:t>
      </w:r>
    </w:p>
    <w:p w:rsidR="00732F3C" w:rsidRPr="00732F3C" w:rsidRDefault="00732F3C" w:rsidP="00732F3C">
      <w:pPr>
        <w:spacing w:after="1" w:line="220" w:lineRule="atLeast"/>
        <w:rPr>
          <w:rFonts w:cstheme="minorHAnsi"/>
        </w:rPr>
      </w:pPr>
    </w:p>
    <w:p w:rsidR="00732F3C" w:rsidRPr="00732F3C" w:rsidRDefault="00732F3C" w:rsidP="00732F3C">
      <w:pPr>
        <w:spacing w:after="1" w:line="220" w:lineRule="atLeast"/>
        <w:rPr>
          <w:rFonts w:cstheme="minorHAnsi"/>
        </w:rPr>
      </w:pPr>
    </w:p>
    <w:p w:rsidR="00732F3C" w:rsidRPr="00732F3C" w:rsidRDefault="00732F3C" w:rsidP="00732F3C">
      <w:pPr>
        <w:pStyle w:val="a7"/>
        <w:rPr>
          <w:i/>
        </w:rPr>
      </w:pPr>
      <w:r w:rsidRPr="00732F3C">
        <w:rPr>
          <w:i/>
        </w:rPr>
        <w:t>УИД 18RS0005-01-2025-000419-17</w:t>
      </w:r>
    </w:p>
    <w:p w:rsidR="00732F3C" w:rsidRPr="00732F3C" w:rsidRDefault="00732F3C" w:rsidP="00732F3C">
      <w:pPr>
        <w:pStyle w:val="a7"/>
        <w:rPr>
          <w:i/>
        </w:rPr>
      </w:pPr>
      <w:r w:rsidRPr="00732F3C">
        <w:rPr>
          <w:i/>
        </w:rPr>
        <w:t>Судебная коллегия по гражданским делам Шестого кассационного суда общей юрисдикции в составе:</w:t>
      </w:r>
    </w:p>
    <w:p w:rsidR="00732F3C" w:rsidRPr="00732F3C" w:rsidRDefault="00732F3C" w:rsidP="00732F3C">
      <w:pPr>
        <w:pStyle w:val="a7"/>
        <w:rPr>
          <w:i/>
        </w:rPr>
      </w:pPr>
      <w:r w:rsidRPr="00732F3C">
        <w:rPr>
          <w:i/>
        </w:rPr>
        <w:t xml:space="preserve">председательствующего </w:t>
      </w:r>
      <w:proofErr w:type="spellStart"/>
      <w:r w:rsidRPr="00732F3C">
        <w:rPr>
          <w:i/>
        </w:rPr>
        <w:t>Туляковой</w:t>
      </w:r>
      <w:proofErr w:type="spellEnd"/>
      <w:r w:rsidRPr="00732F3C">
        <w:rPr>
          <w:i/>
        </w:rPr>
        <w:t xml:space="preserve"> О.А.,</w:t>
      </w:r>
    </w:p>
    <w:p w:rsidR="00732F3C" w:rsidRPr="00732F3C" w:rsidRDefault="00732F3C" w:rsidP="00732F3C">
      <w:pPr>
        <w:pStyle w:val="a7"/>
        <w:rPr>
          <w:i/>
        </w:rPr>
      </w:pPr>
      <w:r w:rsidRPr="00732F3C">
        <w:rPr>
          <w:i/>
        </w:rPr>
        <w:t>судей Дементьевой Н.Р., Балакиревой Е.М.,</w:t>
      </w:r>
    </w:p>
    <w:p w:rsidR="00732F3C" w:rsidRPr="00732F3C" w:rsidRDefault="00732F3C" w:rsidP="00732F3C">
      <w:pPr>
        <w:pStyle w:val="a7"/>
        <w:rPr>
          <w:i/>
        </w:rPr>
      </w:pPr>
      <w:proofErr w:type="gramStart"/>
      <w:r w:rsidRPr="00732F3C">
        <w:rPr>
          <w:i/>
        </w:rPr>
        <w:t xml:space="preserve">рассмотрев в открытом судебном заседании кассационную жалобу А. на решение </w:t>
      </w:r>
      <w:proofErr w:type="spellStart"/>
      <w:r w:rsidRPr="00732F3C">
        <w:rPr>
          <w:i/>
        </w:rPr>
        <w:t>Устиновского</w:t>
      </w:r>
      <w:proofErr w:type="spellEnd"/>
      <w:r w:rsidRPr="00732F3C">
        <w:rPr>
          <w:i/>
        </w:rPr>
        <w:t xml:space="preserve"> районного суда г. Ижевска Удмуртской Республики от 28 ноября 2025 г. и апелляционное определение судебной коллегии по гражданским делам Верховного Суда Удмуртской Республики от 22 апреля 2026 г. по гражданскому делу N 2-3240/2025 по иску Автономного учреждения Ханты-Мансийского автономного округа - Югры "</w:t>
      </w:r>
      <w:proofErr w:type="spellStart"/>
      <w:r w:rsidRPr="00732F3C">
        <w:rPr>
          <w:i/>
        </w:rPr>
        <w:t>Юграмегаспорт</w:t>
      </w:r>
      <w:proofErr w:type="spellEnd"/>
      <w:r w:rsidRPr="00732F3C">
        <w:rPr>
          <w:i/>
        </w:rPr>
        <w:t>" к А. о возмещении убытков,</w:t>
      </w:r>
      <w:proofErr w:type="gramEnd"/>
    </w:p>
    <w:p w:rsidR="00732F3C" w:rsidRPr="00732F3C" w:rsidRDefault="00732F3C" w:rsidP="00732F3C">
      <w:pPr>
        <w:pStyle w:val="a7"/>
        <w:rPr>
          <w:i/>
        </w:rPr>
      </w:pPr>
      <w:proofErr w:type="gramStart"/>
      <w:r w:rsidRPr="00732F3C">
        <w:rPr>
          <w:i/>
        </w:rPr>
        <w:t xml:space="preserve">заслушав доклад судьи </w:t>
      </w:r>
      <w:proofErr w:type="spellStart"/>
      <w:r w:rsidRPr="00732F3C">
        <w:rPr>
          <w:i/>
        </w:rPr>
        <w:t>Туляковой</w:t>
      </w:r>
      <w:proofErr w:type="spellEnd"/>
      <w:r w:rsidRPr="00732F3C">
        <w:rPr>
          <w:i/>
        </w:rPr>
        <w:t xml:space="preserve"> О.А., пояснения представителей АУ "</w:t>
      </w:r>
      <w:proofErr w:type="spellStart"/>
      <w:r w:rsidRPr="00732F3C">
        <w:rPr>
          <w:i/>
        </w:rPr>
        <w:t>ЮграМегаСпорт</w:t>
      </w:r>
      <w:proofErr w:type="spellEnd"/>
      <w:r w:rsidRPr="00732F3C">
        <w:rPr>
          <w:i/>
        </w:rPr>
        <w:t>" Д. и Ю. (на основании доверенности от 01 февраля 2026 г., диплома о высшем юридическом образовании от 30 июня 2022 г., доверенности от 08 мая 2026 г., диплома о высшем юридическом образовании от 31 июля 2003 г.), возражавших против удовлетворения кассационной жалобы, проверив материалы дела,</w:t>
      </w:r>
      <w:proofErr w:type="gramEnd"/>
    </w:p>
    <w:p w:rsidR="00732F3C" w:rsidRPr="00732F3C" w:rsidRDefault="00732F3C" w:rsidP="00732F3C">
      <w:pPr>
        <w:pStyle w:val="a7"/>
        <w:rPr>
          <w:i/>
        </w:rPr>
      </w:pPr>
      <w:r w:rsidRPr="00732F3C">
        <w:rPr>
          <w:i/>
        </w:rPr>
        <w:t>установила:</w:t>
      </w:r>
    </w:p>
    <w:p w:rsidR="00732F3C" w:rsidRPr="00732F3C" w:rsidRDefault="00732F3C">
      <w:pPr>
        <w:spacing w:after="1" w:line="220" w:lineRule="atLeast"/>
        <w:jc w:val="center"/>
        <w:rPr>
          <w:rFonts w:cstheme="minorHAnsi"/>
        </w:rPr>
      </w:pPr>
    </w:p>
    <w:p w:rsidR="00732F3C" w:rsidRPr="00732F3C" w:rsidRDefault="00732F3C">
      <w:pPr>
        <w:spacing w:after="1" w:line="220" w:lineRule="atLeast"/>
        <w:ind w:firstLine="540"/>
        <w:jc w:val="both"/>
        <w:rPr>
          <w:rFonts w:cstheme="minorHAnsi"/>
        </w:rPr>
      </w:pPr>
      <w:proofErr w:type="gramStart"/>
      <w:r w:rsidRPr="00732F3C">
        <w:rPr>
          <w:rFonts w:cstheme="minorHAnsi"/>
        </w:rPr>
        <w:t>Автономное учреждение Ханты-Мансийского автономного округа - Югры "</w:t>
      </w:r>
      <w:proofErr w:type="spellStart"/>
      <w:r w:rsidRPr="00732F3C">
        <w:rPr>
          <w:rFonts w:cstheme="minorHAnsi"/>
        </w:rPr>
        <w:t>Юграмегаспорт</w:t>
      </w:r>
      <w:proofErr w:type="spellEnd"/>
      <w:r w:rsidRPr="00732F3C">
        <w:rPr>
          <w:rFonts w:cstheme="minorHAnsi"/>
        </w:rPr>
        <w:t>" изначально обратилась в арбитражный суд с вышеуказанным иском к А., указав, что АУ "</w:t>
      </w:r>
      <w:proofErr w:type="spellStart"/>
      <w:r w:rsidRPr="00732F3C">
        <w:rPr>
          <w:rFonts w:cstheme="minorHAnsi"/>
        </w:rPr>
        <w:t>ЮграМегаСпорт</w:t>
      </w:r>
      <w:proofErr w:type="spellEnd"/>
      <w:r w:rsidRPr="00732F3C">
        <w:rPr>
          <w:rFonts w:cstheme="minorHAnsi"/>
        </w:rPr>
        <w:t>" создано распоряжением Правительства Ханты-Мансийского автономного округа - Югры (далее - Правительство ХМАО - Югры) от 17 декабря 2008 года N 549-рп, органом, осуществляющим функции и полномочия учредителя, является Департамент физической культуры и спорта Ханты-Мансийского автономного округа - Югры (далее - Департамент физкультуры и спорта</w:t>
      </w:r>
      <w:proofErr w:type="gramEnd"/>
      <w:r w:rsidRPr="00732F3C">
        <w:rPr>
          <w:rFonts w:cstheme="minorHAnsi"/>
        </w:rPr>
        <w:t xml:space="preserve"> </w:t>
      </w:r>
      <w:proofErr w:type="gramStart"/>
      <w:r w:rsidRPr="00732F3C">
        <w:rPr>
          <w:rFonts w:cstheme="minorHAnsi"/>
        </w:rPr>
        <w:t>ХМАО - Югры).</w:t>
      </w:r>
      <w:proofErr w:type="gramEnd"/>
      <w:r w:rsidRPr="00732F3C">
        <w:rPr>
          <w:rFonts w:cstheme="minorHAnsi"/>
        </w:rPr>
        <w:t xml:space="preserve"> </w:t>
      </w:r>
      <w:proofErr w:type="gramStart"/>
      <w:r w:rsidRPr="00732F3C">
        <w:rPr>
          <w:rFonts w:cstheme="minorHAnsi"/>
        </w:rPr>
        <w:t>Распоряжением Губернатора Ханты-Мансийского автономного округа - Югры (далее - Губернатор ХМАО - Югры) от 10 декабря 2020 года N 191-ргк А. назначен директором Департамента физкультуры и спорта ХМАО - Югры. 14 марта 2022 года между Департаментом физкультуры и спорта ХМАО - Югры и Р. (далее - Р.) заключен трудовой договор N 41, по условиям которого последний принят на должность директора АУ "</w:t>
      </w:r>
      <w:proofErr w:type="spellStart"/>
      <w:r w:rsidRPr="00732F3C">
        <w:rPr>
          <w:rFonts w:cstheme="minorHAnsi"/>
        </w:rPr>
        <w:t>ЮграМегаСпорт</w:t>
      </w:r>
      <w:proofErr w:type="spellEnd"/>
      <w:r w:rsidRPr="00732F3C">
        <w:rPr>
          <w:rFonts w:cstheme="minorHAnsi"/>
        </w:rPr>
        <w:t>".</w:t>
      </w:r>
      <w:proofErr w:type="gramEnd"/>
      <w:r w:rsidRPr="00732F3C">
        <w:rPr>
          <w:rFonts w:cstheme="minorHAnsi"/>
        </w:rPr>
        <w:t xml:space="preserve"> Дополнительным соглашением от 17 июня 2022 года N 3 к трудовому договору установлено, что при расторжении трудового договора с руководителем по соглашению сторон ему может быть выплачено выходное пособие в размере трехкратного среднемесячного заработка за счет средств, поступающих от приносящей доход деятельности. Приказом директора Департамента физкультуры и спорта ХМАО - Югры от 17 февраля 2023 года N 31-л трудовой договор с Р. расторгнут с выплатой ему выходного пособия в размере трехкратного среднемесячного заработка за счет средств, поступающих от приносящей доход деятельности. Платежным поручением от 22 февраля 2023 года N 743 АУ "</w:t>
      </w:r>
      <w:proofErr w:type="spellStart"/>
      <w:r w:rsidRPr="00732F3C">
        <w:rPr>
          <w:rFonts w:cstheme="minorHAnsi"/>
        </w:rPr>
        <w:t>ЮграМегаСпорт</w:t>
      </w:r>
      <w:proofErr w:type="spellEnd"/>
      <w:r w:rsidRPr="00732F3C">
        <w:rPr>
          <w:rFonts w:cstheme="minorHAnsi"/>
        </w:rPr>
        <w:t>" произвело выплату Р. выходного пособия в размере 1 261 616,34 руб. Указанная выплата является незаконной, так как противоречит требованиям ч. 3 ст. 349.3 Трудового кодекса Российской Федерации (далее - ТК РФ). Ответственным за причинение учреждению убытков является А., который, будучи директором Департамента физкультуры и спорта ХМАО - Югры, необоснованно назначил Р. выходное пособие.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732F3C">
        <w:rPr>
          <w:rFonts w:cstheme="minorHAnsi"/>
        </w:rPr>
        <w:t>Ссылаясь на ст. 53.1 Гражданского кодекса Российской Федерации (далее - ГК РФ), ст. ст. 77, 178, 277, 278, 279, 349.3 ТК РФ, истец АУ "</w:t>
      </w:r>
      <w:proofErr w:type="spellStart"/>
      <w:r w:rsidRPr="00732F3C">
        <w:rPr>
          <w:rFonts w:cstheme="minorHAnsi"/>
        </w:rPr>
        <w:t>ЮграМегаСпорт</w:t>
      </w:r>
      <w:proofErr w:type="spellEnd"/>
      <w:r w:rsidRPr="00732F3C">
        <w:rPr>
          <w:rFonts w:cstheme="minorHAnsi"/>
        </w:rPr>
        <w:t xml:space="preserve">" просило взыскать с А. убытки в </w:t>
      </w:r>
      <w:r w:rsidRPr="00732F3C">
        <w:rPr>
          <w:rFonts w:cstheme="minorHAnsi"/>
        </w:rPr>
        <w:lastRenderedPageBreak/>
        <w:t>размере 1 261 616,34 руб., а также расходы на оплату государственной пошлины в размере 25 616 руб.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732F3C">
        <w:rPr>
          <w:rFonts w:cstheme="minorHAnsi"/>
        </w:rPr>
        <w:t>Определением Арбитражного суда Ханты-Мансийского автономного округа - Югры от 21 ноября 2024 года настоящее дело передано по подсудности в суд общей юрисдикции.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732F3C">
        <w:rPr>
          <w:rFonts w:cstheme="minorHAnsi"/>
        </w:rPr>
        <w:t xml:space="preserve">Определением Суда Ханты-Мансийского автономного округа - Югры от 20 декабря 2024 года настоящее дело направлено по подсудности в </w:t>
      </w:r>
      <w:proofErr w:type="spellStart"/>
      <w:r w:rsidRPr="00732F3C">
        <w:rPr>
          <w:rFonts w:cstheme="minorHAnsi"/>
        </w:rPr>
        <w:t>Устиновский</w:t>
      </w:r>
      <w:proofErr w:type="spellEnd"/>
      <w:r w:rsidRPr="00732F3C">
        <w:rPr>
          <w:rFonts w:cstheme="minorHAnsi"/>
        </w:rPr>
        <w:t xml:space="preserve"> районный суд г. Ижевска Удмуртской Республики.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732F3C">
        <w:rPr>
          <w:rFonts w:cstheme="minorHAnsi"/>
        </w:rPr>
        <w:t xml:space="preserve">Решением </w:t>
      </w:r>
      <w:proofErr w:type="spellStart"/>
      <w:r w:rsidRPr="00732F3C">
        <w:rPr>
          <w:rFonts w:cstheme="minorHAnsi"/>
        </w:rPr>
        <w:t>Устиновского</w:t>
      </w:r>
      <w:proofErr w:type="spellEnd"/>
      <w:r w:rsidRPr="00732F3C">
        <w:rPr>
          <w:rFonts w:cstheme="minorHAnsi"/>
        </w:rPr>
        <w:t xml:space="preserve"> районного суда г. Ижевска Удмуртской Республики от 28 октября 2025 года исковые требования АУ "</w:t>
      </w:r>
      <w:proofErr w:type="spellStart"/>
      <w:r w:rsidRPr="00732F3C">
        <w:rPr>
          <w:rFonts w:cstheme="minorHAnsi"/>
        </w:rPr>
        <w:t>ЮграМегаСпорт</w:t>
      </w:r>
      <w:proofErr w:type="spellEnd"/>
      <w:r w:rsidRPr="00732F3C">
        <w:rPr>
          <w:rFonts w:cstheme="minorHAnsi"/>
        </w:rPr>
        <w:t>" к А. о возмещении убытков удовлетворены. С А. в пользу АУ "</w:t>
      </w:r>
      <w:proofErr w:type="spellStart"/>
      <w:r w:rsidRPr="00732F3C">
        <w:rPr>
          <w:rFonts w:cstheme="minorHAnsi"/>
        </w:rPr>
        <w:t>ЮграМегаСпорт</w:t>
      </w:r>
      <w:proofErr w:type="spellEnd"/>
      <w:r w:rsidRPr="00732F3C">
        <w:rPr>
          <w:rFonts w:cstheme="minorHAnsi"/>
        </w:rPr>
        <w:t>" взысканы убытки в размере 1 261 616,34 руб., расходы на оплату государственной пошлины в размере 14 508 руб. Возвращена АУ "</w:t>
      </w:r>
      <w:proofErr w:type="spellStart"/>
      <w:r w:rsidRPr="00732F3C">
        <w:rPr>
          <w:rFonts w:cstheme="minorHAnsi"/>
        </w:rPr>
        <w:t>ЮграМегаСпорт</w:t>
      </w:r>
      <w:proofErr w:type="spellEnd"/>
      <w:r w:rsidRPr="00732F3C">
        <w:rPr>
          <w:rFonts w:cstheme="minorHAnsi"/>
        </w:rPr>
        <w:t>" из бюджета излишне уплаченная государственная пошлина в размере 11 108 руб.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732F3C">
        <w:rPr>
          <w:rFonts w:cstheme="minorHAnsi"/>
        </w:rPr>
        <w:t xml:space="preserve">Апелляционным определением судебной коллегии по гражданским делам Верховного Суда Удмуртской Республики от 22 апреля 2026 г. решение </w:t>
      </w:r>
      <w:proofErr w:type="spellStart"/>
      <w:r w:rsidRPr="00732F3C">
        <w:rPr>
          <w:rFonts w:cstheme="minorHAnsi"/>
        </w:rPr>
        <w:t>Устиновского</w:t>
      </w:r>
      <w:proofErr w:type="spellEnd"/>
      <w:r w:rsidRPr="00732F3C">
        <w:rPr>
          <w:rFonts w:cstheme="minorHAnsi"/>
        </w:rPr>
        <w:t xml:space="preserve"> районного суда г. Ижевска Удмуртской Республики от 28 октября 2025 года оставлено без изменения, апелляционная жалоба А. без удовлетворения.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732F3C">
        <w:rPr>
          <w:rFonts w:cstheme="minorHAnsi"/>
        </w:rPr>
        <w:t>А. обратился с кассационной жалобой, в которой просит об отмене принятых судебных актов как незаконных.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proofErr w:type="gramStart"/>
      <w:r w:rsidRPr="00732F3C">
        <w:rPr>
          <w:rFonts w:cstheme="minorHAnsi"/>
        </w:rPr>
        <w:t>Представители АУ "</w:t>
      </w:r>
      <w:proofErr w:type="spellStart"/>
      <w:r w:rsidRPr="00732F3C">
        <w:rPr>
          <w:rFonts w:cstheme="minorHAnsi"/>
        </w:rPr>
        <w:t>ЮграМегаСпорт</w:t>
      </w:r>
      <w:proofErr w:type="spellEnd"/>
      <w:r w:rsidRPr="00732F3C">
        <w:rPr>
          <w:rFonts w:cstheme="minorHAnsi"/>
        </w:rPr>
        <w:t>" Д. и Ю. (на основании доверенности от 01 февраля 2026 г., диплома о высшем юридическом образовании от 30 июня 2022 г., доверенности от 08 мая 2026 г., диплома о высшем юридическом образовании от 31 июля 2003 г.) в судебном заседании на доводы кассационной жалобы возражали, полагая оспариваемые судебные акты законными и обоснованными.</w:t>
      </w:r>
      <w:proofErr w:type="gramEnd"/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732F3C">
        <w:rPr>
          <w:rFonts w:cstheme="minorHAnsi"/>
        </w:rPr>
        <w:t>Иные лица, участвующие по делу, в судебное заседание не явились, о времени и месте рассмотрения дела извещены надлежащим образом. Информация о рассмотрении дела заблаговременно размещена на официальном сайте Шестого кассационного суда общей юрисдикции. В связи с чем, на основании статей 167, 379.5 Гражданского процессуального кодекса Российской Федерации судебная коллегия сочла возможным рассмотреть дело в отсутствие неявившихся лиц.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732F3C">
        <w:rPr>
          <w:rFonts w:cstheme="minorHAnsi"/>
        </w:rPr>
        <w:t>В силу части 1 статьи 379.6 Гражданского процессуального кодекса Российской Федерации кассационный суд общей юрисдикции проверяет законность судебных постановлений в пределах доводов, содержащихся в кассационной жалобе.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732F3C">
        <w:rPr>
          <w:rFonts w:cstheme="minorHAnsi"/>
        </w:rPr>
        <w:t>Согласно части 1 статьи 379.7 Гражданского процессуального кодекса Российской Федерации 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732F3C">
        <w:rPr>
          <w:rFonts w:cstheme="minorHAnsi"/>
        </w:rPr>
        <w:t>Изучив материалы дела, доводы кассационной жалобы, судебная коллегия не усматривает правовых оснований для удовлетворения жалобы.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732F3C">
        <w:rPr>
          <w:rFonts w:cstheme="minorHAnsi"/>
        </w:rPr>
        <w:t>Как установлено судом и следует из материалов дела, АУ "</w:t>
      </w:r>
      <w:proofErr w:type="spellStart"/>
      <w:r w:rsidRPr="00732F3C">
        <w:rPr>
          <w:rFonts w:cstheme="minorHAnsi"/>
        </w:rPr>
        <w:t>ЮграМегаСпорт</w:t>
      </w:r>
      <w:proofErr w:type="spellEnd"/>
      <w:r w:rsidRPr="00732F3C">
        <w:rPr>
          <w:rFonts w:cstheme="minorHAnsi"/>
        </w:rPr>
        <w:t>" является автономным учреждением, создано на основании распоряжения Правительства ХМАО - Югры от 17 декабря 2008 года N 549-рп. В соответствии с уставом учредителем учреждения является Ханты-Мансийский автономный округ - Югра.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732F3C">
        <w:rPr>
          <w:rFonts w:cstheme="minorHAnsi"/>
        </w:rPr>
        <w:lastRenderedPageBreak/>
        <w:t>К органам, осуществляющим функции и полномочия учредителя АУ "</w:t>
      </w:r>
      <w:proofErr w:type="spellStart"/>
      <w:r w:rsidRPr="00732F3C">
        <w:rPr>
          <w:rFonts w:cstheme="minorHAnsi"/>
        </w:rPr>
        <w:t>ЮграМегаСпорт</w:t>
      </w:r>
      <w:proofErr w:type="spellEnd"/>
      <w:r w:rsidRPr="00732F3C">
        <w:rPr>
          <w:rFonts w:cstheme="minorHAnsi"/>
        </w:rPr>
        <w:t>" отнесены Правительство ХМАО - Югры, которое назначает и прекращает полномочия директора учреждения, и Департамент физкультуры и спорта ХМАО - Югры, который заключает, изменяет и прекращает трудовой договор с директором учреждения.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732F3C">
        <w:rPr>
          <w:rFonts w:cstheme="minorHAnsi"/>
        </w:rPr>
        <w:t>Распоряжением Губернатора ХМАО - Югры от 10 декабря 2020 года N 191-ргк А. с 11 декабря 2020 года принят на государственную гражданскую службу Ханты-Мансийского автономного округа - Югры и назначен на должность директора Департамента физкультуры и спорта ХМАО - Югры.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proofErr w:type="gramStart"/>
      <w:r w:rsidRPr="00732F3C">
        <w:rPr>
          <w:rFonts w:cstheme="minorHAnsi"/>
        </w:rPr>
        <w:t xml:space="preserve">10 декабря 2020 года между представителем нанимателя в лице </w:t>
      </w:r>
      <w:proofErr w:type="spellStart"/>
      <w:r w:rsidRPr="00732F3C">
        <w:rPr>
          <w:rFonts w:cstheme="minorHAnsi"/>
        </w:rPr>
        <w:t>и.о</w:t>
      </w:r>
      <w:proofErr w:type="spellEnd"/>
      <w:r w:rsidRPr="00732F3C">
        <w:rPr>
          <w:rFonts w:cstheme="minorHAnsi"/>
        </w:rPr>
        <w:t>. руководителя Аппарата Губернатора ХМАО - Югры и А. заключен служебный контракт о прохождении государственной гражданской службы Ханты-Мансийского автономного округа - Югры и замещении должности государственной гражданской службы Ханты-Мансийского автономного округа - Югры, ответчик с 11 декабря 2020 года принял обязательство исполнять должностные обязанности по должности директора Департамента физкультуры и спорта ХМАО - Югры</w:t>
      </w:r>
      <w:proofErr w:type="gramEnd"/>
      <w:r w:rsidRPr="00732F3C">
        <w:rPr>
          <w:rFonts w:cstheme="minorHAnsi"/>
        </w:rPr>
        <w:t>, относящейся к высшей группе должностей категории руководители.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732F3C">
        <w:rPr>
          <w:rFonts w:cstheme="minorHAnsi"/>
        </w:rPr>
        <w:t xml:space="preserve">Распоряжением Правительства ХМАО - Югры от 14 марта 2022 года N 106-рп Р. </w:t>
      </w:r>
      <w:proofErr w:type="gramStart"/>
      <w:r w:rsidRPr="00732F3C">
        <w:rPr>
          <w:rFonts w:cstheme="minorHAnsi"/>
        </w:rPr>
        <w:t>назначен</w:t>
      </w:r>
      <w:proofErr w:type="gramEnd"/>
      <w:r w:rsidRPr="00732F3C">
        <w:rPr>
          <w:rFonts w:cstheme="minorHAnsi"/>
        </w:rPr>
        <w:t xml:space="preserve"> на должность директора АУ "</w:t>
      </w:r>
      <w:proofErr w:type="spellStart"/>
      <w:r w:rsidRPr="00732F3C">
        <w:rPr>
          <w:rFonts w:cstheme="minorHAnsi"/>
        </w:rPr>
        <w:t>ЮграМегаСпорт</w:t>
      </w:r>
      <w:proofErr w:type="spellEnd"/>
      <w:r w:rsidRPr="00732F3C">
        <w:rPr>
          <w:rFonts w:cstheme="minorHAnsi"/>
        </w:rPr>
        <w:t>". Департаменту физкультуры и спорта ХМАО - Югры поручено заключить трудовой договор с Р.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proofErr w:type="gramStart"/>
      <w:r w:rsidRPr="00732F3C">
        <w:rPr>
          <w:rFonts w:cstheme="minorHAnsi"/>
        </w:rPr>
        <w:t>14 марта 2022 года между Департаментом физкультуры и спорта ХМАО - Югры в лице директора А. (работодатель) и Р. (работник) заключен трудовой договор N 41, по условиям которого последний принят на работу в АУ "</w:t>
      </w:r>
      <w:proofErr w:type="spellStart"/>
      <w:r w:rsidRPr="00732F3C">
        <w:rPr>
          <w:rFonts w:cstheme="minorHAnsi"/>
        </w:rPr>
        <w:t>ЮграМегаСпорт</w:t>
      </w:r>
      <w:proofErr w:type="spellEnd"/>
      <w:r w:rsidRPr="00732F3C">
        <w:rPr>
          <w:rFonts w:cstheme="minorHAnsi"/>
        </w:rPr>
        <w:t>" для выполнения обязанностей по должности руководителя учреждения на определенный срок с 14 марта 2022 года по 13 марта 2025 года.</w:t>
      </w:r>
      <w:proofErr w:type="gramEnd"/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732F3C">
        <w:rPr>
          <w:rFonts w:cstheme="minorHAnsi"/>
        </w:rPr>
        <w:t>Согласно п. 39 трудового договора установлено, что соглашения о расторжении трудовых договоров в соответствии со ст. 78 ТК РФ ("Расторжение трудового договора по соглашению сторон") с руководителем не могут содержать условия о выплате руководителю выходного пособия, компенсации и (или) о назначении руководителю каких-либо иных выплат в любой форме.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proofErr w:type="gramStart"/>
      <w:r w:rsidRPr="00732F3C">
        <w:rPr>
          <w:rFonts w:cstheme="minorHAnsi"/>
        </w:rPr>
        <w:t>Дополнительным соглашением N 3 от 17 июня 2022 года к трудовому договору, заключенным между Департаментом физкультуры и спорта ХМАО - Югры в лице директора А. и Р., пункт 39 трудового договора изложен в новой редакции - при расторжении трудового договора с руководителем в соответствии с п. 1 ч. 1 ст. 77 ТК РФ по соглашению сторон ему может быть выплачено выходное пособие</w:t>
      </w:r>
      <w:proofErr w:type="gramEnd"/>
      <w:r w:rsidRPr="00732F3C">
        <w:rPr>
          <w:rFonts w:cstheme="minorHAnsi"/>
        </w:rPr>
        <w:t xml:space="preserve"> в размере трехкратного среднемесячного заработка за счет средств, поступающих от приносящей доход деятельности.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proofErr w:type="gramStart"/>
      <w:r w:rsidRPr="00732F3C">
        <w:rPr>
          <w:rFonts w:cstheme="minorHAnsi"/>
        </w:rPr>
        <w:t>2 февраля 2023 года между Департаментом физкультуры и спорта ХМАО - Югры в лице директора А. и Р. заключено соглашение о прекращении трудового договора от 14 марта 2022 года N 41 по основанию, предусмотренному п. 1 ч. 1 ст. 77 ТК РФ, в котором работодатель принял обязательство выплатить Р. выходное пособие в размере трехкратного среднемесячного заработка за счет средств, поступающих от</w:t>
      </w:r>
      <w:proofErr w:type="gramEnd"/>
      <w:r w:rsidRPr="00732F3C">
        <w:rPr>
          <w:rFonts w:cstheme="minorHAnsi"/>
        </w:rPr>
        <w:t xml:space="preserve"> приносящей доход деятельности. Последним рабочим днем руководителя принято считать 17 февраля 2023 года.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proofErr w:type="gramStart"/>
      <w:r w:rsidRPr="00732F3C">
        <w:rPr>
          <w:rFonts w:cstheme="minorHAnsi"/>
        </w:rPr>
        <w:t>Приказом Департамента физкультуры и спорта ХМАО - Югры от 17 февраля 2023 года N 31-л, подписанным директором А., трудовой договор от 14 марта 2022 года N 41 с Р. расторгнут, 17 февраля 2023 года работник уволен с занимаемой должности директора АУ "</w:t>
      </w:r>
      <w:proofErr w:type="spellStart"/>
      <w:r w:rsidRPr="00732F3C">
        <w:rPr>
          <w:rFonts w:cstheme="minorHAnsi"/>
        </w:rPr>
        <w:t>ЮграМегаСпорт</w:t>
      </w:r>
      <w:proofErr w:type="spellEnd"/>
      <w:r w:rsidRPr="00732F3C">
        <w:rPr>
          <w:rFonts w:cstheme="minorHAnsi"/>
        </w:rPr>
        <w:t>" по соглашению сторон по п. 1 ч. 1 ст. 77 ТК РФ.</w:t>
      </w:r>
      <w:proofErr w:type="gramEnd"/>
      <w:r w:rsidRPr="00732F3C">
        <w:rPr>
          <w:rFonts w:cstheme="minorHAnsi"/>
        </w:rPr>
        <w:t xml:space="preserve"> Пунктом 2 данного приказа АУ "</w:t>
      </w:r>
      <w:proofErr w:type="spellStart"/>
      <w:r w:rsidRPr="00732F3C">
        <w:rPr>
          <w:rFonts w:cstheme="minorHAnsi"/>
        </w:rPr>
        <w:t>ЮграМегаСпорт</w:t>
      </w:r>
      <w:proofErr w:type="spellEnd"/>
      <w:r w:rsidRPr="00732F3C">
        <w:rPr>
          <w:rFonts w:cstheme="minorHAnsi"/>
        </w:rPr>
        <w:t>" поручено произвести выплату Р. выходного пособия.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732F3C">
        <w:rPr>
          <w:rFonts w:cstheme="minorHAnsi"/>
        </w:rPr>
        <w:lastRenderedPageBreak/>
        <w:t>Платежным поручением от 22 февраля 2023 года N 743 АУ "</w:t>
      </w:r>
      <w:proofErr w:type="spellStart"/>
      <w:r w:rsidRPr="00732F3C">
        <w:rPr>
          <w:rFonts w:cstheme="minorHAnsi"/>
        </w:rPr>
        <w:t>ЮграМегаСпорт</w:t>
      </w:r>
      <w:proofErr w:type="spellEnd"/>
      <w:r w:rsidRPr="00732F3C">
        <w:rPr>
          <w:rFonts w:cstheme="minorHAnsi"/>
        </w:rPr>
        <w:t>" произвело выплату Р. выходного пособия в размере 1 261 616,34 руб.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proofErr w:type="gramStart"/>
      <w:r w:rsidRPr="00732F3C">
        <w:rPr>
          <w:rFonts w:cstheme="minorHAnsi"/>
        </w:rPr>
        <w:t>Распоряжением Губернатора ХМАО - Югры от 12 июля 2023 года N 80-ргк А. освобожден от замещаемой должности государственной гражданской службы Ханты-Мансийского автономного округа - Югры директора Департамента физкультуры и спорта ХМАО - Югры и уволен 12 июля 2023 года по инициативе государственного гражданского служащего на основании п. 3 ч. 1 ст. 33 Федерального закона от 27 июля 2004 года N 79-ФЗ "О государственной</w:t>
      </w:r>
      <w:proofErr w:type="gramEnd"/>
      <w:r w:rsidRPr="00732F3C">
        <w:rPr>
          <w:rFonts w:cstheme="minorHAnsi"/>
        </w:rPr>
        <w:t xml:space="preserve"> гражданской службе Российской Федерации".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proofErr w:type="gramStart"/>
      <w:r w:rsidRPr="00732F3C">
        <w:rPr>
          <w:rFonts w:cstheme="minorHAnsi"/>
        </w:rPr>
        <w:t>Решением Ханты-Мансийского районного суда Ханты-Мансийского автономного округа - Югры от 17 октября 2023 года по делу N 2-3611/2023, оставленным без изменения апелляционным определением судебной коллегии по гражданским делам Суда Ханты-Мансийского автономного округа - Югры от 13 февраля 2024 года, удовлетворены исковые требования прокурора Ханты-Мансийского автономного округа - Югры, постановлено изменить основание и формулировку увольнения директора Департамента физкультуры и спорта ХМАО - Югры А.</w:t>
      </w:r>
      <w:proofErr w:type="gramEnd"/>
      <w:r w:rsidRPr="00732F3C">
        <w:rPr>
          <w:rFonts w:cstheme="minorHAnsi"/>
        </w:rPr>
        <w:t xml:space="preserve"> </w:t>
      </w:r>
      <w:proofErr w:type="gramStart"/>
      <w:r w:rsidRPr="00732F3C">
        <w:rPr>
          <w:rFonts w:cstheme="minorHAnsi"/>
        </w:rPr>
        <w:t>на увольнение с государственной гражданской службы Ханты-Мансийского автономного округа - Югры в связи с утратой представителем нанимателя доверия к гражданскому служащему в связи с несоблюдением ограничений и запретов, требований о предотвращении или об урегулировании конфликта интересов и неисполнением обязанностей, установленных в целях противодействия коррупции Федеральным законом от 27 июля 2004 года N 79-ФЗ "О государственной гражданской службе", Федеральным законом от 25</w:t>
      </w:r>
      <w:proofErr w:type="gramEnd"/>
      <w:r w:rsidRPr="00732F3C">
        <w:rPr>
          <w:rFonts w:cstheme="minorHAnsi"/>
        </w:rPr>
        <w:t xml:space="preserve"> декабря 2008 года N 273-ФЗ "О противодействии коррупции" и другими федеральными законами на основании п. 1.1 ч. 1 ст. 37 Федерального закона от 27 июля 2004 года N 79-ФЗ "О государственной гражданской службе".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proofErr w:type="gramStart"/>
      <w:r w:rsidRPr="00732F3C">
        <w:rPr>
          <w:rFonts w:cstheme="minorHAnsi"/>
        </w:rPr>
        <w:t>Решением Лазаревского районного суда г. Сочи Краснодарского края от 7 декабря 2023 года, оставленным без изменения апелляционным определением судебной коллегии по гражданским делам Краснодарского краевого суда от 4 апреля 2024 года, в удовлетворении исковых требований АУ "</w:t>
      </w:r>
      <w:proofErr w:type="spellStart"/>
      <w:r w:rsidRPr="00732F3C">
        <w:rPr>
          <w:rFonts w:cstheme="minorHAnsi"/>
        </w:rPr>
        <w:t>ЮграМегаСпорт</w:t>
      </w:r>
      <w:proofErr w:type="spellEnd"/>
      <w:r w:rsidRPr="00732F3C">
        <w:rPr>
          <w:rFonts w:cstheme="minorHAnsi"/>
        </w:rPr>
        <w:t>" к Р. о признании недействительным, незаконным, не подлежащим применению пункта приказа АУ "</w:t>
      </w:r>
      <w:proofErr w:type="spellStart"/>
      <w:r w:rsidRPr="00732F3C">
        <w:rPr>
          <w:rFonts w:cstheme="minorHAnsi"/>
        </w:rPr>
        <w:t>ЮграМегаСпорт</w:t>
      </w:r>
      <w:proofErr w:type="spellEnd"/>
      <w:r w:rsidRPr="00732F3C">
        <w:rPr>
          <w:rFonts w:cstheme="minorHAnsi"/>
        </w:rPr>
        <w:t>" от 17 февраля 2023 года N 65-л/с о прекращении</w:t>
      </w:r>
      <w:proofErr w:type="gramEnd"/>
      <w:r w:rsidRPr="00732F3C">
        <w:rPr>
          <w:rFonts w:cstheme="minorHAnsi"/>
        </w:rPr>
        <w:t xml:space="preserve"> (</w:t>
      </w:r>
      <w:proofErr w:type="gramStart"/>
      <w:r w:rsidRPr="00732F3C">
        <w:rPr>
          <w:rFonts w:cstheme="minorHAnsi"/>
        </w:rPr>
        <w:t>расторжении</w:t>
      </w:r>
      <w:proofErr w:type="gramEnd"/>
      <w:r w:rsidRPr="00732F3C">
        <w:rPr>
          <w:rFonts w:cstheme="minorHAnsi"/>
        </w:rPr>
        <w:t>) трудового договора с работником (увольнении) в части установления выплаты выходного пособия, взыскании выходного пособия в размере 1 261 616,34 руб. отказано.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732F3C">
        <w:rPr>
          <w:rFonts w:cstheme="minorHAnsi"/>
        </w:rPr>
        <w:t>9 июля 2024 года АУ "</w:t>
      </w:r>
      <w:proofErr w:type="spellStart"/>
      <w:r w:rsidRPr="00732F3C">
        <w:rPr>
          <w:rFonts w:cstheme="minorHAnsi"/>
        </w:rPr>
        <w:t>ЮграМегаСпорт</w:t>
      </w:r>
      <w:proofErr w:type="spellEnd"/>
      <w:r w:rsidRPr="00732F3C">
        <w:rPr>
          <w:rFonts w:cstheme="minorHAnsi"/>
        </w:rPr>
        <w:t xml:space="preserve">" направило в адрес А. претензию о возмещении ущерба в размере 1 261 616,34 руб., </w:t>
      </w:r>
      <w:proofErr w:type="gramStart"/>
      <w:r w:rsidRPr="00732F3C">
        <w:rPr>
          <w:rFonts w:cstheme="minorHAnsi"/>
        </w:rPr>
        <w:t>которая</w:t>
      </w:r>
      <w:proofErr w:type="gramEnd"/>
      <w:r w:rsidRPr="00732F3C">
        <w:rPr>
          <w:rFonts w:cstheme="minorHAnsi"/>
        </w:rPr>
        <w:t xml:space="preserve"> ответчиком не исполнена.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732F3C">
        <w:rPr>
          <w:rFonts w:cstheme="minorHAnsi"/>
        </w:rPr>
        <w:t>8 августа 2024 года истец обратился с настоящим иском в суд.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proofErr w:type="gramStart"/>
      <w:r w:rsidRPr="00732F3C">
        <w:rPr>
          <w:rFonts w:cstheme="minorHAnsi"/>
        </w:rPr>
        <w:t>Разрешая спор и признавая исковые требования обоснованными, суд первой инстанции пришел к выводу о том, что в результате выплаты ответчику выходного пособия при увольнении по соглашению сторон был причинен ущерб АУ ХМАО "</w:t>
      </w:r>
      <w:proofErr w:type="spellStart"/>
      <w:r w:rsidRPr="00732F3C">
        <w:rPr>
          <w:rFonts w:cstheme="minorHAnsi"/>
        </w:rPr>
        <w:t>ЮграМегаСпорт</w:t>
      </w:r>
      <w:proofErr w:type="spellEnd"/>
      <w:r w:rsidRPr="00732F3C">
        <w:rPr>
          <w:rFonts w:cstheme="minorHAnsi"/>
        </w:rPr>
        <w:t>", поскольку выплата Р. как руководителю государственного учреждения выходного пособия в размере трехкратного среднемесячного заработка грубо нарушает установленный трудовым законодательством императивный запрет.</w:t>
      </w:r>
      <w:proofErr w:type="gramEnd"/>
      <w:r w:rsidRPr="00732F3C">
        <w:rPr>
          <w:rFonts w:cstheme="minorHAnsi"/>
        </w:rPr>
        <w:t xml:space="preserve"> </w:t>
      </w:r>
      <w:proofErr w:type="gramStart"/>
      <w:r w:rsidRPr="00732F3C">
        <w:rPr>
          <w:rFonts w:cstheme="minorHAnsi"/>
        </w:rPr>
        <w:t>Ответчик как глава Департамента физкультуры и спорта ХМАО - Югры обладал полномочиями в отношении подведомственного учреждения АУ "</w:t>
      </w:r>
      <w:proofErr w:type="spellStart"/>
      <w:r w:rsidRPr="00732F3C">
        <w:rPr>
          <w:rFonts w:cstheme="minorHAnsi"/>
        </w:rPr>
        <w:t>ЮграМегаСпорт</w:t>
      </w:r>
      <w:proofErr w:type="spellEnd"/>
      <w:r w:rsidRPr="00732F3C">
        <w:rPr>
          <w:rFonts w:cstheme="minorHAnsi"/>
        </w:rPr>
        <w:t>", будучи директором Департамента физкультуры и спорта ХМАО - Югры, допустил нарушение трудового законодательства в части ограничений, установленных частью третьей статьи 349.3 ТК РФ, а именно внес в трудовой договор изменения, связанные с выплатой Р. выходного пособия при увольнении в соответствии со ст. 78 ТК</w:t>
      </w:r>
      <w:proofErr w:type="gramEnd"/>
      <w:r w:rsidRPr="00732F3C">
        <w:rPr>
          <w:rFonts w:cstheme="minorHAnsi"/>
        </w:rPr>
        <w:t xml:space="preserve"> РФ.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732F3C">
        <w:rPr>
          <w:rFonts w:cstheme="minorHAnsi"/>
        </w:rPr>
        <w:lastRenderedPageBreak/>
        <w:t xml:space="preserve">Также суд пришел к выводу о недобросовестном поведении ответчика вопреки интересам подведомственного ему учреждения, в </w:t>
      </w:r>
      <w:proofErr w:type="gramStart"/>
      <w:r w:rsidRPr="00732F3C">
        <w:rPr>
          <w:rFonts w:cstheme="minorHAnsi"/>
        </w:rPr>
        <w:t>связи</w:t>
      </w:r>
      <w:proofErr w:type="gramEnd"/>
      <w:r w:rsidRPr="00732F3C">
        <w:rPr>
          <w:rFonts w:cstheme="minorHAnsi"/>
        </w:rPr>
        <w:t xml:space="preserve"> с чем истцу не может быть отказано в судебной защите.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732F3C">
        <w:rPr>
          <w:rFonts w:cstheme="minorHAnsi"/>
        </w:rPr>
        <w:t>Отклоняя доводы А. о пропуске истцом срока для обращения в суд, суд первой инстанции, отметив отсутствие между сторонами трудовых отношений, а возникшие между сторонами спора отношения основаны на общих правилах возмещения убытков, регламентированных гражданским законодательством, исходил из соблюдения АУ "</w:t>
      </w:r>
      <w:proofErr w:type="spellStart"/>
      <w:r w:rsidRPr="00732F3C">
        <w:rPr>
          <w:rFonts w:cstheme="minorHAnsi"/>
        </w:rPr>
        <w:t>ЮграМегаСпорт</w:t>
      </w:r>
      <w:proofErr w:type="spellEnd"/>
      <w:r w:rsidRPr="00732F3C">
        <w:rPr>
          <w:rFonts w:cstheme="minorHAnsi"/>
        </w:rPr>
        <w:t>" трехлетнего срока исковой давности, установленного статьей 196 ГК РФ.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732F3C">
        <w:rPr>
          <w:rFonts w:cstheme="minorHAnsi"/>
        </w:rPr>
        <w:t xml:space="preserve">Проверяя законность принятого </w:t>
      </w:r>
      <w:proofErr w:type="gramStart"/>
      <w:r w:rsidRPr="00732F3C">
        <w:rPr>
          <w:rFonts w:cstheme="minorHAnsi"/>
        </w:rPr>
        <w:t>решения</w:t>
      </w:r>
      <w:proofErr w:type="gramEnd"/>
      <w:r w:rsidRPr="00732F3C">
        <w:rPr>
          <w:rFonts w:cstheme="minorHAnsi"/>
        </w:rPr>
        <w:t xml:space="preserve"> суд апелляционной инстанции с выводами суда первой инстанции и с приведенным правовым обоснованием согласился.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732F3C">
        <w:rPr>
          <w:rFonts w:cstheme="minorHAnsi"/>
        </w:rPr>
        <w:t>Судебная коллегия по гражданским делам Шестого кассационного суда общей юрисдикции с выводами судов предыдущих инстанций соглашается, поскольку их выводы сомнений в законности не вызывают, соответствуют нормам материального и процессуального права, регулирующим спорные правоотношения и обстоятельствам дела.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732F3C">
        <w:rPr>
          <w:rFonts w:cstheme="minorHAnsi"/>
        </w:rPr>
        <w:t>Оспаривая принятые судебные постановления, заявитель кассационной жалобы ссылается на нарушение норм материального права, а также на пропуск срока обращения в суд, предусмотренный ст. 392 ТК РФ; в данном случае днем обнаружения ущерба является дата перечисления спорной суммы - 22 февраля 2023 года; отмечает, что выплата выходного пособия была предусмотрена не только соглашением о расторжении трудового договора, но и трудовым договором в редакции дополнительного соглашения от 17 июня 2022 г.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732F3C">
        <w:rPr>
          <w:rFonts w:cstheme="minorHAnsi"/>
        </w:rPr>
        <w:t>Указанные доводы не могут быть признаны состоятельными по следующим причинам.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732F3C">
        <w:rPr>
          <w:rFonts w:cstheme="minorHAnsi"/>
        </w:rPr>
        <w:t>В силу пункта 1 части 1 статьи 77 ТК РФ одним из оснований прекращения трудового договора является соглашение сторон (статья 78 ТК РФ).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732F3C">
        <w:rPr>
          <w:rFonts w:cstheme="minorHAnsi"/>
        </w:rPr>
        <w:t xml:space="preserve">В соответствии со статьей 78 ТК РФ трудовой договор </w:t>
      </w:r>
      <w:proofErr w:type="gramStart"/>
      <w:r w:rsidRPr="00732F3C">
        <w:rPr>
          <w:rFonts w:cstheme="minorHAnsi"/>
        </w:rPr>
        <w:t>может быть в любое время расторгнут</w:t>
      </w:r>
      <w:proofErr w:type="gramEnd"/>
      <w:r w:rsidRPr="00732F3C">
        <w:rPr>
          <w:rFonts w:cstheme="minorHAnsi"/>
        </w:rPr>
        <w:t xml:space="preserve"> по соглашению сторон трудового договора.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732F3C">
        <w:rPr>
          <w:rFonts w:cstheme="minorHAnsi"/>
        </w:rPr>
        <w:t xml:space="preserve">Положениями статьи 178 ТК РФ предусмотрена выплата увольняемому работнику выходного пособия при расторжении трудового договора в связи с: ликвидацией организации либо сокращением численности штата работников организации; отказом работника от перевода на другую работу, необходимого ему в соответствии с медицинским заключением, либо отсутствием у работодателя соответствующей работы; </w:t>
      </w:r>
      <w:proofErr w:type="gramStart"/>
      <w:r w:rsidRPr="00732F3C">
        <w:rPr>
          <w:rFonts w:cstheme="minorHAnsi"/>
        </w:rPr>
        <w:t>призывом работника на военную службу или направлением его на заменяющую ее альтернативную гражданскую службу; восстановлением на работе работника, ранее выполнявшего эту работу; отказом работника от перевода на работу в другую местность вместе с работодателем; признанием работника полностью неспособным к трудовой деятельности в соответствии с медицинским заключением;</w:t>
      </w:r>
      <w:proofErr w:type="gramEnd"/>
      <w:r w:rsidRPr="00732F3C">
        <w:rPr>
          <w:rFonts w:cstheme="minorHAnsi"/>
        </w:rPr>
        <w:t xml:space="preserve"> отказом работника от продолжения работы в связи с изменением определенных сторонами условий трудового договора (ч. ч. 1 - 3).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732F3C">
        <w:rPr>
          <w:rFonts w:cstheme="minorHAnsi"/>
        </w:rPr>
        <w:t>Частью 4 статьи 178 ТК РФ установлено, что трудовым договором или коллективным договором могут предусматриваться другие случаи выплаты выходных пособий, а также устанавливаться повышенные размеры выходных пособий, за исключением случаев, предусмотренных названным Кодексом.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732F3C">
        <w:rPr>
          <w:rFonts w:cstheme="minorHAnsi"/>
        </w:rPr>
        <w:t>Такое исключение предусмотрено статьей 349.3 ТК РФ, действие которой распространяется на определенные категории работников, в том числе на руководителей государственных или муниципальных учреждений, государственных или муниципальных унитарных предприятий и их заместителей (часть 1).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proofErr w:type="gramStart"/>
      <w:r w:rsidRPr="00732F3C">
        <w:rPr>
          <w:rFonts w:cstheme="minorHAnsi"/>
        </w:rPr>
        <w:lastRenderedPageBreak/>
        <w:t>Частью 4 статьи 349.3 ТК РФ предусмотрено, что при прекращении трудовых договоров с работниками, категории которых указаны в части первой настоящей статьи, по любым установленным настоящим Кодексом, другими федеральными законами основаниям совокупный размер выплачиваемых этим работникам выходных пособий, компенсаций и иных выплат в любой форме, в том числе компенсаций, указанных в части второй настоящей статьи, и выходных пособий, предусмотренных трудовым</w:t>
      </w:r>
      <w:proofErr w:type="gramEnd"/>
      <w:r w:rsidRPr="00732F3C">
        <w:rPr>
          <w:rFonts w:cstheme="minorHAnsi"/>
        </w:rPr>
        <w:t xml:space="preserve"> договором или коллективным договором в соответствии с частью восьмой статьи 178 настоящего Кодекса, не может превышать трехкратный средний месячный заработок этих работников.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proofErr w:type="gramStart"/>
      <w:r w:rsidRPr="00732F3C">
        <w:rPr>
          <w:rFonts w:cstheme="minorHAnsi"/>
        </w:rPr>
        <w:t>При этом частью 3 статьи 349.3 ТК РФ предусмотрено, что соглашения о расторжении трудовых договоров в соответствии со статьей 78 настоящего Кодекса с работниками, категории которых указаны в части первой настоящей статьи, не могут содержать условия о выплате работнику выходного пособия, компенсации и (или) о назначении работнику каких-либо иных выплат в любой форме.</w:t>
      </w:r>
      <w:proofErr w:type="gramEnd"/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732F3C">
        <w:rPr>
          <w:rFonts w:cstheme="minorHAnsi"/>
        </w:rPr>
        <w:t xml:space="preserve">Если руководитель юридического лица, осуществляющий правомочия работодателя в трудовых отношениях, действует при их реализации произвольно, вопреки целям предоставления соответствующих правомочий </w:t>
      </w:r>
      <w:proofErr w:type="gramStart"/>
      <w:r w:rsidRPr="00732F3C">
        <w:rPr>
          <w:rFonts w:cstheme="minorHAnsi"/>
        </w:rPr>
        <w:t>и</w:t>
      </w:r>
      <w:proofErr w:type="gramEnd"/>
      <w:r w:rsidRPr="00732F3C">
        <w:rPr>
          <w:rFonts w:cstheme="minorHAnsi"/>
        </w:rPr>
        <w:t xml:space="preserve"> не принимая во внимание интересы представляемого им или подведомственного ему юридического лица, то такие действия могут повлечь для него установленную законом ответственность.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732F3C">
        <w:rPr>
          <w:rFonts w:cstheme="minorHAnsi"/>
        </w:rPr>
        <w:t xml:space="preserve">В частности, статьей 53.1 ГК РФ установлена ответственность лица, уполномоченного выступать от имени юридического лица, членов коллегиальных органов юридического лица и лиц, определяющих действия юридического лица. Так, в соответствии с пунктом 3 названной статьи лицо, имеющее фактическую возможность определять действия юридического лица, в том числе возможность давать указания лицам, названным в пунктах 1 и 2 данной статьи, обязано действовать в интересах юридического лица разумно и </w:t>
      </w:r>
      <w:proofErr w:type="gramStart"/>
      <w:r w:rsidRPr="00732F3C">
        <w:rPr>
          <w:rFonts w:cstheme="minorHAnsi"/>
        </w:rPr>
        <w:t>добросовестно</w:t>
      </w:r>
      <w:proofErr w:type="gramEnd"/>
      <w:r w:rsidRPr="00732F3C">
        <w:rPr>
          <w:rFonts w:cstheme="minorHAnsi"/>
        </w:rPr>
        <w:t xml:space="preserve"> и несет ответственность за убытки, причиненные по его вине юридическому лицу.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proofErr w:type="gramStart"/>
      <w:r w:rsidRPr="00732F3C">
        <w:rPr>
          <w:rFonts w:cstheme="minorHAnsi"/>
        </w:rPr>
        <w:t>Согласно правовой позиции Конституционного Суда Российской Федерации, выраженной в Определении от 22 декабря 2015 г. N 2773-О, введение в статье 349.3 ТК РФ, в ее части 3, для таких категорий работников, как руководители, их заместители, главные бухгалтеры и заключившие трудовые договоры члены коллегиальных исполнительных органов государственных корпораций, государственных компаний, а также хозяйственных обществ, более пятидесяти процентов акций (долей) в уставном</w:t>
      </w:r>
      <w:proofErr w:type="gramEnd"/>
      <w:r w:rsidRPr="00732F3C">
        <w:rPr>
          <w:rFonts w:cstheme="minorHAnsi"/>
        </w:rPr>
        <w:t xml:space="preserve"> </w:t>
      </w:r>
      <w:proofErr w:type="gramStart"/>
      <w:r w:rsidRPr="00732F3C">
        <w:rPr>
          <w:rFonts w:cstheme="minorHAnsi"/>
        </w:rPr>
        <w:t>капитале</w:t>
      </w:r>
      <w:proofErr w:type="gramEnd"/>
      <w:r w:rsidRPr="00732F3C">
        <w:rPr>
          <w:rFonts w:cstheme="minorHAnsi"/>
        </w:rPr>
        <w:t xml:space="preserve"> которых находится в государственной или муниципальной собственности, руководители, их заместители, главные бухгалтеры государственных внебюджетных фондов Российской Федерации, государственных или муниципальных учреждений, государственных или муниципальных унитарных предприятий, ограничений размеров выходных пособий, компенсаций и иных выплат в связи с прекращением трудовых договоров основано на специфике их трудовой деятельности и должностных обязанностей. Такое правовое регулирование направлено на обеспечение соблюдения баланса частных и публичных интересов и не может расцениваться как установление необоснованной дифференциации между различными категориями работников.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proofErr w:type="gramStart"/>
      <w:r w:rsidRPr="00732F3C">
        <w:rPr>
          <w:rFonts w:cstheme="minorHAnsi"/>
        </w:rPr>
        <w:t>Согласно положениями ст. ст. 57, 129, 135, 164 ТК РФ условия оплаты труда, в том числе дополнительные условия, не ухудшающие положение работника по сравнению с установленным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актами, а также компенсационные выплаты и стимулирующие выплаты, гарантии и компенсации не должны вступать в противоречие с положениями</w:t>
      </w:r>
      <w:proofErr w:type="gramEnd"/>
      <w:r w:rsidRPr="00732F3C">
        <w:rPr>
          <w:rFonts w:cstheme="minorHAnsi"/>
        </w:rPr>
        <w:t xml:space="preserve"> федерального закона.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732F3C">
        <w:rPr>
          <w:rFonts w:cstheme="minorHAnsi"/>
        </w:rPr>
        <w:t xml:space="preserve">Федеральным законодателем в ходе осуществления правового регулирования основ финансового права и борьбы </w:t>
      </w:r>
      <w:proofErr w:type="gramStart"/>
      <w:r w:rsidRPr="00732F3C">
        <w:rPr>
          <w:rFonts w:cstheme="minorHAnsi"/>
        </w:rPr>
        <w:t xml:space="preserve">с коррупцией в сфере оплаты труда в организациях публичной формы собственности установлен прямой запрет на установление дополнительных выплат в </w:t>
      </w:r>
      <w:r w:rsidRPr="00732F3C">
        <w:rPr>
          <w:rFonts w:cstheme="minorHAnsi"/>
        </w:rPr>
        <w:lastRenderedPageBreak/>
        <w:t>связи</w:t>
      </w:r>
      <w:proofErr w:type="gramEnd"/>
      <w:r w:rsidRPr="00732F3C">
        <w:rPr>
          <w:rFonts w:cstheme="minorHAnsi"/>
        </w:rPr>
        <w:t xml:space="preserve"> с прекращением трудовых договоров при увольнении отдельных категорий работников именно по такому основанию, как соглашение сторон.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proofErr w:type="gramStart"/>
      <w:r w:rsidRPr="00732F3C">
        <w:rPr>
          <w:rFonts w:cstheme="minorHAnsi"/>
        </w:rPr>
        <w:t>Признавая несостоятельными доводы кассатора о том, что возможность выплаты выходного пособия была предусмотрена не только соглашением о расторжении, но и дополнительным соглашением к трудовому договору, судебная коллегия учитывает, что указанное выше соглашение заключено с нарушением требований, установленных ч. 3 ст. 349.3 ТК РФ, запрещающей включать в соглашения о расторжении трудовых договоров в соответствии со ст. 78 ТК РФ (по соглашению</w:t>
      </w:r>
      <w:proofErr w:type="gramEnd"/>
      <w:r w:rsidRPr="00732F3C">
        <w:rPr>
          <w:rFonts w:cstheme="minorHAnsi"/>
        </w:rPr>
        <w:t xml:space="preserve"> сторон) условия о выплате каких-либо иных выплат в любой форме.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732F3C">
        <w:rPr>
          <w:rFonts w:cstheme="minorHAnsi"/>
        </w:rPr>
        <w:t>Ссылка заявителя жалобы на дополнительное соглашение к трудовому договору указанный выше законодательный запрет не преодолевает.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732F3C">
        <w:rPr>
          <w:rFonts w:cstheme="minorHAnsi"/>
        </w:rPr>
        <w:t xml:space="preserve">Вопреки позиции А. лицо, имеющее возможность определять действия юридического лица, лично отвечает за причиненные такому лицу убытки по правилам специальной нормы, предусмотренной пунктом 3 статьи 53.1 ГК РФ, а потому судебные </w:t>
      </w:r>
      <w:proofErr w:type="gramStart"/>
      <w:r w:rsidRPr="00732F3C">
        <w:rPr>
          <w:rFonts w:cstheme="minorHAnsi"/>
        </w:rPr>
        <w:t>инстанции</w:t>
      </w:r>
      <w:proofErr w:type="gramEnd"/>
      <w:r w:rsidRPr="00732F3C">
        <w:rPr>
          <w:rFonts w:cstheme="minorHAnsi"/>
        </w:rPr>
        <w:t xml:space="preserve"> верно исходили из недопустимости применения в настоящем деле статьи 1068 ГК РФ.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732F3C">
        <w:rPr>
          <w:rFonts w:cstheme="minorHAnsi"/>
        </w:rPr>
        <w:t xml:space="preserve">Выплата выходного пособия при увольнении Р. произведена учреждением за счет средств, поступающих от приносящей доход деятельности, в </w:t>
      </w:r>
      <w:proofErr w:type="gramStart"/>
      <w:r w:rsidRPr="00732F3C">
        <w:rPr>
          <w:rFonts w:cstheme="minorHAnsi"/>
        </w:rPr>
        <w:t>связи</w:t>
      </w:r>
      <w:proofErr w:type="gramEnd"/>
      <w:r w:rsidRPr="00732F3C">
        <w:rPr>
          <w:rFonts w:cstheme="minorHAnsi"/>
        </w:rPr>
        <w:t xml:space="preserve"> с чем АУ "</w:t>
      </w:r>
      <w:proofErr w:type="spellStart"/>
      <w:r w:rsidRPr="00732F3C">
        <w:rPr>
          <w:rFonts w:cstheme="minorHAnsi"/>
        </w:rPr>
        <w:t>ЮграМегаСпорт</w:t>
      </w:r>
      <w:proofErr w:type="spellEnd"/>
      <w:r w:rsidRPr="00732F3C">
        <w:rPr>
          <w:rFonts w:cstheme="minorHAnsi"/>
        </w:rPr>
        <w:t>" является лицом, право которого нарушено по вине А., а потому, будучи надлежащим истцом, оно вправе требовать с ответчика полного возмещения причиненных ему убытков.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732F3C">
        <w:rPr>
          <w:rFonts w:cstheme="minorHAnsi"/>
        </w:rPr>
        <w:t>Позиция кассатора о пропуске срока обращения в суд, установленного ст. 392 ТК РФ, основана на ошибочном толковании норм материального права и не подтверждает нарушений в его применении. А. и АУ "</w:t>
      </w:r>
      <w:proofErr w:type="spellStart"/>
      <w:r w:rsidRPr="00732F3C">
        <w:rPr>
          <w:rFonts w:cstheme="minorHAnsi"/>
        </w:rPr>
        <w:t>ЮграМегаСпорт</w:t>
      </w:r>
      <w:proofErr w:type="spellEnd"/>
      <w:r w:rsidRPr="00732F3C">
        <w:rPr>
          <w:rFonts w:cstheme="minorHAnsi"/>
        </w:rPr>
        <w:t xml:space="preserve">" не являются сторонами трудового правоотношения, а потому, учитывая природу спорной выплаты, не относящейся к заработной плате, рассматриваемый спор о взыскании убытков не связан с урегулированием разногласий между работодателем и работником, и тем самым индивидуальным трудовым спором </w:t>
      </w:r>
      <w:proofErr w:type="gramStart"/>
      <w:r w:rsidRPr="00732F3C">
        <w:rPr>
          <w:rFonts w:cstheme="minorHAnsi"/>
        </w:rPr>
        <w:t>признан</w:t>
      </w:r>
      <w:proofErr w:type="gramEnd"/>
      <w:r w:rsidRPr="00732F3C">
        <w:rPr>
          <w:rFonts w:cstheme="minorHAnsi"/>
        </w:rPr>
        <w:t xml:space="preserve"> быть не может.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732F3C">
        <w:rPr>
          <w:rFonts w:cstheme="minorHAnsi"/>
        </w:rPr>
        <w:t>Таким образом, вопреки доводам кассатора, по существу, возникший спор судебными инстанциями разрешен правильно, выводы соответствуют обстоятельствам дела и примененным нормам права. Оценка представленных в материалы дела доказатель</w:t>
      </w:r>
      <w:proofErr w:type="gramStart"/>
      <w:r w:rsidRPr="00732F3C">
        <w:rPr>
          <w:rFonts w:cstheme="minorHAnsi"/>
        </w:rPr>
        <w:t>ств пр</w:t>
      </w:r>
      <w:proofErr w:type="gramEnd"/>
      <w:r w:rsidRPr="00732F3C">
        <w:rPr>
          <w:rFonts w:cstheme="minorHAnsi"/>
        </w:rPr>
        <w:t>оизведена судебными инстанциями в соответствии с требованиями статей 56, 59, 60, 67 Гражданского процессуального кодекса Российской Федерации.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proofErr w:type="gramStart"/>
      <w:r w:rsidRPr="00732F3C">
        <w:rPr>
          <w:rFonts w:cstheme="minorHAnsi"/>
        </w:rPr>
        <w:t>В целом доводы кассационной жалобы об отсутствии оснований для удовлетворения иска, по сути, направлены на переоценку доказательств по делу и оспаривание выводов судебных инстанций по фактическим обстоятельствам спора, исследованных судами и получивших должную правовую оценку, тогда как в силу части 3 статьи 390 Гражданского процессуального кодекса Российской Федерации при рассмотрении дела в порядке кассационного производства суд не вправе устанавливать или</w:t>
      </w:r>
      <w:proofErr w:type="gramEnd"/>
      <w:r w:rsidRPr="00732F3C">
        <w:rPr>
          <w:rFonts w:cstheme="minorHAnsi"/>
        </w:rPr>
        <w:t xml:space="preserve"> считать доказанными обстоятельства, которые не были установлены либо были отвергнуты нижестоящими судами, либо предрешать вопросы о достоверности или недостоверности того или иного доказательства, преимуществе одних доказательств перед другими. </w:t>
      </w:r>
      <w:proofErr w:type="gramStart"/>
      <w:r w:rsidRPr="00732F3C">
        <w:rPr>
          <w:rFonts w:cstheme="minorHAnsi"/>
        </w:rPr>
        <w:t>Несогласие заявителя кассационной жалобы с оценкой судов предыдущих инстанций доказательств и установленными обстоятельствами, не может служить основанием для пересмотра судебных постановлений в кассационном порядке, поскольку переоценка доказательств и установленных судами фактических обстоятельств спора в полномочия кассационного суда общей юрисдикции не входит.</w:t>
      </w:r>
      <w:proofErr w:type="gramEnd"/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732F3C">
        <w:rPr>
          <w:rFonts w:cstheme="minorHAnsi"/>
        </w:rPr>
        <w:lastRenderedPageBreak/>
        <w:t xml:space="preserve">Учитывая </w:t>
      </w:r>
      <w:proofErr w:type="gramStart"/>
      <w:r w:rsidRPr="00732F3C">
        <w:rPr>
          <w:rFonts w:cstheme="minorHAnsi"/>
        </w:rPr>
        <w:t>изложенное</w:t>
      </w:r>
      <w:proofErr w:type="gramEnd"/>
      <w:r w:rsidRPr="00732F3C">
        <w:rPr>
          <w:rFonts w:cstheme="minorHAnsi"/>
        </w:rPr>
        <w:t>, судебная коллегия не находит предусмотренных статьей 379.7 Гражданского процессуального кодекса Российской Федерации оснований для отмены обжалуемых судебных постановлений по доводам кассационной жалобы.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732F3C">
        <w:rPr>
          <w:rFonts w:cstheme="minorHAnsi"/>
        </w:rPr>
        <w:t>Руководствуясь статьями 379.6, 379.7, 390 и 390.1 Гражданского процессуального кодекса Российской Федерации, судебная коллегия</w:t>
      </w:r>
    </w:p>
    <w:p w:rsidR="00732F3C" w:rsidRPr="00732F3C" w:rsidRDefault="00732F3C">
      <w:pPr>
        <w:spacing w:after="1" w:line="220" w:lineRule="atLeast"/>
        <w:jc w:val="center"/>
        <w:rPr>
          <w:rFonts w:cstheme="minorHAnsi"/>
        </w:rPr>
      </w:pPr>
    </w:p>
    <w:p w:rsidR="00732F3C" w:rsidRPr="00732F3C" w:rsidRDefault="00732F3C">
      <w:pPr>
        <w:spacing w:after="1" w:line="220" w:lineRule="atLeast"/>
        <w:jc w:val="center"/>
        <w:rPr>
          <w:rFonts w:cstheme="minorHAnsi"/>
        </w:rPr>
      </w:pPr>
      <w:r w:rsidRPr="00732F3C">
        <w:rPr>
          <w:rFonts w:cstheme="minorHAnsi"/>
        </w:rPr>
        <w:t>определила:</w:t>
      </w:r>
    </w:p>
    <w:p w:rsidR="00732F3C" w:rsidRPr="00732F3C" w:rsidRDefault="00732F3C">
      <w:pPr>
        <w:spacing w:after="1" w:line="220" w:lineRule="atLeast"/>
        <w:jc w:val="center"/>
        <w:rPr>
          <w:rFonts w:cstheme="minorHAnsi"/>
        </w:rPr>
      </w:pPr>
    </w:p>
    <w:p w:rsidR="00732F3C" w:rsidRPr="00732F3C" w:rsidRDefault="00732F3C">
      <w:pPr>
        <w:spacing w:after="1" w:line="220" w:lineRule="atLeast"/>
        <w:ind w:firstLine="540"/>
        <w:jc w:val="both"/>
        <w:rPr>
          <w:rFonts w:cstheme="minorHAnsi"/>
        </w:rPr>
      </w:pPr>
      <w:r w:rsidRPr="00732F3C">
        <w:rPr>
          <w:rFonts w:cstheme="minorHAnsi"/>
        </w:rPr>
        <w:t xml:space="preserve">решение </w:t>
      </w:r>
      <w:proofErr w:type="spellStart"/>
      <w:r w:rsidRPr="00732F3C">
        <w:rPr>
          <w:rFonts w:cstheme="minorHAnsi"/>
        </w:rPr>
        <w:t>Устиновского</w:t>
      </w:r>
      <w:proofErr w:type="spellEnd"/>
      <w:r w:rsidRPr="00732F3C">
        <w:rPr>
          <w:rFonts w:cstheme="minorHAnsi"/>
        </w:rPr>
        <w:t xml:space="preserve"> районного суда г. Ижевска Удмуртской Республики от 28 ноября 2025 года и апелляционное определение судебной коллегии по гражданским делам Верховного Суда Удмуртской Республики от 22 апреля 2026 года оставить без изменения, кассационную жалобу А. - без удовлетворения.</w:t>
      </w:r>
    </w:p>
    <w:p w:rsidR="00732F3C" w:rsidRPr="00732F3C" w:rsidRDefault="00732F3C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732F3C">
        <w:rPr>
          <w:rFonts w:cstheme="minorHAnsi"/>
        </w:rPr>
        <w:t>Мотивированное кассационное определение составлено 3 сентября 2026 года.</w:t>
      </w:r>
    </w:p>
    <w:p w:rsidR="00732F3C" w:rsidRPr="00732F3C" w:rsidRDefault="00732F3C">
      <w:pPr>
        <w:spacing w:after="1" w:line="220" w:lineRule="atLeast"/>
        <w:ind w:firstLine="540"/>
        <w:jc w:val="both"/>
        <w:rPr>
          <w:rFonts w:cstheme="minorHAnsi"/>
        </w:rPr>
      </w:pPr>
    </w:p>
    <w:p w:rsidR="00732F3C" w:rsidRPr="00732F3C" w:rsidRDefault="00732F3C">
      <w:pPr>
        <w:spacing w:after="1" w:line="220" w:lineRule="atLeast"/>
        <w:jc w:val="right"/>
        <w:rPr>
          <w:rFonts w:cstheme="minorHAnsi"/>
          <w:b/>
        </w:rPr>
      </w:pPr>
      <w:r w:rsidRPr="00732F3C">
        <w:rPr>
          <w:rFonts w:cstheme="minorHAnsi"/>
          <w:b/>
        </w:rPr>
        <w:t>Председательствующий</w:t>
      </w:r>
    </w:p>
    <w:p w:rsidR="00732F3C" w:rsidRPr="00732F3C" w:rsidRDefault="00732F3C">
      <w:pPr>
        <w:spacing w:after="1" w:line="220" w:lineRule="atLeast"/>
        <w:jc w:val="right"/>
        <w:rPr>
          <w:rFonts w:cstheme="minorHAnsi"/>
          <w:b/>
        </w:rPr>
      </w:pPr>
      <w:r w:rsidRPr="00732F3C">
        <w:rPr>
          <w:rFonts w:cstheme="minorHAnsi"/>
          <w:b/>
        </w:rPr>
        <w:t>О.А.ТУЛЯКОВА</w:t>
      </w:r>
    </w:p>
    <w:p w:rsidR="00732F3C" w:rsidRPr="00732F3C" w:rsidRDefault="00732F3C">
      <w:pPr>
        <w:spacing w:after="1" w:line="220" w:lineRule="atLeast"/>
        <w:jc w:val="right"/>
        <w:rPr>
          <w:rFonts w:cstheme="minorHAnsi"/>
          <w:b/>
        </w:rPr>
      </w:pPr>
    </w:p>
    <w:p w:rsidR="00732F3C" w:rsidRPr="00732F3C" w:rsidRDefault="00732F3C">
      <w:pPr>
        <w:spacing w:after="1" w:line="220" w:lineRule="atLeast"/>
        <w:jc w:val="right"/>
        <w:rPr>
          <w:rFonts w:cstheme="minorHAnsi"/>
          <w:b/>
        </w:rPr>
      </w:pPr>
      <w:r w:rsidRPr="00732F3C">
        <w:rPr>
          <w:rFonts w:cstheme="minorHAnsi"/>
          <w:b/>
        </w:rPr>
        <w:t>Судьи</w:t>
      </w:r>
    </w:p>
    <w:p w:rsidR="00732F3C" w:rsidRPr="00732F3C" w:rsidRDefault="00732F3C">
      <w:pPr>
        <w:spacing w:after="1" w:line="220" w:lineRule="atLeast"/>
        <w:jc w:val="right"/>
        <w:rPr>
          <w:rFonts w:cstheme="minorHAnsi"/>
          <w:b/>
        </w:rPr>
      </w:pPr>
      <w:r w:rsidRPr="00732F3C">
        <w:rPr>
          <w:rFonts w:cstheme="minorHAnsi"/>
          <w:b/>
        </w:rPr>
        <w:t>Н.Р.ДЕМЕНТЬЕВА</w:t>
      </w:r>
    </w:p>
    <w:p w:rsidR="00732F3C" w:rsidRPr="00732F3C" w:rsidRDefault="00732F3C">
      <w:pPr>
        <w:spacing w:after="1" w:line="220" w:lineRule="atLeast"/>
        <w:jc w:val="right"/>
        <w:rPr>
          <w:rFonts w:cstheme="minorHAnsi"/>
          <w:b/>
        </w:rPr>
      </w:pPr>
      <w:r w:rsidRPr="00732F3C">
        <w:rPr>
          <w:rFonts w:cstheme="minorHAnsi"/>
          <w:b/>
        </w:rPr>
        <w:t>Е.М.БАЛАКИРЕВА</w:t>
      </w:r>
    </w:p>
    <w:p w:rsidR="00732F3C" w:rsidRPr="00732F3C" w:rsidRDefault="00732F3C">
      <w:pPr>
        <w:spacing w:after="1" w:line="220" w:lineRule="atLeast"/>
        <w:ind w:firstLine="540"/>
        <w:jc w:val="both"/>
        <w:rPr>
          <w:rFonts w:cstheme="minorHAnsi"/>
          <w:b/>
        </w:rPr>
      </w:pPr>
    </w:p>
    <w:p w:rsidR="00732F3C" w:rsidRPr="00732F3C" w:rsidRDefault="00732F3C">
      <w:pPr>
        <w:spacing w:after="1" w:line="220" w:lineRule="atLeast"/>
        <w:ind w:firstLine="540"/>
        <w:jc w:val="both"/>
        <w:rPr>
          <w:rFonts w:cstheme="minorHAnsi"/>
        </w:rPr>
      </w:pPr>
    </w:p>
    <w:sectPr w:rsidR="00732F3C" w:rsidRPr="00732F3C" w:rsidSect="001C1036">
      <w:pgSz w:w="11906" w:h="16838" w:code="9"/>
      <w:pgMar w:top="1134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1A78C3"/>
    <w:rsid w:val="002426F7"/>
    <w:rsid w:val="002D7D9A"/>
    <w:rsid w:val="003C415B"/>
    <w:rsid w:val="00454620"/>
    <w:rsid w:val="005A335F"/>
    <w:rsid w:val="00641C92"/>
    <w:rsid w:val="00712DB5"/>
    <w:rsid w:val="00732F3C"/>
    <w:rsid w:val="007D328D"/>
    <w:rsid w:val="00847224"/>
    <w:rsid w:val="008F54BB"/>
    <w:rsid w:val="00943A03"/>
    <w:rsid w:val="00A07CEF"/>
    <w:rsid w:val="00AA0D78"/>
    <w:rsid w:val="00B811E1"/>
    <w:rsid w:val="00C452F6"/>
    <w:rsid w:val="00CF57D2"/>
    <w:rsid w:val="00DF45A6"/>
    <w:rsid w:val="00E55251"/>
    <w:rsid w:val="00EF767E"/>
    <w:rsid w:val="00F879C5"/>
    <w:rsid w:val="00FC443D"/>
    <w:rsid w:val="00FD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8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3704</Words>
  <Characters>21117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24772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2</cp:revision>
  <dcterms:created xsi:type="dcterms:W3CDTF">2026-10-16T08:24:00Z</dcterms:created>
  <dcterms:modified xsi:type="dcterms:W3CDTF">2026-10-16T08:24:00Z</dcterms:modified>
</cp:coreProperties>
</file>