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215F" w:rsidRPr="002B1B12" w:rsidRDefault="00D4215F" w:rsidP="00D4215F">
      <w:pPr>
        <w:pStyle w:val="a7"/>
        <w:jc w:val="center"/>
        <w:rPr>
          <w:b/>
        </w:rPr>
      </w:pPr>
      <w:r w:rsidRPr="002B1B12">
        <w:rPr>
          <w:b/>
        </w:rPr>
        <w:t>ФОНД ПЕНСИОННОГО И СОЦИАЛЬНОГО СТРАХОВАНИЯ</w:t>
      </w:r>
    </w:p>
    <w:p w:rsidR="00D4215F" w:rsidRPr="002B1B12" w:rsidRDefault="00D4215F" w:rsidP="00D4215F">
      <w:pPr>
        <w:pStyle w:val="a7"/>
        <w:spacing w:line="360" w:lineRule="auto"/>
        <w:jc w:val="center"/>
        <w:rPr>
          <w:b/>
        </w:rPr>
      </w:pPr>
      <w:r w:rsidRPr="002B1B12">
        <w:rPr>
          <w:b/>
        </w:rPr>
        <w:t>РОССИЙСКОЙ ФЕДЕРАЦИИ</w:t>
      </w:r>
    </w:p>
    <w:p w:rsidR="00D4215F" w:rsidRPr="002B1B12" w:rsidRDefault="00D4215F" w:rsidP="00D4215F">
      <w:pPr>
        <w:pStyle w:val="a7"/>
        <w:spacing w:line="360" w:lineRule="auto"/>
        <w:jc w:val="center"/>
        <w:rPr>
          <w:b/>
          <w:bCs/>
        </w:rPr>
      </w:pPr>
      <w:r w:rsidRPr="002B1B12">
        <w:rPr>
          <w:b/>
          <w:bCs/>
        </w:rPr>
        <w:t>Письмо СФР от 24.09.2026 N 14-20/52100</w:t>
      </w:r>
    </w:p>
    <w:p w:rsidR="00D4215F" w:rsidRDefault="00D4215F">
      <w:pPr>
        <w:spacing w:after="1" w:line="220" w:lineRule="atLeast"/>
      </w:pPr>
    </w:p>
    <w:p w:rsidR="009504BA" w:rsidRPr="009504BA" w:rsidRDefault="009504BA" w:rsidP="009504BA">
      <w:pPr>
        <w:spacing w:after="1" w:line="220" w:lineRule="atLeast"/>
        <w:ind w:firstLine="567"/>
        <w:rPr>
          <w:rFonts w:ascii="Calibri" w:hAnsi="Calibri" w:cs="Calibri"/>
          <w:b/>
        </w:rPr>
      </w:pPr>
      <w:r w:rsidRPr="009504BA">
        <w:rPr>
          <w:rFonts w:ascii="Calibri" w:hAnsi="Calibri" w:cs="Calibri"/>
          <w:b/>
        </w:rPr>
        <w:t>О праве</w:t>
      </w:r>
      <w:r w:rsidRPr="009504BA">
        <w:rPr>
          <w:rFonts w:ascii="Calibri" w:hAnsi="Calibri" w:cs="Calibri"/>
          <w:b/>
        </w:rPr>
        <w:t xml:space="preserve"> на получение</w:t>
      </w:r>
      <w:r w:rsidRPr="009504BA">
        <w:rPr>
          <w:rFonts w:ascii="Calibri" w:hAnsi="Calibri" w:cs="Calibri"/>
          <w:b/>
        </w:rPr>
        <w:t xml:space="preserve"> работником </w:t>
      </w:r>
      <w:r w:rsidRPr="009504BA">
        <w:rPr>
          <w:rFonts w:ascii="Calibri" w:hAnsi="Calibri" w:cs="Calibri"/>
          <w:b/>
        </w:rPr>
        <w:t>пособия по временной нетрудоспособности, если организация выплатит ему средний заработок за второй и третий месяцы со дня увольнения на основании ст. 178 ТК РФ</w:t>
      </w:r>
    </w:p>
    <w:p w:rsidR="009504BA" w:rsidRPr="002B1B12" w:rsidRDefault="009504BA">
      <w:pPr>
        <w:spacing w:after="1" w:line="220" w:lineRule="atLeast"/>
      </w:pPr>
    </w:p>
    <w:p w:rsidR="00D4215F" w:rsidRPr="002B1B12" w:rsidRDefault="00D4215F" w:rsidP="00D4215F">
      <w:pPr>
        <w:spacing w:after="1" w:line="220" w:lineRule="atLeast"/>
        <w:ind w:firstLine="540"/>
        <w:jc w:val="both"/>
      </w:pPr>
      <w:r w:rsidRPr="002B1B12">
        <w:rPr>
          <w:rFonts w:ascii="Calibri" w:hAnsi="Calibri" w:cs="Calibri"/>
          <w:b/>
        </w:rPr>
        <w:t>Вопрос:</w:t>
      </w:r>
      <w:r w:rsidRPr="002B1B12">
        <w:rPr>
          <w:rFonts w:ascii="Calibri" w:hAnsi="Calibri" w:cs="Calibri"/>
        </w:rPr>
        <w:t xml:space="preserve"> Бывший работник организации, уволенный по сокращению численности, через 22 дня после увольнения получил серьезную травму. Ему открыт больничный лист и выплачивается пособие по временной нетрудоспособности. Предполагается, что перио</w:t>
      </w:r>
      <w:bookmarkStart w:id="0" w:name="_GoBack"/>
      <w:bookmarkEnd w:id="0"/>
      <w:r w:rsidRPr="002B1B12">
        <w:rPr>
          <w:rFonts w:ascii="Calibri" w:hAnsi="Calibri" w:cs="Calibri"/>
        </w:rPr>
        <w:t>д временной нетрудоспособности составит более двух месяцев.</w:t>
      </w:r>
    </w:p>
    <w:p w:rsidR="00D4215F" w:rsidRPr="002B1B12" w:rsidRDefault="00D4215F" w:rsidP="00D4215F">
      <w:pPr>
        <w:spacing w:before="220" w:after="1" w:line="220" w:lineRule="atLeast"/>
        <w:ind w:firstLine="540"/>
        <w:jc w:val="both"/>
      </w:pPr>
      <w:r w:rsidRPr="002B1B12">
        <w:rPr>
          <w:rFonts w:ascii="Calibri" w:hAnsi="Calibri" w:cs="Calibri"/>
        </w:rPr>
        <w:t>Сохранится ли у этого работника в данной (или аналогичной) ситуации право на получение пособия по временной нетрудоспособности, если организация выплатит ему средний заработок за второй и третий месяцы со дня увольнения на основании ст. 178 ТК РФ?</w:t>
      </w:r>
    </w:p>
    <w:p w:rsidR="00D4215F" w:rsidRPr="002B1B12" w:rsidRDefault="00D4215F" w:rsidP="00D4215F">
      <w:pPr>
        <w:spacing w:after="1" w:line="220" w:lineRule="atLeast"/>
      </w:pPr>
    </w:p>
    <w:p w:rsidR="00D4215F" w:rsidRPr="002B1B12" w:rsidRDefault="00D4215F" w:rsidP="00D4215F">
      <w:pPr>
        <w:spacing w:after="1" w:line="220" w:lineRule="atLeast"/>
        <w:ind w:firstLine="540"/>
        <w:jc w:val="both"/>
      </w:pPr>
      <w:r w:rsidRPr="002B1B12">
        <w:rPr>
          <w:rFonts w:ascii="Calibri" w:hAnsi="Calibri" w:cs="Calibri"/>
          <w:b/>
        </w:rPr>
        <w:t>Ответ:</w:t>
      </w:r>
    </w:p>
    <w:p w:rsidR="00D4215F" w:rsidRPr="002B1B12" w:rsidRDefault="00D4215F">
      <w:pPr>
        <w:spacing w:after="1" w:line="220" w:lineRule="atLeast"/>
        <w:ind w:firstLine="540"/>
        <w:jc w:val="both"/>
      </w:pPr>
      <w:proofErr w:type="gramStart"/>
      <w:r w:rsidRPr="002B1B12">
        <w:rPr>
          <w:rFonts w:ascii="Calibri" w:hAnsi="Calibri" w:cs="Calibri"/>
        </w:rPr>
        <w:t>Департамент организации обеспечения страховых выплат Фонда пенсионного и социального страхования Российской Федерации рассмотрел обращение ЗАО от 02.07.2026 по вопросу права на пособие по временной нетрудоспособности уволенного по сокращению численности с выплатой среднего месячного заработка работника в случае получения им травмы в течение 30 календарных дней со дня увольнения и сообщает следующее.</w:t>
      </w:r>
      <w:proofErr w:type="gramEnd"/>
    </w:p>
    <w:p w:rsidR="00D4215F" w:rsidRPr="002B1B12" w:rsidRDefault="00D4215F">
      <w:pPr>
        <w:spacing w:before="220" w:after="1" w:line="220" w:lineRule="atLeast"/>
        <w:ind w:firstLine="540"/>
        <w:jc w:val="both"/>
      </w:pPr>
      <w:r w:rsidRPr="002B1B12">
        <w:rPr>
          <w:rFonts w:ascii="Calibri" w:hAnsi="Calibri" w:cs="Calibri"/>
        </w:rPr>
        <w:t>Нормами статьи 178 Трудового кодекса Российской Федерации &lt;1&gt; установлены гарантии работникам, уволенным в связи с сокращением численности или штата работников организации, в виде выплат среднего месячного заработка в период поиска новой работы.</w:t>
      </w:r>
    </w:p>
    <w:p w:rsidR="00D4215F" w:rsidRPr="002B1B12" w:rsidRDefault="00D4215F">
      <w:pPr>
        <w:spacing w:before="220" w:after="1" w:line="220" w:lineRule="atLeast"/>
        <w:ind w:firstLine="540"/>
        <w:jc w:val="both"/>
      </w:pPr>
      <w:r w:rsidRPr="002B1B12">
        <w:rPr>
          <w:rFonts w:ascii="Calibri" w:hAnsi="Calibri" w:cs="Calibri"/>
        </w:rPr>
        <w:t>--------------------------------</w:t>
      </w:r>
    </w:p>
    <w:p w:rsidR="00D4215F" w:rsidRPr="002B1B12" w:rsidRDefault="00D4215F">
      <w:pPr>
        <w:spacing w:before="220" w:after="1" w:line="220" w:lineRule="atLeast"/>
        <w:ind w:firstLine="540"/>
        <w:jc w:val="both"/>
      </w:pPr>
      <w:bookmarkStart w:id="1" w:name="P14"/>
      <w:bookmarkEnd w:id="1"/>
      <w:r w:rsidRPr="002B1B12">
        <w:rPr>
          <w:rFonts w:ascii="Calibri" w:hAnsi="Calibri" w:cs="Calibri"/>
        </w:rPr>
        <w:t>&lt;1</w:t>
      </w:r>
      <w:proofErr w:type="gramStart"/>
      <w:r w:rsidRPr="002B1B12">
        <w:rPr>
          <w:rFonts w:ascii="Calibri" w:hAnsi="Calibri" w:cs="Calibri"/>
        </w:rPr>
        <w:t>&gt; Д</w:t>
      </w:r>
      <w:proofErr w:type="gramEnd"/>
      <w:r w:rsidRPr="002B1B12">
        <w:rPr>
          <w:rFonts w:ascii="Calibri" w:hAnsi="Calibri" w:cs="Calibri"/>
        </w:rPr>
        <w:t>алее - ТК РФ.</w:t>
      </w:r>
    </w:p>
    <w:p w:rsidR="00D4215F" w:rsidRPr="002B1B12" w:rsidRDefault="00D4215F">
      <w:pPr>
        <w:spacing w:after="1" w:line="220" w:lineRule="atLeast"/>
      </w:pPr>
    </w:p>
    <w:p w:rsidR="00D4215F" w:rsidRPr="002B1B12" w:rsidRDefault="00D4215F">
      <w:pPr>
        <w:spacing w:after="1" w:line="220" w:lineRule="atLeast"/>
        <w:ind w:firstLine="540"/>
        <w:jc w:val="both"/>
      </w:pPr>
      <w:r w:rsidRPr="002B1B12">
        <w:rPr>
          <w:rFonts w:ascii="Calibri" w:hAnsi="Calibri" w:cs="Calibri"/>
        </w:rPr>
        <w:t>Одновременно статьей 183 ТК РФ установлены гарантии работнику при временной нетрудоспособности, согласно которым при временной нетрудоспособности работодатель выплачивает работнику пособие по временной нетрудоспособности в соответствии с федеральными законами. Размеры пособий по временной нетрудоспособности и условия их выплаты устанавливаются федеральными законами.</w:t>
      </w:r>
    </w:p>
    <w:p w:rsidR="00D4215F" w:rsidRPr="002B1B12" w:rsidRDefault="00D4215F">
      <w:pPr>
        <w:spacing w:before="220" w:after="1" w:line="220" w:lineRule="atLeast"/>
        <w:ind w:firstLine="540"/>
        <w:jc w:val="both"/>
      </w:pPr>
      <w:r w:rsidRPr="002B1B12">
        <w:rPr>
          <w:rFonts w:ascii="Calibri" w:hAnsi="Calibri" w:cs="Calibri"/>
        </w:rPr>
        <w:t>Так, согласно части 2 статьи 5 Федерального закона от 29 декабря 2006 г. N 255-ФЗ "Об обязательном социальном страховании на случай временной нетрудоспособности и в связи с материнством" &lt;2&gt; пособие по временной нетрудоспособности выплачивается застрахованным лицам в случаях, когда заболевание или травма наступили в течение 30 календарных дней со дня прекращения работы по трудовому договору.</w:t>
      </w:r>
    </w:p>
    <w:p w:rsidR="00D4215F" w:rsidRPr="002B1B12" w:rsidRDefault="00D4215F">
      <w:pPr>
        <w:spacing w:before="220" w:after="1" w:line="220" w:lineRule="atLeast"/>
        <w:ind w:firstLine="540"/>
        <w:jc w:val="both"/>
      </w:pPr>
      <w:r w:rsidRPr="002B1B12">
        <w:rPr>
          <w:rFonts w:ascii="Calibri" w:hAnsi="Calibri" w:cs="Calibri"/>
        </w:rPr>
        <w:t>--------------------------------</w:t>
      </w:r>
    </w:p>
    <w:p w:rsidR="00D4215F" w:rsidRPr="002B1B12" w:rsidRDefault="00D4215F">
      <w:pPr>
        <w:spacing w:before="220" w:after="1" w:line="220" w:lineRule="atLeast"/>
        <w:ind w:firstLine="540"/>
        <w:jc w:val="both"/>
      </w:pPr>
      <w:bookmarkStart w:id="2" w:name="P19"/>
      <w:bookmarkEnd w:id="2"/>
      <w:r w:rsidRPr="002B1B12">
        <w:rPr>
          <w:rFonts w:ascii="Calibri" w:hAnsi="Calibri" w:cs="Calibri"/>
        </w:rPr>
        <w:t>&lt;2</w:t>
      </w:r>
      <w:proofErr w:type="gramStart"/>
      <w:r w:rsidRPr="002B1B12">
        <w:rPr>
          <w:rFonts w:ascii="Calibri" w:hAnsi="Calibri" w:cs="Calibri"/>
        </w:rPr>
        <w:t>&gt; Д</w:t>
      </w:r>
      <w:proofErr w:type="gramEnd"/>
      <w:r w:rsidRPr="002B1B12">
        <w:rPr>
          <w:rFonts w:ascii="Calibri" w:hAnsi="Calibri" w:cs="Calibri"/>
        </w:rPr>
        <w:t>алее - Федеральный закон N 255-ФЗ.</w:t>
      </w:r>
    </w:p>
    <w:p w:rsidR="00D4215F" w:rsidRPr="002B1B12" w:rsidRDefault="00D4215F">
      <w:pPr>
        <w:spacing w:after="1" w:line="220" w:lineRule="atLeast"/>
      </w:pPr>
    </w:p>
    <w:p w:rsidR="00D4215F" w:rsidRPr="002B1B12" w:rsidRDefault="00D4215F">
      <w:pPr>
        <w:spacing w:after="1" w:line="220" w:lineRule="atLeast"/>
        <w:ind w:firstLine="540"/>
        <w:jc w:val="both"/>
      </w:pPr>
      <w:r w:rsidRPr="002B1B12">
        <w:rPr>
          <w:rFonts w:ascii="Calibri" w:hAnsi="Calibri" w:cs="Calibri"/>
        </w:rPr>
        <w:t xml:space="preserve">Исчерпывающий перечень периодов, за которые пособие по временной нетрудоспособности не назначается, а также перечень оснований для отказа в назначении пособия по временной нетрудоспособности приведены в статье 9 Федерального закона N 255-ФЗ. Такого основания для отказа в назначении пособия по временной нетрудоспособности, как </w:t>
      </w:r>
      <w:r w:rsidRPr="002B1B12">
        <w:rPr>
          <w:rFonts w:ascii="Calibri" w:hAnsi="Calibri" w:cs="Calibri"/>
        </w:rPr>
        <w:lastRenderedPageBreak/>
        <w:t>увольнение по сокращению штата с выплатой среднего месячного заработка в период поиска новой работы, данная статья не содержит.</w:t>
      </w:r>
    </w:p>
    <w:p w:rsidR="00D4215F" w:rsidRPr="002B1B12" w:rsidRDefault="00D4215F">
      <w:pPr>
        <w:spacing w:before="220" w:after="1" w:line="220" w:lineRule="atLeast"/>
        <w:ind w:firstLine="540"/>
        <w:jc w:val="both"/>
      </w:pPr>
      <w:r w:rsidRPr="002B1B12">
        <w:rPr>
          <w:rFonts w:ascii="Calibri" w:hAnsi="Calibri" w:cs="Calibri"/>
        </w:rPr>
        <w:t>Из приведенных норм законодательства Российской Федерации следует, что оплата листка нетрудоспособности и выплата среднемесячного заработка в связи с сокращением численности работников представляют собой две самостоятельные независимые друг от друга выплаты. Гарантированная трудовым законодательством выплата среднего месячного заработка уволенным в связи с сокращением численности или штата работникам организации не влияет на реализацию их права на получение страхового обеспечения в виде пособия по временной нетрудоспособности.</w:t>
      </w:r>
    </w:p>
    <w:p w:rsidR="00D4215F" w:rsidRPr="002B1B12" w:rsidRDefault="00D4215F">
      <w:pPr>
        <w:spacing w:before="220" w:after="1" w:line="220" w:lineRule="atLeast"/>
        <w:ind w:firstLine="540"/>
        <w:jc w:val="both"/>
      </w:pPr>
      <w:r w:rsidRPr="002B1B12">
        <w:rPr>
          <w:rFonts w:ascii="Calibri" w:hAnsi="Calibri" w:cs="Calibri"/>
        </w:rPr>
        <w:t>Таким образом, каких-либо ограничений возможности одновременной выплаты пособия по временной нетрудоспособности и среднего месячного заработка на период трудоустройства законодательством Российской Федерации не установлено.</w:t>
      </w:r>
    </w:p>
    <w:p w:rsidR="00D4215F" w:rsidRPr="002B1B12" w:rsidRDefault="00D4215F">
      <w:pPr>
        <w:spacing w:before="220" w:after="1" w:line="220" w:lineRule="atLeast"/>
        <w:ind w:firstLine="540"/>
        <w:jc w:val="both"/>
      </w:pPr>
      <w:r w:rsidRPr="002B1B12">
        <w:rPr>
          <w:rFonts w:ascii="Calibri" w:hAnsi="Calibri" w:cs="Calibri"/>
        </w:rPr>
        <w:t>Следовательно, в рассматриваемом случае право на пособие по временной нетрудоспособности в связи с получением работником травмы в течение 30 календарных дней со дня прекращения работы по трудовому договору в связи с сокращением численности работников с выплатой среднего месячного заработка за второй и третий месяц трудоустройства сохраняется.</w:t>
      </w:r>
    </w:p>
    <w:p w:rsidR="00D4215F" w:rsidRPr="002B1B12" w:rsidRDefault="00D4215F">
      <w:pPr>
        <w:spacing w:after="1" w:line="220" w:lineRule="atLeast"/>
      </w:pPr>
    </w:p>
    <w:p w:rsidR="00D4215F" w:rsidRPr="009504BA" w:rsidRDefault="00D4215F">
      <w:pPr>
        <w:spacing w:after="1" w:line="220" w:lineRule="atLeast"/>
        <w:jc w:val="right"/>
        <w:rPr>
          <w:b/>
        </w:rPr>
      </w:pPr>
      <w:r w:rsidRPr="009504BA">
        <w:rPr>
          <w:rFonts w:ascii="Calibri" w:hAnsi="Calibri" w:cs="Calibri"/>
          <w:b/>
        </w:rPr>
        <w:t>Начальник Департамента</w:t>
      </w:r>
    </w:p>
    <w:p w:rsidR="00D4215F" w:rsidRPr="009504BA" w:rsidRDefault="00D4215F">
      <w:pPr>
        <w:spacing w:after="1" w:line="220" w:lineRule="atLeast"/>
        <w:jc w:val="right"/>
        <w:rPr>
          <w:b/>
        </w:rPr>
      </w:pPr>
      <w:r w:rsidRPr="009504BA">
        <w:rPr>
          <w:rFonts w:ascii="Calibri" w:hAnsi="Calibri" w:cs="Calibri"/>
          <w:b/>
        </w:rPr>
        <w:t>организации обеспечения</w:t>
      </w:r>
    </w:p>
    <w:p w:rsidR="00D4215F" w:rsidRPr="009504BA" w:rsidRDefault="00D4215F">
      <w:pPr>
        <w:spacing w:after="1" w:line="220" w:lineRule="atLeast"/>
        <w:jc w:val="right"/>
        <w:rPr>
          <w:b/>
        </w:rPr>
      </w:pPr>
      <w:r w:rsidRPr="009504BA">
        <w:rPr>
          <w:rFonts w:ascii="Calibri" w:hAnsi="Calibri" w:cs="Calibri"/>
          <w:b/>
        </w:rPr>
        <w:t>страховых выплат</w:t>
      </w:r>
    </w:p>
    <w:p w:rsidR="00D4215F" w:rsidRPr="009504BA" w:rsidRDefault="00D4215F">
      <w:pPr>
        <w:spacing w:after="1" w:line="220" w:lineRule="atLeast"/>
        <w:jc w:val="right"/>
        <w:rPr>
          <w:b/>
        </w:rPr>
      </w:pPr>
      <w:r w:rsidRPr="009504BA">
        <w:rPr>
          <w:rFonts w:ascii="Calibri" w:hAnsi="Calibri" w:cs="Calibri"/>
          <w:b/>
        </w:rPr>
        <w:t>А.М.БАТУЕВ</w:t>
      </w:r>
    </w:p>
    <w:p w:rsidR="00D4215F" w:rsidRPr="002B1B12" w:rsidRDefault="00D4215F">
      <w:pPr>
        <w:spacing w:after="1" w:line="220" w:lineRule="atLeast"/>
      </w:pPr>
      <w:r w:rsidRPr="002B1B12">
        <w:rPr>
          <w:rFonts w:ascii="Calibri" w:hAnsi="Calibri" w:cs="Calibri"/>
        </w:rPr>
        <w:t>24.09.2026</w:t>
      </w:r>
    </w:p>
    <w:p w:rsidR="00D4215F" w:rsidRPr="002B1B12" w:rsidRDefault="00D4215F">
      <w:pPr>
        <w:spacing w:after="1" w:line="220" w:lineRule="atLeast"/>
      </w:pPr>
    </w:p>
    <w:p w:rsidR="00D4215F" w:rsidRPr="002B1B12" w:rsidRDefault="00D4215F">
      <w:pPr>
        <w:spacing w:after="1" w:line="220" w:lineRule="atLeast"/>
      </w:pPr>
    </w:p>
    <w:sectPr w:rsidR="00D4215F" w:rsidRPr="002B1B12" w:rsidSect="00587032">
      <w:pgSz w:w="11906" w:h="16838" w:code="9"/>
      <w:pgMar w:top="1134" w:right="127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7CEF"/>
    <w:rsid w:val="001A78C3"/>
    <w:rsid w:val="002426F7"/>
    <w:rsid w:val="002B1B12"/>
    <w:rsid w:val="002D7D9A"/>
    <w:rsid w:val="003C415B"/>
    <w:rsid w:val="00454620"/>
    <w:rsid w:val="005A335F"/>
    <w:rsid w:val="00641C92"/>
    <w:rsid w:val="00712DB5"/>
    <w:rsid w:val="007D328D"/>
    <w:rsid w:val="00847224"/>
    <w:rsid w:val="008F54BB"/>
    <w:rsid w:val="00943A03"/>
    <w:rsid w:val="009504BA"/>
    <w:rsid w:val="00A07CEF"/>
    <w:rsid w:val="00AA0D78"/>
    <w:rsid w:val="00B811E1"/>
    <w:rsid w:val="00C452F6"/>
    <w:rsid w:val="00CF57D2"/>
    <w:rsid w:val="00D4215F"/>
    <w:rsid w:val="00DF45A6"/>
    <w:rsid w:val="00E55251"/>
    <w:rsid w:val="00EF767E"/>
    <w:rsid w:val="00F879C5"/>
    <w:rsid w:val="00FC443D"/>
    <w:rsid w:val="00FD1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620"/>
  </w:style>
  <w:style w:type="paragraph" w:styleId="1">
    <w:name w:val="heading 1"/>
    <w:basedOn w:val="a"/>
    <w:link w:val="10"/>
    <w:uiPriority w:val="9"/>
    <w:qFormat/>
    <w:rsid w:val="004546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546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462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546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454620"/>
    <w:rPr>
      <w:b/>
      <w:bCs/>
    </w:rPr>
  </w:style>
  <w:style w:type="character" w:styleId="a4">
    <w:name w:val="Emphasis"/>
    <w:basedOn w:val="a0"/>
    <w:uiPriority w:val="20"/>
    <w:qFormat/>
    <w:rsid w:val="00454620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E552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5251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E55251"/>
    <w:pPr>
      <w:spacing w:after="0" w:line="240" w:lineRule="auto"/>
    </w:pPr>
  </w:style>
  <w:style w:type="character" w:styleId="a8">
    <w:name w:val="Hyperlink"/>
    <w:basedOn w:val="a0"/>
    <w:uiPriority w:val="99"/>
    <w:unhideWhenUsed/>
    <w:rsid w:val="00E55251"/>
    <w:rPr>
      <w:color w:val="0000FF" w:themeColor="hyperlink"/>
      <w:u w:val="single"/>
    </w:rPr>
  </w:style>
  <w:style w:type="paragraph" w:styleId="a9">
    <w:name w:val="Normal (Web)"/>
    <w:basedOn w:val="a"/>
    <w:uiPriority w:val="99"/>
    <w:semiHidden/>
    <w:unhideWhenUsed/>
    <w:rsid w:val="00AA0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620"/>
  </w:style>
  <w:style w:type="paragraph" w:styleId="1">
    <w:name w:val="heading 1"/>
    <w:basedOn w:val="a"/>
    <w:link w:val="10"/>
    <w:uiPriority w:val="9"/>
    <w:qFormat/>
    <w:rsid w:val="004546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546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462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546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454620"/>
    <w:rPr>
      <w:b/>
      <w:bCs/>
    </w:rPr>
  </w:style>
  <w:style w:type="character" w:styleId="a4">
    <w:name w:val="Emphasis"/>
    <w:basedOn w:val="a0"/>
    <w:uiPriority w:val="20"/>
    <w:qFormat/>
    <w:rsid w:val="00454620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E552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5251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E55251"/>
    <w:pPr>
      <w:spacing w:after="0" w:line="240" w:lineRule="auto"/>
    </w:pPr>
  </w:style>
  <w:style w:type="character" w:styleId="a8">
    <w:name w:val="Hyperlink"/>
    <w:basedOn w:val="a0"/>
    <w:uiPriority w:val="99"/>
    <w:unhideWhenUsed/>
    <w:rsid w:val="00E55251"/>
    <w:rPr>
      <w:color w:val="0000FF" w:themeColor="hyperlink"/>
      <w:u w:val="single"/>
    </w:rPr>
  </w:style>
  <w:style w:type="paragraph" w:styleId="a9">
    <w:name w:val="Normal (Web)"/>
    <w:basedOn w:val="a"/>
    <w:uiPriority w:val="99"/>
    <w:semiHidden/>
    <w:unhideWhenUsed/>
    <w:rsid w:val="00AA0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83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4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6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602</Words>
  <Characters>3437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Семериков</dc:creator>
  <cp:lastModifiedBy>Сергей Семериков</cp:lastModifiedBy>
  <cp:revision>4</cp:revision>
  <dcterms:created xsi:type="dcterms:W3CDTF">2026-10-07T00:43:00Z</dcterms:created>
  <dcterms:modified xsi:type="dcterms:W3CDTF">2026-10-07T01:36:00Z</dcterms:modified>
</cp:coreProperties>
</file>